
<file path=[Content_Types].xml><?xml version="1.0" encoding="utf-8"?>
<Types xmlns="http://schemas.openxmlformats.org/package/2006/content-types">
  <Default Extension="bin" ContentType="application/vnd.openxmlformats-officedocument.oleObject"/>
  <Default Extension="emf" ContentType="image/x-emf"/>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4FBC5F" w14:textId="77777777" w:rsidR="001D48BB" w:rsidRDefault="001D48BB" w:rsidP="00370CB6">
      <w:pPr>
        <w:jc w:val="left"/>
      </w:pPr>
    </w:p>
    <w:p w14:paraId="14606E65" w14:textId="256CE5F6" w:rsidR="00D77000" w:rsidRPr="00257311" w:rsidRDefault="00307C20" w:rsidP="00370CB6">
      <w:pPr>
        <w:jc w:val="left"/>
      </w:pPr>
      <w:r w:rsidRPr="00257311">
        <w:rPr>
          <w:noProof/>
          <w:lang w:eastAsia="cs-CZ"/>
        </w:rPr>
        <w:drawing>
          <wp:anchor distT="0" distB="0" distL="114300" distR="114300" simplePos="0" relativeHeight="251658243" behindDoc="0" locked="0" layoutInCell="1" allowOverlap="1" wp14:anchorId="6CED631B" wp14:editId="674B4CED">
            <wp:simplePos x="0" y="0"/>
            <wp:positionH relativeFrom="column">
              <wp:posOffset>-679450</wp:posOffset>
            </wp:positionH>
            <wp:positionV relativeFrom="paragraph">
              <wp:posOffset>-1542415</wp:posOffset>
            </wp:positionV>
            <wp:extent cx="7108825" cy="129222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108825" cy="1292225"/>
                    </a:xfrm>
                    <a:prstGeom prst="rect">
                      <a:avLst/>
                    </a:prstGeom>
                    <a:noFill/>
                  </pic:spPr>
                </pic:pic>
              </a:graphicData>
            </a:graphic>
            <wp14:sizeRelH relativeFrom="page">
              <wp14:pctWidth>0</wp14:pctWidth>
            </wp14:sizeRelH>
            <wp14:sizeRelV relativeFrom="page">
              <wp14:pctHeight>0</wp14:pctHeight>
            </wp14:sizeRelV>
          </wp:anchor>
        </w:drawing>
      </w:r>
    </w:p>
    <w:sdt>
      <w:sdtPr>
        <w:id w:val="1040702616"/>
        <w:docPartObj>
          <w:docPartGallery w:val="Cover Pages"/>
          <w:docPartUnique/>
        </w:docPartObj>
      </w:sdtPr>
      <w:sdtEndPr/>
      <w:sdtContent>
        <w:p w14:paraId="48C2284D" w14:textId="6594E8AA" w:rsidR="000E087D" w:rsidRPr="00257311" w:rsidRDefault="000E087D" w:rsidP="00370CB6">
          <w:pPr>
            <w:jc w:val="left"/>
          </w:pPr>
        </w:p>
        <w:p w14:paraId="1F5E9F92" w14:textId="272EC399" w:rsidR="00B007EE" w:rsidRPr="00257311" w:rsidRDefault="0044121A" w:rsidP="00370CB6">
          <w:pPr>
            <w:jc w:val="left"/>
          </w:pPr>
          <w:r w:rsidRPr="00257311">
            <w:rPr>
              <w:noProof/>
              <w:lang w:eastAsia="cs-CZ"/>
            </w:rPr>
            <mc:AlternateContent>
              <mc:Choice Requires="wps">
                <w:drawing>
                  <wp:anchor distT="0" distB="0" distL="114300" distR="114300" simplePos="0" relativeHeight="251658242" behindDoc="0" locked="0" layoutInCell="1" allowOverlap="1" wp14:anchorId="5E7C6856" wp14:editId="3B6E105D">
                    <wp:simplePos x="0" y="0"/>
                    <wp:positionH relativeFrom="column">
                      <wp:posOffset>577973</wp:posOffset>
                    </wp:positionH>
                    <wp:positionV relativeFrom="paragraph">
                      <wp:posOffset>2730832</wp:posOffset>
                    </wp:positionV>
                    <wp:extent cx="4408227" cy="1374405"/>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4408227" cy="1374405"/>
                            </a:xfrm>
                            <a:prstGeom prst="rect">
                              <a:avLst/>
                            </a:prstGeom>
                            <a:solidFill>
                              <a:schemeClr val="lt1"/>
                            </a:solidFill>
                            <a:ln w="6350">
                              <a:noFill/>
                            </a:ln>
                          </wps:spPr>
                          <wps:txbx>
                            <w:txbxContent>
                              <w:p w14:paraId="3B43212F" w14:textId="743824EE" w:rsidR="002A2142" w:rsidRDefault="002A2142" w:rsidP="001D48BB">
                                <w:pPr>
                                  <w:rPr>
                                    <w:sz w:val="64"/>
                                    <w:szCs w:val="64"/>
                                  </w:rPr>
                                </w:pPr>
                                <w:r w:rsidRPr="001D48BB">
                                  <w:t xml:space="preserve">Příloha č. 1 </w:t>
                                </w:r>
                                <w:r>
                                  <w:t>Zadávací dokumentace</w:t>
                                </w:r>
                              </w:p>
                              <w:p w14:paraId="01086CD0" w14:textId="77777777" w:rsidR="002A2142" w:rsidRDefault="002A2142" w:rsidP="0044121A">
                                <w:pPr>
                                  <w:pStyle w:val="Nzev"/>
                                </w:pPr>
                              </w:p>
                              <w:p w14:paraId="1F2F9BC8" w14:textId="243CBD08" w:rsidR="002A2142" w:rsidRDefault="002A2142" w:rsidP="0044121A">
                                <w:pPr>
                                  <w:pStyle w:val="Nzev"/>
                                </w:pPr>
                                <w:r>
                                  <w:t>Specifikace plnění – technická specifikace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C6856" id="_x0000_t202" coordsize="21600,21600" o:spt="202" path="m,l,21600r21600,l21600,xe">
                    <v:stroke joinstyle="miter"/>
                    <v:path gradientshapeok="t" o:connecttype="rect"/>
                  </v:shapetype>
                  <v:shape id="Textové pole 8" o:spid="_x0000_s1026" type="#_x0000_t202" style="position:absolute;margin-left:45.5pt;margin-top:215.05pt;width:347.1pt;height:108.2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" fillcolor="white [3201]" stroked="f" strokeweight=".5pt">
                    <v:textbox>
                      <w:txbxContent>
                        <w:p w14:paraId="3B43212F" w14:textId="743824EE" w:rsidR="002A2142" w:rsidRDefault="002A2142" w:rsidP="001D48BB">
                          <w:pPr>
                            <w:rPr>
                              <w:sz w:val="64"/>
                              <w:szCs w:val="64"/>
                            </w:rPr>
                          </w:pPr>
                          <w:r w:rsidRPr="001D48BB">
                            <w:t xml:space="preserve">Příloha č. 1 </w:t>
                          </w:r>
                          <w:r>
                            <w:t>Zadávací dokumentace</w:t>
                          </w:r>
                        </w:p>
                        <w:p w14:paraId="01086CD0" w14:textId="77777777" w:rsidR="002A2142" w:rsidRDefault="002A2142" w:rsidP="0044121A">
                          <w:pPr>
                            <w:pStyle w:val="Nzev"/>
                          </w:pPr>
                        </w:p>
                        <w:p w14:paraId="1F2F9BC8" w14:textId="243CBD08" w:rsidR="002A2142" w:rsidRDefault="002A2142" w:rsidP="0044121A">
                          <w:pPr>
                            <w:pStyle w:val="Nzev"/>
                          </w:pPr>
                          <w:r>
                            <w:t>Specifikace plnění – technická specifikace</w:t>
                          </w:r>
                        </w:p>
                      </w:txbxContent>
                    </v:textbox>
                  </v:shape>
                </w:pict>
              </mc:Fallback>
            </mc:AlternateContent>
          </w:r>
          <w:r w:rsidR="000E087D" w:rsidRPr="00257311">
            <w:br w:type="page"/>
          </w:r>
          <w:r w:rsidR="00B007EE" w:rsidRPr="00257311">
            <w:rPr>
              <w:noProof/>
              <w:lang w:eastAsia="cs-CZ"/>
            </w:rPr>
            <w:drawing>
              <wp:anchor distT="0" distB="0" distL="114300" distR="114300" simplePos="0" relativeHeight="251658244" behindDoc="0" locked="1" layoutInCell="1" allowOverlap="1" wp14:anchorId="7E0B9A6E" wp14:editId="6F787D2F">
                <wp:simplePos x="0" y="0"/>
                <wp:positionH relativeFrom="page">
                  <wp:posOffset>1475740</wp:posOffset>
                </wp:positionH>
                <wp:positionV relativeFrom="page">
                  <wp:posOffset>2381250</wp:posOffset>
                </wp:positionV>
                <wp:extent cx="3338830" cy="1238250"/>
                <wp:effectExtent l="0" t="0"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338830" cy="1238250"/>
                        </a:xfrm>
                        <a:prstGeom prst="rect">
                          <a:avLst/>
                        </a:prstGeom>
                      </pic:spPr>
                    </pic:pic>
                  </a:graphicData>
                </a:graphic>
                <wp14:sizeRelH relativeFrom="margin">
                  <wp14:pctWidth>0</wp14:pctWidth>
                </wp14:sizeRelH>
                <wp14:sizeRelV relativeFrom="margin">
                  <wp14:pctHeight>0</wp14:pctHeight>
                </wp14:sizeRelV>
              </wp:anchor>
            </w:drawing>
          </w:r>
        </w:p>
      </w:sdtContent>
    </w:sdt>
    <w:sdt>
      <w:sdtPr>
        <w:rPr>
          <w:rFonts w:asciiTheme="minorHAnsi" w:eastAsiaTheme="minorHAnsi" w:hAnsiTheme="minorHAnsi" w:cstheme="minorHAnsi"/>
          <w:b w:val="0"/>
          <w:color w:val="auto"/>
          <w:kern w:val="0"/>
          <w:sz w:val="20"/>
          <w:szCs w:val="18"/>
        </w:rPr>
        <w:id w:val="659050493"/>
        <w:docPartObj>
          <w:docPartGallery w:val="Table of Contents"/>
          <w:docPartUnique/>
        </w:docPartObj>
      </w:sdtPr>
      <w:sdtEndPr/>
      <w:sdtContent>
        <w:p w14:paraId="54788635" w14:textId="2537DACB" w:rsidR="00B007EE" w:rsidRPr="00257311" w:rsidRDefault="00B007EE" w:rsidP="00370CB6">
          <w:pPr>
            <w:pStyle w:val="Nzev"/>
            <w:jc w:val="left"/>
            <w:rPr>
              <w:rFonts w:asciiTheme="minorHAnsi" w:hAnsiTheme="minorHAnsi"/>
            </w:rPr>
          </w:pPr>
          <w:r w:rsidRPr="00257311">
            <w:rPr>
              <w:rFonts w:asciiTheme="minorHAnsi" w:hAnsiTheme="minorHAnsi"/>
            </w:rPr>
            <w:t>Obsah</w:t>
          </w:r>
        </w:p>
        <w:p w14:paraId="7BD1B29C" w14:textId="7E601B1C" w:rsidR="00BA6B87" w:rsidRDefault="00B007EE">
          <w:pPr>
            <w:pStyle w:val="Obsah1"/>
            <w:rPr>
              <w:rFonts w:eastAsiaTheme="minorEastAsia" w:cstheme="minorBidi"/>
              <w:noProof/>
              <w:kern w:val="2"/>
              <w:sz w:val="24"/>
              <w:szCs w:val="24"/>
              <w:lang w:eastAsia="cs-CZ"/>
              <w14:ligatures w14:val="standardContextual"/>
            </w:rPr>
          </w:pPr>
          <w:r w:rsidRPr="00257311">
            <w:fldChar w:fldCharType="begin"/>
          </w:r>
          <w:r w:rsidRPr="00257311">
            <w:instrText xml:space="preserve"> TOC \o "1-3" \h \z \u </w:instrText>
          </w:r>
          <w:r w:rsidRPr="00257311">
            <w:fldChar w:fldCharType="separate"/>
          </w:r>
          <w:hyperlink w:anchor="_Toc189653536" w:history="1">
            <w:r w:rsidR="00BA6B87" w:rsidRPr="00451901">
              <w:rPr>
                <w:rStyle w:val="Hypertextovodkaz"/>
                <w:noProof/>
              </w:rPr>
              <w:t>1</w:t>
            </w:r>
            <w:r w:rsidR="00BA6B87">
              <w:rPr>
                <w:rFonts w:eastAsiaTheme="minorEastAsia" w:cstheme="minorBidi"/>
                <w:noProof/>
                <w:kern w:val="2"/>
                <w:sz w:val="24"/>
                <w:szCs w:val="24"/>
                <w:lang w:eastAsia="cs-CZ"/>
                <w14:ligatures w14:val="standardContextual"/>
              </w:rPr>
              <w:tab/>
            </w:r>
            <w:r w:rsidR="00BA6B87" w:rsidRPr="00451901">
              <w:rPr>
                <w:rStyle w:val="Hypertextovodkaz"/>
                <w:noProof/>
              </w:rPr>
              <w:t>Seznam zkratek</w:t>
            </w:r>
            <w:r w:rsidR="00BA6B87">
              <w:rPr>
                <w:noProof/>
                <w:webHidden/>
              </w:rPr>
              <w:tab/>
            </w:r>
            <w:r w:rsidR="00BA6B87">
              <w:rPr>
                <w:noProof/>
                <w:webHidden/>
              </w:rPr>
              <w:fldChar w:fldCharType="begin"/>
            </w:r>
            <w:r w:rsidR="00BA6B87">
              <w:rPr>
                <w:noProof/>
                <w:webHidden/>
              </w:rPr>
              <w:instrText xml:space="preserve"> PAGEREF _Toc189653536 \h </w:instrText>
            </w:r>
            <w:r w:rsidR="00BA6B87">
              <w:rPr>
                <w:noProof/>
                <w:webHidden/>
              </w:rPr>
            </w:r>
            <w:r w:rsidR="00BA6B87">
              <w:rPr>
                <w:noProof/>
                <w:webHidden/>
              </w:rPr>
              <w:fldChar w:fldCharType="separate"/>
            </w:r>
            <w:r w:rsidR="00BA6B87">
              <w:rPr>
                <w:noProof/>
                <w:webHidden/>
              </w:rPr>
              <w:t>3</w:t>
            </w:r>
            <w:r w:rsidR="00BA6B87">
              <w:rPr>
                <w:noProof/>
                <w:webHidden/>
              </w:rPr>
              <w:fldChar w:fldCharType="end"/>
            </w:r>
          </w:hyperlink>
        </w:p>
        <w:p w14:paraId="36BE154A" w14:textId="476026F6" w:rsidR="00BA6B87" w:rsidRDefault="00BA6B87">
          <w:pPr>
            <w:pStyle w:val="Obsah1"/>
            <w:rPr>
              <w:rFonts w:eastAsiaTheme="minorEastAsia" w:cstheme="minorBidi"/>
              <w:noProof/>
              <w:kern w:val="2"/>
              <w:sz w:val="24"/>
              <w:szCs w:val="24"/>
              <w:lang w:eastAsia="cs-CZ"/>
              <w14:ligatures w14:val="standardContextual"/>
            </w:rPr>
          </w:pPr>
          <w:hyperlink w:anchor="_Toc189653537" w:history="1">
            <w:r w:rsidRPr="00451901">
              <w:rPr>
                <w:rStyle w:val="Hypertextovodkaz"/>
                <w:noProof/>
              </w:rPr>
              <w:t>2</w:t>
            </w:r>
            <w:r>
              <w:rPr>
                <w:rFonts w:eastAsiaTheme="minorEastAsia" w:cstheme="minorBidi"/>
                <w:noProof/>
                <w:kern w:val="2"/>
                <w:sz w:val="24"/>
                <w:szCs w:val="24"/>
                <w:lang w:eastAsia="cs-CZ"/>
                <w14:ligatures w14:val="standardContextual"/>
              </w:rPr>
              <w:tab/>
            </w:r>
            <w:r w:rsidRPr="00451901">
              <w:rPr>
                <w:rStyle w:val="Hypertextovodkaz"/>
                <w:noProof/>
              </w:rPr>
              <w:t>Úvod</w:t>
            </w:r>
            <w:r>
              <w:rPr>
                <w:noProof/>
                <w:webHidden/>
              </w:rPr>
              <w:tab/>
            </w:r>
            <w:r>
              <w:rPr>
                <w:noProof/>
                <w:webHidden/>
              </w:rPr>
              <w:fldChar w:fldCharType="begin"/>
            </w:r>
            <w:r>
              <w:rPr>
                <w:noProof/>
                <w:webHidden/>
              </w:rPr>
              <w:instrText xml:space="preserve"> PAGEREF _Toc189653537 \h </w:instrText>
            </w:r>
            <w:r>
              <w:rPr>
                <w:noProof/>
                <w:webHidden/>
              </w:rPr>
            </w:r>
            <w:r>
              <w:rPr>
                <w:noProof/>
                <w:webHidden/>
              </w:rPr>
              <w:fldChar w:fldCharType="separate"/>
            </w:r>
            <w:r>
              <w:rPr>
                <w:noProof/>
                <w:webHidden/>
              </w:rPr>
              <w:t>4</w:t>
            </w:r>
            <w:r>
              <w:rPr>
                <w:noProof/>
                <w:webHidden/>
              </w:rPr>
              <w:fldChar w:fldCharType="end"/>
            </w:r>
          </w:hyperlink>
        </w:p>
        <w:p w14:paraId="35439339" w14:textId="31860CAC" w:rsidR="00BA6B87" w:rsidRDefault="00BA6B87">
          <w:pPr>
            <w:pStyle w:val="Obsah2"/>
            <w:rPr>
              <w:rFonts w:eastAsiaTheme="minorEastAsia" w:cstheme="minorBidi"/>
              <w:noProof/>
              <w:kern w:val="2"/>
              <w:sz w:val="24"/>
              <w:szCs w:val="24"/>
              <w:lang w:eastAsia="cs-CZ"/>
              <w14:ligatures w14:val="standardContextual"/>
            </w:rPr>
          </w:pPr>
          <w:hyperlink w:anchor="_Toc189653538" w:history="1">
            <w:r w:rsidRPr="00451901">
              <w:rPr>
                <w:rStyle w:val="Hypertextovodkaz"/>
                <w:noProof/>
              </w:rPr>
              <w:t>2.1</w:t>
            </w:r>
            <w:r>
              <w:rPr>
                <w:rFonts w:eastAsiaTheme="minorEastAsia" w:cstheme="minorBidi"/>
                <w:noProof/>
                <w:kern w:val="2"/>
                <w:sz w:val="24"/>
                <w:szCs w:val="24"/>
                <w:lang w:eastAsia="cs-CZ"/>
                <w14:ligatures w14:val="standardContextual"/>
              </w:rPr>
              <w:tab/>
            </w:r>
            <w:r w:rsidRPr="00451901">
              <w:rPr>
                <w:rStyle w:val="Hypertextovodkaz"/>
                <w:noProof/>
              </w:rPr>
              <w:t>Záměr SŽ v oblasti bezpečnosti</w:t>
            </w:r>
            <w:r>
              <w:rPr>
                <w:noProof/>
                <w:webHidden/>
              </w:rPr>
              <w:tab/>
            </w:r>
            <w:r>
              <w:rPr>
                <w:noProof/>
                <w:webHidden/>
              </w:rPr>
              <w:fldChar w:fldCharType="begin"/>
            </w:r>
            <w:r>
              <w:rPr>
                <w:noProof/>
                <w:webHidden/>
              </w:rPr>
              <w:instrText xml:space="preserve"> PAGEREF _Toc189653538 \h </w:instrText>
            </w:r>
            <w:r>
              <w:rPr>
                <w:noProof/>
                <w:webHidden/>
              </w:rPr>
            </w:r>
            <w:r>
              <w:rPr>
                <w:noProof/>
                <w:webHidden/>
              </w:rPr>
              <w:fldChar w:fldCharType="separate"/>
            </w:r>
            <w:r>
              <w:rPr>
                <w:noProof/>
                <w:webHidden/>
              </w:rPr>
              <w:t>4</w:t>
            </w:r>
            <w:r>
              <w:rPr>
                <w:noProof/>
                <w:webHidden/>
              </w:rPr>
              <w:fldChar w:fldCharType="end"/>
            </w:r>
          </w:hyperlink>
        </w:p>
        <w:p w14:paraId="7C73B54A" w14:textId="021884FF" w:rsidR="00BA6B87" w:rsidRDefault="00BA6B87">
          <w:pPr>
            <w:pStyle w:val="Obsah2"/>
            <w:rPr>
              <w:rFonts w:eastAsiaTheme="minorEastAsia" w:cstheme="minorBidi"/>
              <w:noProof/>
              <w:kern w:val="2"/>
              <w:sz w:val="24"/>
              <w:szCs w:val="24"/>
              <w:lang w:eastAsia="cs-CZ"/>
              <w14:ligatures w14:val="standardContextual"/>
            </w:rPr>
          </w:pPr>
          <w:hyperlink w:anchor="_Toc189653539" w:history="1">
            <w:r w:rsidRPr="00451901">
              <w:rPr>
                <w:rStyle w:val="Hypertextovodkaz"/>
                <w:noProof/>
              </w:rPr>
              <w:t>2.2</w:t>
            </w:r>
            <w:r>
              <w:rPr>
                <w:rFonts w:eastAsiaTheme="minorEastAsia" w:cstheme="minorBidi"/>
                <w:noProof/>
                <w:kern w:val="2"/>
                <w:sz w:val="24"/>
                <w:szCs w:val="24"/>
                <w:lang w:eastAsia="cs-CZ"/>
                <w14:ligatures w14:val="standardContextual"/>
              </w:rPr>
              <w:tab/>
            </w:r>
            <w:r w:rsidRPr="00451901">
              <w:rPr>
                <w:rStyle w:val="Hypertextovodkaz"/>
                <w:noProof/>
              </w:rPr>
              <w:t>Předmět plnění veřejné zakázky</w:t>
            </w:r>
            <w:r>
              <w:rPr>
                <w:noProof/>
                <w:webHidden/>
              </w:rPr>
              <w:tab/>
            </w:r>
            <w:r>
              <w:rPr>
                <w:noProof/>
                <w:webHidden/>
              </w:rPr>
              <w:fldChar w:fldCharType="begin"/>
            </w:r>
            <w:r>
              <w:rPr>
                <w:noProof/>
                <w:webHidden/>
              </w:rPr>
              <w:instrText xml:space="preserve"> PAGEREF _Toc189653539 \h </w:instrText>
            </w:r>
            <w:r>
              <w:rPr>
                <w:noProof/>
                <w:webHidden/>
              </w:rPr>
            </w:r>
            <w:r>
              <w:rPr>
                <w:noProof/>
                <w:webHidden/>
              </w:rPr>
              <w:fldChar w:fldCharType="separate"/>
            </w:r>
            <w:r>
              <w:rPr>
                <w:noProof/>
                <w:webHidden/>
              </w:rPr>
              <w:t>5</w:t>
            </w:r>
            <w:r>
              <w:rPr>
                <w:noProof/>
                <w:webHidden/>
              </w:rPr>
              <w:fldChar w:fldCharType="end"/>
            </w:r>
          </w:hyperlink>
        </w:p>
        <w:p w14:paraId="7DFED1F0" w14:textId="05B139C6" w:rsidR="00BA6B87" w:rsidRDefault="00BA6B87">
          <w:pPr>
            <w:pStyle w:val="Obsah2"/>
            <w:rPr>
              <w:rFonts w:eastAsiaTheme="minorEastAsia" w:cstheme="minorBidi"/>
              <w:noProof/>
              <w:kern w:val="2"/>
              <w:sz w:val="24"/>
              <w:szCs w:val="24"/>
              <w:lang w:eastAsia="cs-CZ"/>
              <w14:ligatures w14:val="standardContextual"/>
            </w:rPr>
          </w:pPr>
          <w:hyperlink w:anchor="_Toc189653540" w:history="1">
            <w:r w:rsidRPr="00451901">
              <w:rPr>
                <w:rStyle w:val="Hypertextovodkaz"/>
                <w:noProof/>
              </w:rPr>
              <w:t>2.3</w:t>
            </w:r>
            <w:r>
              <w:rPr>
                <w:rFonts w:eastAsiaTheme="minorEastAsia" w:cstheme="minorBidi"/>
                <w:noProof/>
                <w:kern w:val="2"/>
                <w:sz w:val="24"/>
                <w:szCs w:val="24"/>
                <w:lang w:eastAsia="cs-CZ"/>
                <w14:ligatures w14:val="standardContextual"/>
              </w:rPr>
              <w:tab/>
            </w:r>
            <w:r w:rsidRPr="00451901">
              <w:rPr>
                <w:rStyle w:val="Hypertextovodkaz"/>
                <w:noProof/>
              </w:rPr>
              <w:t>Oblasti, které nejsou předmětem plnění veřejné zakázky</w:t>
            </w:r>
            <w:r>
              <w:rPr>
                <w:noProof/>
                <w:webHidden/>
              </w:rPr>
              <w:tab/>
            </w:r>
            <w:r>
              <w:rPr>
                <w:noProof/>
                <w:webHidden/>
              </w:rPr>
              <w:fldChar w:fldCharType="begin"/>
            </w:r>
            <w:r>
              <w:rPr>
                <w:noProof/>
                <w:webHidden/>
              </w:rPr>
              <w:instrText xml:space="preserve"> PAGEREF _Toc189653540 \h </w:instrText>
            </w:r>
            <w:r>
              <w:rPr>
                <w:noProof/>
                <w:webHidden/>
              </w:rPr>
            </w:r>
            <w:r>
              <w:rPr>
                <w:noProof/>
                <w:webHidden/>
              </w:rPr>
              <w:fldChar w:fldCharType="separate"/>
            </w:r>
            <w:r>
              <w:rPr>
                <w:noProof/>
                <w:webHidden/>
              </w:rPr>
              <w:t>5</w:t>
            </w:r>
            <w:r>
              <w:rPr>
                <w:noProof/>
                <w:webHidden/>
              </w:rPr>
              <w:fldChar w:fldCharType="end"/>
            </w:r>
          </w:hyperlink>
        </w:p>
        <w:p w14:paraId="33C8E058" w14:textId="742BE87F" w:rsidR="00BA6B87" w:rsidRDefault="00BA6B87">
          <w:pPr>
            <w:pStyle w:val="Obsah1"/>
            <w:rPr>
              <w:rFonts w:eastAsiaTheme="minorEastAsia" w:cstheme="minorBidi"/>
              <w:noProof/>
              <w:kern w:val="2"/>
              <w:sz w:val="24"/>
              <w:szCs w:val="24"/>
              <w:lang w:eastAsia="cs-CZ"/>
              <w14:ligatures w14:val="standardContextual"/>
            </w:rPr>
          </w:pPr>
          <w:hyperlink w:anchor="_Toc189653541" w:history="1">
            <w:r w:rsidRPr="00451901">
              <w:rPr>
                <w:rStyle w:val="Hypertextovodkaz"/>
                <w:noProof/>
              </w:rPr>
              <w:t>3</w:t>
            </w:r>
            <w:r>
              <w:rPr>
                <w:rFonts w:eastAsiaTheme="minorEastAsia" w:cstheme="minorBidi"/>
                <w:noProof/>
                <w:kern w:val="2"/>
                <w:sz w:val="24"/>
                <w:szCs w:val="24"/>
                <w:lang w:eastAsia="cs-CZ"/>
                <w14:ligatures w14:val="standardContextual"/>
              </w:rPr>
              <w:tab/>
            </w:r>
            <w:r w:rsidRPr="00451901">
              <w:rPr>
                <w:rStyle w:val="Hypertextovodkaz"/>
                <w:noProof/>
              </w:rPr>
              <w:t>Současný stav a popis prostředí</w:t>
            </w:r>
            <w:r>
              <w:rPr>
                <w:noProof/>
                <w:webHidden/>
              </w:rPr>
              <w:tab/>
            </w:r>
            <w:r>
              <w:rPr>
                <w:noProof/>
                <w:webHidden/>
              </w:rPr>
              <w:fldChar w:fldCharType="begin"/>
            </w:r>
            <w:r>
              <w:rPr>
                <w:noProof/>
                <w:webHidden/>
              </w:rPr>
              <w:instrText xml:space="preserve"> PAGEREF _Toc189653541 \h </w:instrText>
            </w:r>
            <w:r>
              <w:rPr>
                <w:noProof/>
                <w:webHidden/>
              </w:rPr>
            </w:r>
            <w:r>
              <w:rPr>
                <w:noProof/>
                <w:webHidden/>
              </w:rPr>
              <w:fldChar w:fldCharType="separate"/>
            </w:r>
            <w:r>
              <w:rPr>
                <w:noProof/>
                <w:webHidden/>
              </w:rPr>
              <w:t>5</w:t>
            </w:r>
            <w:r>
              <w:rPr>
                <w:noProof/>
                <w:webHidden/>
              </w:rPr>
              <w:fldChar w:fldCharType="end"/>
            </w:r>
          </w:hyperlink>
        </w:p>
        <w:p w14:paraId="3C53690F" w14:textId="74CA44B5" w:rsidR="00BA6B87" w:rsidRDefault="00BA6B87">
          <w:pPr>
            <w:pStyle w:val="Obsah1"/>
            <w:rPr>
              <w:rFonts w:eastAsiaTheme="minorEastAsia" w:cstheme="minorBidi"/>
              <w:noProof/>
              <w:kern w:val="2"/>
              <w:sz w:val="24"/>
              <w:szCs w:val="24"/>
              <w:lang w:eastAsia="cs-CZ"/>
              <w14:ligatures w14:val="standardContextual"/>
            </w:rPr>
          </w:pPr>
          <w:hyperlink w:anchor="_Toc189653542" w:history="1">
            <w:r w:rsidRPr="00451901">
              <w:rPr>
                <w:rStyle w:val="Hypertextovodkaz"/>
                <w:noProof/>
              </w:rPr>
              <w:t>4</w:t>
            </w:r>
            <w:r>
              <w:rPr>
                <w:rFonts w:eastAsiaTheme="minorEastAsia" w:cstheme="minorBidi"/>
                <w:noProof/>
                <w:kern w:val="2"/>
                <w:sz w:val="24"/>
                <w:szCs w:val="24"/>
                <w:lang w:eastAsia="cs-CZ"/>
                <w14:ligatures w14:val="standardContextual"/>
              </w:rPr>
              <w:tab/>
            </w:r>
            <w:r w:rsidRPr="00451901">
              <w:rPr>
                <w:rStyle w:val="Hypertextovodkaz"/>
                <w:noProof/>
              </w:rPr>
              <w:t>Požadovaný Cílový stav</w:t>
            </w:r>
            <w:r>
              <w:rPr>
                <w:noProof/>
                <w:webHidden/>
              </w:rPr>
              <w:tab/>
            </w:r>
            <w:r>
              <w:rPr>
                <w:noProof/>
                <w:webHidden/>
              </w:rPr>
              <w:fldChar w:fldCharType="begin"/>
            </w:r>
            <w:r>
              <w:rPr>
                <w:noProof/>
                <w:webHidden/>
              </w:rPr>
              <w:instrText xml:space="preserve"> PAGEREF _Toc189653542 \h </w:instrText>
            </w:r>
            <w:r>
              <w:rPr>
                <w:noProof/>
                <w:webHidden/>
              </w:rPr>
            </w:r>
            <w:r>
              <w:rPr>
                <w:noProof/>
                <w:webHidden/>
              </w:rPr>
              <w:fldChar w:fldCharType="separate"/>
            </w:r>
            <w:r>
              <w:rPr>
                <w:noProof/>
                <w:webHidden/>
              </w:rPr>
              <w:t>10</w:t>
            </w:r>
            <w:r>
              <w:rPr>
                <w:noProof/>
                <w:webHidden/>
              </w:rPr>
              <w:fldChar w:fldCharType="end"/>
            </w:r>
          </w:hyperlink>
        </w:p>
        <w:p w14:paraId="66F23D2A" w14:textId="6F0293DB" w:rsidR="00BA6B87" w:rsidRDefault="00BA6B87">
          <w:pPr>
            <w:pStyle w:val="Obsah2"/>
            <w:rPr>
              <w:rFonts w:eastAsiaTheme="minorEastAsia" w:cstheme="minorBidi"/>
              <w:noProof/>
              <w:kern w:val="2"/>
              <w:sz w:val="24"/>
              <w:szCs w:val="24"/>
              <w:lang w:eastAsia="cs-CZ"/>
              <w14:ligatures w14:val="standardContextual"/>
            </w:rPr>
          </w:pPr>
          <w:hyperlink w:anchor="_Toc189653543" w:history="1">
            <w:r w:rsidRPr="00451901">
              <w:rPr>
                <w:rStyle w:val="Hypertextovodkaz"/>
                <w:noProof/>
              </w:rPr>
              <w:t>4.1</w:t>
            </w:r>
            <w:r>
              <w:rPr>
                <w:rFonts w:eastAsiaTheme="minorEastAsia" w:cstheme="minorBidi"/>
                <w:noProof/>
                <w:kern w:val="2"/>
                <w:sz w:val="24"/>
                <w:szCs w:val="24"/>
                <w:lang w:eastAsia="cs-CZ"/>
                <w14:ligatures w14:val="standardContextual"/>
              </w:rPr>
              <w:tab/>
            </w:r>
            <w:r w:rsidRPr="00451901">
              <w:rPr>
                <w:rStyle w:val="Hypertextovodkaz"/>
                <w:noProof/>
              </w:rPr>
              <w:t>Federovaná architektura</w:t>
            </w:r>
            <w:r>
              <w:rPr>
                <w:noProof/>
                <w:webHidden/>
              </w:rPr>
              <w:tab/>
            </w:r>
            <w:r>
              <w:rPr>
                <w:noProof/>
                <w:webHidden/>
              </w:rPr>
              <w:fldChar w:fldCharType="begin"/>
            </w:r>
            <w:r>
              <w:rPr>
                <w:noProof/>
                <w:webHidden/>
              </w:rPr>
              <w:instrText xml:space="preserve"> PAGEREF _Toc189653543 \h </w:instrText>
            </w:r>
            <w:r>
              <w:rPr>
                <w:noProof/>
                <w:webHidden/>
              </w:rPr>
            </w:r>
            <w:r>
              <w:rPr>
                <w:noProof/>
                <w:webHidden/>
              </w:rPr>
              <w:fldChar w:fldCharType="separate"/>
            </w:r>
            <w:r>
              <w:rPr>
                <w:noProof/>
                <w:webHidden/>
              </w:rPr>
              <w:t>10</w:t>
            </w:r>
            <w:r>
              <w:rPr>
                <w:noProof/>
                <w:webHidden/>
              </w:rPr>
              <w:fldChar w:fldCharType="end"/>
            </w:r>
          </w:hyperlink>
        </w:p>
        <w:p w14:paraId="7621507E" w14:textId="13505D93" w:rsidR="00BA6B87" w:rsidRDefault="00BA6B87">
          <w:pPr>
            <w:pStyle w:val="Obsah2"/>
            <w:rPr>
              <w:rFonts w:eastAsiaTheme="minorEastAsia" w:cstheme="minorBidi"/>
              <w:noProof/>
              <w:kern w:val="2"/>
              <w:sz w:val="24"/>
              <w:szCs w:val="24"/>
              <w:lang w:eastAsia="cs-CZ"/>
              <w14:ligatures w14:val="standardContextual"/>
            </w:rPr>
          </w:pPr>
          <w:hyperlink w:anchor="_Toc189653544" w:history="1">
            <w:r w:rsidRPr="00451901">
              <w:rPr>
                <w:rStyle w:val="Hypertextovodkaz"/>
                <w:noProof/>
              </w:rPr>
              <w:t>4.2</w:t>
            </w:r>
            <w:r>
              <w:rPr>
                <w:rFonts w:eastAsiaTheme="minorEastAsia" w:cstheme="minorBidi"/>
                <w:noProof/>
                <w:kern w:val="2"/>
                <w:sz w:val="24"/>
                <w:szCs w:val="24"/>
                <w:lang w:eastAsia="cs-CZ"/>
                <w14:ligatures w14:val="standardContextual"/>
              </w:rPr>
              <w:tab/>
            </w:r>
            <w:r w:rsidRPr="00451901">
              <w:rPr>
                <w:rStyle w:val="Hypertextovodkaz"/>
                <w:noProof/>
              </w:rPr>
              <w:t>Sjednocení všech komponent VMS pod jednotný systém</w:t>
            </w:r>
            <w:r>
              <w:rPr>
                <w:noProof/>
                <w:webHidden/>
              </w:rPr>
              <w:tab/>
            </w:r>
            <w:r>
              <w:rPr>
                <w:noProof/>
                <w:webHidden/>
              </w:rPr>
              <w:fldChar w:fldCharType="begin"/>
            </w:r>
            <w:r>
              <w:rPr>
                <w:noProof/>
                <w:webHidden/>
              </w:rPr>
              <w:instrText xml:space="preserve"> PAGEREF _Toc189653544 \h </w:instrText>
            </w:r>
            <w:r>
              <w:rPr>
                <w:noProof/>
                <w:webHidden/>
              </w:rPr>
            </w:r>
            <w:r>
              <w:rPr>
                <w:noProof/>
                <w:webHidden/>
              </w:rPr>
              <w:fldChar w:fldCharType="separate"/>
            </w:r>
            <w:r>
              <w:rPr>
                <w:noProof/>
                <w:webHidden/>
              </w:rPr>
              <w:t>11</w:t>
            </w:r>
            <w:r>
              <w:rPr>
                <w:noProof/>
                <w:webHidden/>
              </w:rPr>
              <w:fldChar w:fldCharType="end"/>
            </w:r>
          </w:hyperlink>
        </w:p>
        <w:p w14:paraId="7719E29D" w14:textId="12A96419" w:rsidR="00BA6B87" w:rsidRDefault="00BA6B87">
          <w:pPr>
            <w:pStyle w:val="Obsah2"/>
            <w:rPr>
              <w:rFonts w:eastAsiaTheme="minorEastAsia" w:cstheme="minorBidi"/>
              <w:noProof/>
              <w:kern w:val="2"/>
              <w:sz w:val="24"/>
              <w:szCs w:val="24"/>
              <w:lang w:eastAsia="cs-CZ"/>
              <w14:ligatures w14:val="standardContextual"/>
            </w:rPr>
          </w:pPr>
          <w:hyperlink w:anchor="_Toc189653545" w:history="1">
            <w:r w:rsidRPr="00451901">
              <w:rPr>
                <w:rStyle w:val="Hypertextovodkaz"/>
                <w:noProof/>
              </w:rPr>
              <w:t>4.3</w:t>
            </w:r>
            <w:r>
              <w:rPr>
                <w:rFonts w:eastAsiaTheme="minorEastAsia" w:cstheme="minorBidi"/>
                <w:noProof/>
                <w:kern w:val="2"/>
                <w:sz w:val="24"/>
                <w:szCs w:val="24"/>
                <w:lang w:eastAsia="cs-CZ"/>
                <w14:ligatures w14:val="standardContextual"/>
              </w:rPr>
              <w:tab/>
            </w:r>
            <w:r w:rsidRPr="00451901">
              <w:rPr>
                <w:rStyle w:val="Hypertextovodkaz"/>
                <w:noProof/>
              </w:rPr>
              <w:t>Sjednocení a standardizace technologické platformy komponent VMS</w:t>
            </w:r>
            <w:r>
              <w:rPr>
                <w:noProof/>
                <w:webHidden/>
              </w:rPr>
              <w:tab/>
            </w:r>
            <w:r>
              <w:rPr>
                <w:noProof/>
                <w:webHidden/>
              </w:rPr>
              <w:fldChar w:fldCharType="begin"/>
            </w:r>
            <w:r>
              <w:rPr>
                <w:noProof/>
                <w:webHidden/>
              </w:rPr>
              <w:instrText xml:space="preserve"> PAGEREF _Toc189653545 \h </w:instrText>
            </w:r>
            <w:r>
              <w:rPr>
                <w:noProof/>
                <w:webHidden/>
              </w:rPr>
            </w:r>
            <w:r>
              <w:rPr>
                <w:noProof/>
                <w:webHidden/>
              </w:rPr>
              <w:fldChar w:fldCharType="separate"/>
            </w:r>
            <w:r>
              <w:rPr>
                <w:noProof/>
                <w:webHidden/>
              </w:rPr>
              <w:t>12</w:t>
            </w:r>
            <w:r>
              <w:rPr>
                <w:noProof/>
                <w:webHidden/>
              </w:rPr>
              <w:fldChar w:fldCharType="end"/>
            </w:r>
          </w:hyperlink>
        </w:p>
        <w:p w14:paraId="37179028" w14:textId="196603D0" w:rsidR="00BA6B87" w:rsidRDefault="00BA6B87">
          <w:pPr>
            <w:pStyle w:val="Obsah2"/>
            <w:rPr>
              <w:rFonts w:eastAsiaTheme="minorEastAsia" w:cstheme="minorBidi"/>
              <w:noProof/>
              <w:kern w:val="2"/>
              <w:sz w:val="24"/>
              <w:szCs w:val="24"/>
              <w:lang w:eastAsia="cs-CZ"/>
              <w14:ligatures w14:val="standardContextual"/>
            </w:rPr>
          </w:pPr>
          <w:hyperlink w:anchor="_Toc189653546" w:history="1">
            <w:r w:rsidRPr="00451901">
              <w:rPr>
                <w:rStyle w:val="Hypertextovodkaz"/>
                <w:noProof/>
              </w:rPr>
              <w:t>4.4</w:t>
            </w:r>
            <w:r>
              <w:rPr>
                <w:rFonts w:eastAsiaTheme="minorEastAsia" w:cstheme="minorBidi"/>
                <w:noProof/>
                <w:kern w:val="2"/>
                <w:sz w:val="24"/>
                <w:szCs w:val="24"/>
                <w:lang w:eastAsia="cs-CZ"/>
                <w14:ligatures w14:val="standardContextual"/>
              </w:rPr>
              <w:tab/>
            </w:r>
            <w:r w:rsidRPr="00451901">
              <w:rPr>
                <w:rStyle w:val="Hypertextovodkaz"/>
                <w:noProof/>
              </w:rPr>
              <w:t>Požadavky na škálovatelnosti systému</w:t>
            </w:r>
            <w:r>
              <w:rPr>
                <w:noProof/>
                <w:webHidden/>
              </w:rPr>
              <w:tab/>
            </w:r>
            <w:r>
              <w:rPr>
                <w:noProof/>
                <w:webHidden/>
              </w:rPr>
              <w:fldChar w:fldCharType="begin"/>
            </w:r>
            <w:r>
              <w:rPr>
                <w:noProof/>
                <w:webHidden/>
              </w:rPr>
              <w:instrText xml:space="preserve"> PAGEREF _Toc189653546 \h </w:instrText>
            </w:r>
            <w:r>
              <w:rPr>
                <w:noProof/>
                <w:webHidden/>
              </w:rPr>
            </w:r>
            <w:r>
              <w:rPr>
                <w:noProof/>
                <w:webHidden/>
              </w:rPr>
              <w:fldChar w:fldCharType="separate"/>
            </w:r>
            <w:r>
              <w:rPr>
                <w:noProof/>
                <w:webHidden/>
              </w:rPr>
              <w:t>12</w:t>
            </w:r>
            <w:r>
              <w:rPr>
                <w:noProof/>
                <w:webHidden/>
              </w:rPr>
              <w:fldChar w:fldCharType="end"/>
            </w:r>
          </w:hyperlink>
        </w:p>
        <w:p w14:paraId="1E021065" w14:textId="7ADEF409" w:rsidR="00BA6B87" w:rsidRDefault="00BA6B87">
          <w:pPr>
            <w:pStyle w:val="Obsah2"/>
            <w:rPr>
              <w:rFonts w:eastAsiaTheme="minorEastAsia" w:cstheme="minorBidi"/>
              <w:noProof/>
              <w:kern w:val="2"/>
              <w:sz w:val="24"/>
              <w:szCs w:val="24"/>
              <w:lang w:eastAsia="cs-CZ"/>
              <w14:ligatures w14:val="standardContextual"/>
            </w:rPr>
          </w:pPr>
          <w:hyperlink w:anchor="_Toc189653547" w:history="1">
            <w:r w:rsidRPr="00451901">
              <w:rPr>
                <w:rStyle w:val="Hypertextovodkaz"/>
                <w:noProof/>
              </w:rPr>
              <w:t>4.5</w:t>
            </w:r>
            <w:r>
              <w:rPr>
                <w:rFonts w:eastAsiaTheme="minorEastAsia" w:cstheme="minorBidi"/>
                <w:noProof/>
                <w:kern w:val="2"/>
                <w:sz w:val="24"/>
                <w:szCs w:val="24"/>
                <w:lang w:eastAsia="cs-CZ"/>
                <w14:ligatures w14:val="standardContextual"/>
              </w:rPr>
              <w:tab/>
            </w:r>
            <w:r w:rsidRPr="00451901">
              <w:rPr>
                <w:rStyle w:val="Hypertextovodkaz"/>
                <w:noProof/>
              </w:rPr>
              <w:t>Souběh systémů VMS</w:t>
            </w:r>
            <w:r>
              <w:rPr>
                <w:noProof/>
                <w:webHidden/>
              </w:rPr>
              <w:tab/>
            </w:r>
            <w:r>
              <w:rPr>
                <w:noProof/>
                <w:webHidden/>
              </w:rPr>
              <w:fldChar w:fldCharType="begin"/>
            </w:r>
            <w:r>
              <w:rPr>
                <w:noProof/>
                <w:webHidden/>
              </w:rPr>
              <w:instrText xml:space="preserve"> PAGEREF _Toc189653547 \h </w:instrText>
            </w:r>
            <w:r>
              <w:rPr>
                <w:noProof/>
                <w:webHidden/>
              </w:rPr>
            </w:r>
            <w:r>
              <w:rPr>
                <w:noProof/>
                <w:webHidden/>
              </w:rPr>
              <w:fldChar w:fldCharType="separate"/>
            </w:r>
            <w:r>
              <w:rPr>
                <w:noProof/>
                <w:webHidden/>
              </w:rPr>
              <w:t>12</w:t>
            </w:r>
            <w:r>
              <w:rPr>
                <w:noProof/>
                <w:webHidden/>
              </w:rPr>
              <w:fldChar w:fldCharType="end"/>
            </w:r>
          </w:hyperlink>
        </w:p>
        <w:p w14:paraId="503BBF91" w14:textId="6B79F698" w:rsidR="00BA6B87" w:rsidRDefault="00BA6B87">
          <w:pPr>
            <w:pStyle w:val="Obsah1"/>
            <w:rPr>
              <w:rFonts w:eastAsiaTheme="minorEastAsia" w:cstheme="minorBidi"/>
              <w:noProof/>
              <w:kern w:val="2"/>
              <w:sz w:val="24"/>
              <w:szCs w:val="24"/>
              <w:lang w:eastAsia="cs-CZ"/>
              <w14:ligatures w14:val="standardContextual"/>
            </w:rPr>
          </w:pPr>
          <w:hyperlink w:anchor="_Toc189653548" w:history="1">
            <w:r w:rsidRPr="00451901">
              <w:rPr>
                <w:rStyle w:val="Hypertextovodkaz"/>
                <w:noProof/>
              </w:rPr>
              <w:t>5</w:t>
            </w:r>
            <w:r>
              <w:rPr>
                <w:rFonts w:eastAsiaTheme="minorEastAsia" w:cstheme="minorBidi"/>
                <w:noProof/>
                <w:kern w:val="2"/>
                <w:sz w:val="24"/>
                <w:szCs w:val="24"/>
                <w:lang w:eastAsia="cs-CZ"/>
                <w14:ligatures w14:val="standardContextual"/>
              </w:rPr>
              <w:tab/>
            </w:r>
            <w:r w:rsidRPr="00451901">
              <w:rPr>
                <w:rStyle w:val="Hypertextovodkaz"/>
                <w:noProof/>
              </w:rPr>
              <w:t>Požadavky na plnění</w:t>
            </w:r>
            <w:r>
              <w:rPr>
                <w:noProof/>
                <w:webHidden/>
              </w:rPr>
              <w:tab/>
            </w:r>
            <w:r>
              <w:rPr>
                <w:noProof/>
                <w:webHidden/>
              </w:rPr>
              <w:fldChar w:fldCharType="begin"/>
            </w:r>
            <w:r>
              <w:rPr>
                <w:noProof/>
                <w:webHidden/>
              </w:rPr>
              <w:instrText xml:space="preserve"> PAGEREF _Toc189653548 \h </w:instrText>
            </w:r>
            <w:r>
              <w:rPr>
                <w:noProof/>
                <w:webHidden/>
              </w:rPr>
            </w:r>
            <w:r>
              <w:rPr>
                <w:noProof/>
                <w:webHidden/>
              </w:rPr>
              <w:fldChar w:fldCharType="separate"/>
            </w:r>
            <w:r>
              <w:rPr>
                <w:noProof/>
                <w:webHidden/>
              </w:rPr>
              <w:t>13</w:t>
            </w:r>
            <w:r>
              <w:rPr>
                <w:noProof/>
                <w:webHidden/>
              </w:rPr>
              <w:fldChar w:fldCharType="end"/>
            </w:r>
          </w:hyperlink>
        </w:p>
        <w:p w14:paraId="1F310574" w14:textId="45FFD9B9" w:rsidR="00BA6B87" w:rsidRDefault="00BA6B87">
          <w:pPr>
            <w:pStyle w:val="Obsah2"/>
            <w:rPr>
              <w:rFonts w:eastAsiaTheme="minorEastAsia" w:cstheme="minorBidi"/>
              <w:noProof/>
              <w:kern w:val="2"/>
              <w:sz w:val="24"/>
              <w:szCs w:val="24"/>
              <w:lang w:eastAsia="cs-CZ"/>
              <w14:ligatures w14:val="standardContextual"/>
            </w:rPr>
          </w:pPr>
          <w:hyperlink w:anchor="_Toc189653549" w:history="1">
            <w:r w:rsidRPr="00451901">
              <w:rPr>
                <w:rStyle w:val="Hypertextovodkaz"/>
                <w:noProof/>
              </w:rPr>
              <w:t>5.1</w:t>
            </w:r>
            <w:r>
              <w:rPr>
                <w:rFonts w:eastAsiaTheme="minorEastAsia" w:cstheme="minorBidi"/>
                <w:noProof/>
                <w:kern w:val="2"/>
                <w:sz w:val="24"/>
                <w:szCs w:val="24"/>
                <w:lang w:eastAsia="cs-CZ"/>
                <w14:ligatures w14:val="standardContextual"/>
              </w:rPr>
              <w:tab/>
            </w:r>
            <w:r w:rsidRPr="00451901">
              <w:rPr>
                <w:rStyle w:val="Hypertextovodkaz"/>
                <w:noProof/>
              </w:rPr>
              <w:t>Základní požadavky na funkcionalitu a rozsah systému</w:t>
            </w:r>
            <w:r>
              <w:rPr>
                <w:noProof/>
                <w:webHidden/>
              </w:rPr>
              <w:tab/>
            </w:r>
            <w:r>
              <w:rPr>
                <w:noProof/>
                <w:webHidden/>
              </w:rPr>
              <w:fldChar w:fldCharType="begin"/>
            </w:r>
            <w:r>
              <w:rPr>
                <w:noProof/>
                <w:webHidden/>
              </w:rPr>
              <w:instrText xml:space="preserve"> PAGEREF _Toc189653549 \h </w:instrText>
            </w:r>
            <w:r>
              <w:rPr>
                <w:noProof/>
                <w:webHidden/>
              </w:rPr>
            </w:r>
            <w:r>
              <w:rPr>
                <w:noProof/>
                <w:webHidden/>
              </w:rPr>
              <w:fldChar w:fldCharType="separate"/>
            </w:r>
            <w:r>
              <w:rPr>
                <w:noProof/>
                <w:webHidden/>
              </w:rPr>
              <w:t>13</w:t>
            </w:r>
            <w:r>
              <w:rPr>
                <w:noProof/>
                <w:webHidden/>
              </w:rPr>
              <w:fldChar w:fldCharType="end"/>
            </w:r>
          </w:hyperlink>
        </w:p>
        <w:p w14:paraId="36AAFC92" w14:textId="32115932" w:rsidR="00BA6B87" w:rsidRDefault="00BA6B87">
          <w:pPr>
            <w:pStyle w:val="Obsah3"/>
            <w:tabs>
              <w:tab w:val="left" w:pos="1200"/>
              <w:tab w:val="right" w:leader="dot" w:pos="8785"/>
            </w:tabs>
            <w:rPr>
              <w:rFonts w:eastAsiaTheme="minorEastAsia" w:cstheme="minorBidi"/>
              <w:noProof/>
              <w:kern w:val="2"/>
              <w:sz w:val="24"/>
              <w:szCs w:val="24"/>
              <w:lang w:eastAsia="cs-CZ"/>
              <w14:ligatures w14:val="standardContextual"/>
            </w:rPr>
          </w:pPr>
          <w:hyperlink w:anchor="_Toc189653550" w:history="1">
            <w:r w:rsidRPr="00451901">
              <w:rPr>
                <w:rStyle w:val="Hypertextovodkaz"/>
                <w:noProof/>
                <w:w w:val="105"/>
              </w:rPr>
              <w:t>5.1.1</w:t>
            </w:r>
            <w:r>
              <w:rPr>
                <w:rFonts w:eastAsiaTheme="minorEastAsia" w:cstheme="minorBidi"/>
                <w:noProof/>
                <w:kern w:val="2"/>
                <w:sz w:val="24"/>
                <w:szCs w:val="24"/>
                <w:lang w:eastAsia="cs-CZ"/>
                <w14:ligatures w14:val="standardContextual"/>
              </w:rPr>
              <w:tab/>
            </w:r>
            <w:r w:rsidRPr="00451901">
              <w:rPr>
                <w:rStyle w:val="Hypertextovodkaz"/>
                <w:noProof/>
                <w:w w:val="105"/>
              </w:rPr>
              <w:t>Obecné požadavky</w:t>
            </w:r>
            <w:r>
              <w:rPr>
                <w:noProof/>
                <w:webHidden/>
              </w:rPr>
              <w:tab/>
            </w:r>
            <w:r>
              <w:rPr>
                <w:noProof/>
                <w:webHidden/>
              </w:rPr>
              <w:fldChar w:fldCharType="begin"/>
            </w:r>
            <w:r>
              <w:rPr>
                <w:noProof/>
                <w:webHidden/>
              </w:rPr>
              <w:instrText xml:space="preserve"> PAGEREF _Toc189653550 \h </w:instrText>
            </w:r>
            <w:r>
              <w:rPr>
                <w:noProof/>
                <w:webHidden/>
              </w:rPr>
            </w:r>
            <w:r>
              <w:rPr>
                <w:noProof/>
                <w:webHidden/>
              </w:rPr>
              <w:fldChar w:fldCharType="separate"/>
            </w:r>
            <w:r>
              <w:rPr>
                <w:noProof/>
                <w:webHidden/>
              </w:rPr>
              <w:t>13</w:t>
            </w:r>
            <w:r>
              <w:rPr>
                <w:noProof/>
                <w:webHidden/>
              </w:rPr>
              <w:fldChar w:fldCharType="end"/>
            </w:r>
          </w:hyperlink>
        </w:p>
        <w:p w14:paraId="58A8472D" w14:textId="6B89C990" w:rsidR="00BA6B87" w:rsidRDefault="00BA6B87">
          <w:pPr>
            <w:pStyle w:val="Obsah3"/>
            <w:tabs>
              <w:tab w:val="left" w:pos="1200"/>
              <w:tab w:val="right" w:leader="dot" w:pos="8785"/>
            </w:tabs>
            <w:rPr>
              <w:rFonts w:eastAsiaTheme="minorEastAsia" w:cstheme="minorBidi"/>
              <w:noProof/>
              <w:kern w:val="2"/>
              <w:sz w:val="24"/>
              <w:szCs w:val="24"/>
              <w:lang w:eastAsia="cs-CZ"/>
              <w14:ligatures w14:val="standardContextual"/>
            </w:rPr>
          </w:pPr>
          <w:hyperlink w:anchor="_Toc189653551" w:history="1">
            <w:r w:rsidRPr="00451901">
              <w:rPr>
                <w:rStyle w:val="Hypertextovodkaz"/>
                <w:noProof/>
              </w:rPr>
              <w:t>5.1.2</w:t>
            </w:r>
            <w:r>
              <w:rPr>
                <w:rFonts w:eastAsiaTheme="minorEastAsia" w:cstheme="minorBidi"/>
                <w:noProof/>
                <w:kern w:val="2"/>
                <w:sz w:val="24"/>
                <w:szCs w:val="24"/>
                <w:lang w:eastAsia="cs-CZ"/>
                <w14:ligatures w14:val="standardContextual"/>
              </w:rPr>
              <w:tab/>
            </w:r>
            <w:r w:rsidRPr="00451901">
              <w:rPr>
                <w:rStyle w:val="Hypertextovodkaz"/>
                <w:noProof/>
                <w:w w:val="105"/>
              </w:rPr>
              <w:t>Kapacita</w:t>
            </w:r>
            <w:r w:rsidRPr="00451901">
              <w:rPr>
                <w:rStyle w:val="Hypertextovodkaz"/>
                <w:noProof/>
                <w:spacing w:val="-13"/>
                <w:w w:val="105"/>
              </w:rPr>
              <w:t xml:space="preserve"> </w:t>
            </w:r>
            <w:r w:rsidRPr="00451901">
              <w:rPr>
                <w:rStyle w:val="Hypertextovodkaz"/>
                <w:noProof/>
                <w:w w:val="105"/>
              </w:rPr>
              <w:t>systému</w:t>
            </w:r>
            <w:r>
              <w:rPr>
                <w:noProof/>
                <w:webHidden/>
              </w:rPr>
              <w:tab/>
            </w:r>
            <w:r>
              <w:rPr>
                <w:noProof/>
                <w:webHidden/>
              </w:rPr>
              <w:fldChar w:fldCharType="begin"/>
            </w:r>
            <w:r>
              <w:rPr>
                <w:noProof/>
                <w:webHidden/>
              </w:rPr>
              <w:instrText xml:space="preserve"> PAGEREF _Toc189653551 \h </w:instrText>
            </w:r>
            <w:r>
              <w:rPr>
                <w:noProof/>
                <w:webHidden/>
              </w:rPr>
            </w:r>
            <w:r>
              <w:rPr>
                <w:noProof/>
                <w:webHidden/>
              </w:rPr>
              <w:fldChar w:fldCharType="separate"/>
            </w:r>
            <w:r>
              <w:rPr>
                <w:noProof/>
                <w:webHidden/>
              </w:rPr>
              <w:t>13</w:t>
            </w:r>
            <w:r>
              <w:rPr>
                <w:noProof/>
                <w:webHidden/>
              </w:rPr>
              <w:fldChar w:fldCharType="end"/>
            </w:r>
          </w:hyperlink>
        </w:p>
        <w:p w14:paraId="4ABF76E4" w14:textId="533907BE" w:rsidR="00BA6B87" w:rsidRDefault="00BA6B87">
          <w:pPr>
            <w:pStyle w:val="Obsah3"/>
            <w:tabs>
              <w:tab w:val="left" w:pos="1200"/>
              <w:tab w:val="right" w:leader="dot" w:pos="8785"/>
            </w:tabs>
            <w:rPr>
              <w:rFonts w:eastAsiaTheme="minorEastAsia" w:cstheme="minorBidi"/>
              <w:noProof/>
              <w:kern w:val="2"/>
              <w:sz w:val="24"/>
              <w:szCs w:val="24"/>
              <w:lang w:eastAsia="cs-CZ"/>
              <w14:ligatures w14:val="standardContextual"/>
            </w:rPr>
          </w:pPr>
          <w:hyperlink w:anchor="_Toc189653552" w:history="1">
            <w:r w:rsidRPr="00451901">
              <w:rPr>
                <w:rStyle w:val="Hypertextovodkaz"/>
                <w:noProof/>
                <w:w w:val="105"/>
              </w:rPr>
              <w:t>5.1.3</w:t>
            </w:r>
            <w:r>
              <w:rPr>
                <w:rFonts w:eastAsiaTheme="minorEastAsia" w:cstheme="minorBidi"/>
                <w:noProof/>
                <w:kern w:val="2"/>
                <w:sz w:val="24"/>
                <w:szCs w:val="24"/>
                <w:lang w:eastAsia="cs-CZ"/>
                <w14:ligatures w14:val="standardContextual"/>
              </w:rPr>
              <w:tab/>
            </w:r>
            <w:r w:rsidRPr="00451901">
              <w:rPr>
                <w:rStyle w:val="Hypertextovodkaz"/>
                <w:noProof/>
                <w:w w:val="105"/>
              </w:rPr>
              <w:t>Funkční</w:t>
            </w:r>
            <w:r w:rsidRPr="00451901">
              <w:rPr>
                <w:rStyle w:val="Hypertextovodkaz"/>
                <w:noProof/>
                <w:w w:val="105"/>
              </w:rPr>
              <w:t xml:space="preserve"> </w:t>
            </w:r>
            <w:r w:rsidRPr="00451901">
              <w:rPr>
                <w:rStyle w:val="Hypertextovodkaz"/>
                <w:noProof/>
                <w:w w:val="105"/>
              </w:rPr>
              <w:t>požadavky</w:t>
            </w:r>
            <w:r>
              <w:rPr>
                <w:noProof/>
                <w:webHidden/>
              </w:rPr>
              <w:tab/>
            </w:r>
            <w:r>
              <w:rPr>
                <w:noProof/>
                <w:webHidden/>
              </w:rPr>
              <w:fldChar w:fldCharType="begin"/>
            </w:r>
            <w:r>
              <w:rPr>
                <w:noProof/>
                <w:webHidden/>
              </w:rPr>
              <w:instrText xml:space="preserve"> PAGEREF _Toc189653552 \h </w:instrText>
            </w:r>
            <w:r>
              <w:rPr>
                <w:noProof/>
                <w:webHidden/>
              </w:rPr>
            </w:r>
            <w:r>
              <w:rPr>
                <w:noProof/>
                <w:webHidden/>
              </w:rPr>
              <w:fldChar w:fldCharType="separate"/>
            </w:r>
            <w:r>
              <w:rPr>
                <w:noProof/>
                <w:webHidden/>
              </w:rPr>
              <w:t>14</w:t>
            </w:r>
            <w:r>
              <w:rPr>
                <w:noProof/>
                <w:webHidden/>
              </w:rPr>
              <w:fldChar w:fldCharType="end"/>
            </w:r>
          </w:hyperlink>
        </w:p>
        <w:p w14:paraId="2E40F819" w14:textId="552F0B3F" w:rsidR="00BA6B87" w:rsidRDefault="00BA6B87">
          <w:pPr>
            <w:pStyle w:val="Obsah2"/>
            <w:rPr>
              <w:rFonts w:eastAsiaTheme="minorEastAsia" w:cstheme="minorBidi"/>
              <w:noProof/>
              <w:kern w:val="2"/>
              <w:sz w:val="24"/>
              <w:szCs w:val="24"/>
              <w:lang w:eastAsia="cs-CZ"/>
              <w14:ligatures w14:val="standardContextual"/>
            </w:rPr>
          </w:pPr>
          <w:hyperlink w:anchor="_Toc189653553" w:history="1">
            <w:r w:rsidRPr="00451901">
              <w:rPr>
                <w:rStyle w:val="Hypertextovodkaz"/>
                <w:noProof/>
              </w:rPr>
              <w:t>5.2</w:t>
            </w:r>
            <w:r>
              <w:rPr>
                <w:rFonts w:eastAsiaTheme="minorEastAsia" w:cstheme="minorBidi"/>
                <w:noProof/>
                <w:kern w:val="2"/>
                <w:sz w:val="24"/>
                <w:szCs w:val="24"/>
                <w:lang w:eastAsia="cs-CZ"/>
                <w14:ligatures w14:val="standardContextual"/>
              </w:rPr>
              <w:tab/>
            </w:r>
            <w:r w:rsidRPr="00451901">
              <w:rPr>
                <w:rStyle w:val="Hypertextovodkaz"/>
                <w:noProof/>
              </w:rPr>
              <w:t>Dodávka licencí</w:t>
            </w:r>
            <w:r>
              <w:rPr>
                <w:noProof/>
                <w:webHidden/>
              </w:rPr>
              <w:tab/>
            </w:r>
            <w:r>
              <w:rPr>
                <w:noProof/>
                <w:webHidden/>
              </w:rPr>
              <w:fldChar w:fldCharType="begin"/>
            </w:r>
            <w:r>
              <w:rPr>
                <w:noProof/>
                <w:webHidden/>
              </w:rPr>
              <w:instrText xml:space="preserve"> PAGEREF _Toc189653553 \h </w:instrText>
            </w:r>
            <w:r>
              <w:rPr>
                <w:noProof/>
                <w:webHidden/>
              </w:rPr>
            </w:r>
            <w:r>
              <w:rPr>
                <w:noProof/>
                <w:webHidden/>
              </w:rPr>
              <w:fldChar w:fldCharType="separate"/>
            </w:r>
            <w:r>
              <w:rPr>
                <w:noProof/>
                <w:webHidden/>
              </w:rPr>
              <w:t>21</w:t>
            </w:r>
            <w:r>
              <w:rPr>
                <w:noProof/>
                <w:webHidden/>
              </w:rPr>
              <w:fldChar w:fldCharType="end"/>
            </w:r>
          </w:hyperlink>
        </w:p>
        <w:p w14:paraId="0D7AA6CF" w14:textId="6FCFC315" w:rsidR="00BA6B87" w:rsidRDefault="00BA6B87">
          <w:pPr>
            <w:pStyle w:val="Obsah2"/>
            <w:rPr>
              <w:rFonts w:eastAsiaTheme="minorEastAsia" w:cstheme="minorBidi"/>
              <w:noProof/>
              <w:kern w:val="2"/>
              <w:sz w:val="24"/>
              <w:szCs w:val="24"/>
              <w:lang w:eastAsia="cs-CZ"/>
              <w14:ligatures w14:val="standardContextual"/>
            </w:rPr>
          </w:pPr>
          <w:hyperlink w:anchor="_Toc189653554" w:history="1">
            <w:r w:rsidRPr="00451901">
              <w:rPr>
                <w:rStyle w:val="Hypertextovodkaz"/>
                <w:noProof/>
              </w:rPr>
              <w:t>5.3</w:t>
            </w:r>
            <w:r>
              <w:rPr>
                <w:rFonts w:eastAsiaTheme="minorEastAsia" w:cstheme="minorBidi"/>
                <w:noProof/>
                <w:kern w:val="2"/>
                <w:sz w:val="24"/>
                <w:szCs w:val="24"/>
                <w:lang w:eastAsia="cs-CZ"/>
                <w14:ligatures w14:val="standardContextual"/>
              </w:rPr>
              <w:tab/>
            </w:r>
            <w:r w:rsidRPr="00451901">
              <w:rPr>
                <w:rStyle w:val="Hypertextovodkaz"/>
                <w:noProof/>
              </w:rPr>
              <w:t>Předpokládaný harmonogram realizace</w:t>
            </w:r>
            <w:r>
              <w:rPr>
                <w:noProof/>
                <w:webHidden/>
              </w:rPr>
              <w:tab/>
            </w:r>
            <w:r>
              <w:rPr>
                <w:noProof/>
                <w:webHidden/>
              </w:rPr>
              <w:fldChar w:fldCharType="begin"/>
            </w:r>
            <w:r>
              <w:rPr>
                <w:noProof/>
                <w:webHidden/>
              </w:rPr>
              <w:instrText xml:space="preserve"> PAGEREF _Toc189653554 \h </w:instrText>
            </w:r>
            <w:r>
              <w:rPr>
                <w:noProof/>
                <w:webHidden/>
              </w:rPr>
            </w:r>
            <w:r>
              <w:rPr>
                <w:noProof/>
                <w:webHidden/>
              </w:rPr>
              <w:fldChar w:fldCharType="separate"/>
            </w:r>
            <w:r>
              <w:rPr>
                <w:noProof/>
                <w:webHidden/>
              </w:rPr>
              <w:t>21</w:t>
            </w:r>
            <w:r>
              <w:rPr>
                <w:noProof/>
                <w:webHidden/>
              </w:rPr>
              <w:fldChar w:fldCharType="end"/>
            </w:r>
          </w:hyperlink>
        </w:p>
        <w:p w14:paraId="355E10DE" w14:textId="624119C8" w:rsidR="00BA6B87" w:rsidRDefault="00BA6B87">
          <w:pPr>
            <w:pStyle w:val="Obsah2"/>
            <w:rPr>
              <w:rFonts w:eastAsiaTheme="minorEastAsia" w:cstheme="minorBidi"/>
              <w:noProof/>
              <w:kern w:val="2"/>
              <w:sz w:val="24"/>
              <w:szCs w:val="24"/>
              <w:lang w:eastAsia="cs-CZ"/>
              <w14:ligatures w14:val="standardContextual"/>
            </w:rPr>
          </w:pPr>
          <w:hyperlink w:anchor="_Toc189653555" w:history="1">
            <w:r w:rsidRPr="00451901">
              <w:rPr>
                <w:rStyle w:val="Hypertextovodkaz"/>
                <w:noProof/>
              </w:rPr>
              <w:t>5.4</w:t>
            </w:r>
            <w:r>
              <w:rPr>
                <w:rFonts w:eastAsiaTheme="minorEastAsia" w:cstheme="minorBidi"/>
                <w:noProof/>
                <w:kern w:val="2"/>
                <w:sz w:val="24"/>
                <w:szCs w:val="24"/>
                <w:lang w:eastAsia="cs-CZ"/>
                <w14:ligatures w14:val="standardContextual"/>
              </w:rPr>
              <w:tab/>
            </w:r>
            <w:r w:rsidRPr="00451901">
              <w:rPr>
                <w:rStyle w:val="Hypertextovodkaz"/>
                <w:noProof/>
              </w:rPr>
              <w:t>Požadavky na HW</w:t>
            </w:r>
            <w:r>
              <w:rPr>
                <w:noProof/>
                <w:webHidden/>
              </w:rPr>
              <w:tab/>
            </w:r>
            <w:r>
              <w:rPr>
                <w:noProof/>
                <w:webHidden/>
              </w:rPr>
              <w:fldChar w:fldCharType="begin"/>
            </w:r>
            <w:r>
              <w:rPr>
                <w:noProof/>
                <w:webHidden/>
              </w:rPr>
              <w:instrText xml:space="preserve"> PAGEREF _Toc189653555 \h </w:instrText>
            </w:r>
            <w:r>
              <w:rPr>
                <w:noProof/>
                <w:webHidden/>
              </w:rPr>
            </w:r>
            <w:r>
              <w:rPr>
                <w:noProof/>
                <w:webHidden/>
              </w:rPr>
              <w:fldChar w:fldCharType="separate"/>
            </w:r>
            <w:r>
              <w:rPr>
                <w:noProof/>
                <w:webHidden/>
              </w:rPr>
              <w:t>22</w:t>
            </w:r>
            <w:r>
              <w:rPr>
                <w:noProof/>
                <w:webHidden/>
              </w:rPr>
              <w:fldChar w:fldCharType="end"/>
            </w:r>
          </w:hyperlink>
        </w:p>
        <w:p w14:paraId="74B9DAEE" w14:textId="26EEB591" w:rsidR="00BA6B87" w:rsidRDefault="00BA6B87">
          <w:pPr>
            <w:pStyle w:val="Obsah2"/>
            <w:rPr>
              <w:rFonts w:eastAsiaTheme="minorEastAsia" w:cstheme="minorBidi"/>
              <w:noProof/>
              <w:kern w:val="2"/>
              <w:sz w:val="24"/>
              <w:szCs w:val="24"/>
              <w:lang w:eastAsia="cs-CZ"/>
              <w14:ligatures w14:val="standardContextual"/>
            </w:rPr>
          </w:pPr>
          <w:hyperlink w:anchor="_Toc189653556" w:history="1">
            <w:r w:rsidRPr="00451901">
              <w:rPr>
                <w:rStyle w:val="Hypertextovodkaz"/>
                <w:noProof/>
              </w:rPr>
              <w:t>5.5</w:t>
            </w:r>
            <w:r>
              <w:rPr>
                <w:rFonts w:eastAsiaTheme="minorEastAsia" w:cstheme="minorBidi"/>
                <w:noProof/>
                <w:kern w:val="2"/>
                <w:sz w:val="24"/>
                <w:szCs w:val="24"/>
                <w:lang w:eastAsia="cs-CZ"/>
                <w14:ligatures w14:val="standardContextual"/>
              </w:rPr>
              <w:tab/>
            </w:r>
            <w:r w:rsidRPr="00451901">
              <w:rPr>
                <w:rStyle w:val="Hypertextovodkaz"/>
                <w:noProof/>
              </w:rPr>
              <w:t>Podpora při instalaci VMS</w:t>
            </w:r>
            <w:r>
              <w:rPr>
                <w:noProof/>
                <w:webHidden/>
              </w:rPr>
              <w:tab/>
            </w:r>
            <w:r>
              <w:rPr>
                <w:noProof/>
                <w:webHidden/>
              </w:rPr>
              <w:fldChar w:fldCharType="begin"/>
            </w:r>
            <w:r>
              <w:rPr>
                <w:noProof/>
                <w:webHidden/>
              </w:rPr>
              <w:instrText xml:space="preserve"> PAGEREF _Toc189653556 \h </w:instrText>
            </w:r>
            <w:r>
              <w:rPr>
                <w:noProof/>
                <w:webHidden/>
              </w:rPr>
            </w:r>
            <w:r>
              <w:rPr>
                <w:noProof/>
                <w:webHidden/>
              </w:rPr>
              <w:fldChar w:fldCharType="separate"/>
            </w:r>
            <w:r>
              <w:rPr>
                <w:noProof/>
                <w:webHidden/>
              </w:rPr>
              <w:t>22</w:t>
            </w:r>
            <w:r>
              <w:rPr>
                <w:noProof/>
                <w:webHidden/>
              </w:rPr>
              <w:fldChar w:fldCharType="end"/>
            </w:r>
          </w:hyperlink>
        </w:p>
        <w:p w14:paraId="1910C4D7" w14:textId="6FFD062C" w:rsidR="00BA6B87" w:rsidRDefault="00BA6B87">
          <w:pPr>
            <w:pStyle w:val="Obsah2"/>
            <w:rPr>
              <w:rFonts w:eastAsiaTheme="minorEastAsia" w:cstheme="minorBidi"/>
              <w:noProof/>
              <w:kern w:val="2"/>
              <w:sz w:val="24"/>
              <w:szCs w:val="24"/>
              <w:lang w:eastAsia="cs-CZ"/>
              <w14:ligatures w14:val="standardContextual"/>
            </w:rPr>
          </w:pPr>
          <w:hyperlink w:anchor="_Toc189653557" w:history="1">
            <w:r w:rsidRPr="00451901">
              <w:rPr>
                <w:rStyle w:val="Hypertextovodkaz"/>
                <w:noProof/>
              </w:rPr>
              <w:t>5.6</w:t>
            </w:r>
            <w:r>
              <w:rPr>
                <w:rFonts w:eastAsiaTheme="minorEastAsia" w:cstheme="minorBidi"/>
                <w:noProof/>
                <w:kern w:val="2"/>
                <w:sz w:val="24"/>
                <w:szCs w:val="24"/>
                <w:lang w:eastAsia="cs-CZ"/>
                <w14:ligatures w14:val="standardContextual"/>
              </w:rPr>
              <w:tab/>
            </w:r>
            <w:r w:rsidRPr="00451901">
              <w:rPr>
                <w:rStyle w:val="Hypertextovodkaz"/>
                <w:noProof/>
              </w:rPr>
              <w:t>Školení správců a uživatelů</w:t>
            </w:r>
            <w:r>
              <w:rPr>
                <w:noProof/>
                <w:webHidden/>
              </w:rPr>
              <w:tab/>
            </w:r>
            <w:r>
              <w:rPr>
                <w:noProof/>
                <w:webHidden/>
              </w:rPr>
              <w:fldChar w:fldCharType="begin"/>
            </w:r>
            <w:r>
              <w:rPr>
                <w:noProof/>
                <w:webHidden/>
              </w:rPr>
              <w:instrText xml:space="preserve"> PAGEREF _Toc189653557 \h </w:instrText>
            </w:r>
            <w:r>
              <w:rPr>
                <w:noProof/>
                <w:webHidden/>
              </w:rPr>
            </w:r>
            <w:r>
              <w:rPr>
                <w:noProof/>
                <w:webHidden/>
              </w:rPr>
              <w:fldChar w:fldCharType="separate"/>
            </w:r>
            <w:r>
              <w:rPr>
                <w:noProof/>
                <w:webHidden/>
              </w:rPr>
              <w:t>22</w:t>
            </w:r>
            <w:r>
              <w:rPr>
                <w:noProof/>
                <w:webHidden/>
              </w:rPr>
              <w:fldChar w:fldCharType="end"/>
            </w:r>
          </w:hyperlink>
        </w:p>
        <w:p w14:paraId="335C20A2" w14:textId="79EA16BC" w:rsidR="00BA6B87" w:rsidRDefault="00BA6B87">
          <w:pPr>
            <w:pStyle w:val="Obsah2"/>
            <w:rPr>
              <w:rFonts w:eastAsiaTheme="minorEastAsia" w:cstheme="minorBidi"/>
              <w:noProof/>
              <w:kern w:val="2"/>
              <w:sz w:val="24"/>
              <w:szCs w:val="24"/>
              <w:lang w:eastAsia="cs-CZ"/>
              <w14:ligatures w14:val="standardContextual"/>
            </w:rPr>
          </w:pPr>
          <w:hyperlink w:anchor="_Toc189653558" w:history="1">
            <w:r w:rsidRPr="00451901">
              <w:rPr>
                <w:rStyle w:val="Hypertextovodkaz"/>
                <w:noProof/>
              </w:rPr>
              <w:t>5.7</w:t>
            </w:r>
            <w:r>
              <w:rPr>
                <w:rFonts w:eastAsiaTheme="minorEastAsia" w:cstheme="minorBidi"/>
                <w:noProof/>
                <w:kern w:val="2"/>
                <w:sz w:val="24"/>
                <w:szCs w:val="24"/>
                <w:lang w:eastAsia="cs-CZ"/>
                <w14:ligatures w14:val="standardContextual"/>
              </w:rPr>
              <w:tab/>
            </w:r>
            <w:r w:rsidRPr="00451901">
              <w:rPr>
                <w:rStyle w:val="Hypertextovodkaz"/>
                <w:noProof/>
              </w:rPr>
              <w:t>Následná podpora správců kamerového systému</w:t>
            </w:r>
            <w:r>
              <w:rPr>
                <w:noProof/>
                <w:webHidden/>
              </w:rPr>
              <w:tab/>
            </w:r>
            <w:r>
              <w:rPr>
                <w:noProof/>
                <w:webHidden/>
              </w:rPr>
              <w:fldChar w:fldCharType="begin"/>
            </w:r>
            <w:r>
              <w:rPr>
                <w:noProof/>
                <w:webHidden/>
              </w:rPr>
              <w:instrText xml:space="preserve"> PAGEREF _Toc189653558 \h </w:instrText>
            </w:r>
            <w:r>
              <w:rPr>
                <w:noProof/>
                <w:webHidden/>
              </w:rPr>
            </w:r>
            <w:r>
              <w:rPr>
                <w:noProof/>
                <w:webHidden/>
              </w:rPr>
              <w:fldChar w:fldCharType="separate"/>
            </w:r>
            <w:r>
              <w:rPr>
                <w:noProof/>
                <w:webHidden/>
              </w:rPr>
              <w:t>22</w:t>
            </w:r>
            <w:r>
              <w:rPr>
                <w:noProof/>
                <w:webHidden/>
              </w:rPr>
              <w:fldChar w:fldCharType="end"/>
            </w:r>
          </w:hyperlink>
        </w:p>
        <w:p w14:paraId="705CA6FD" w14:textId="6A9F15C4" w:rsidR="00BA6B87" w:rsidRDefault="00BA6B87">
          <w:pPr>
            <w:pStyle w:val="Obsah2"/>
            <w:rPr>
              <w:rFonts w:eastAsiaTheme="minorEastAsia" w:cstheme="minorBidi"/>
              <w:noProof/>
              <w:kern w:val="2"/>
              <w:sz w:val="24"/>
              <w:szCs w:val="24"/>
              <w:lang w:eastAsia="cs-CZ"/>
              <w14:ligatures w14:val="standardContextual"/>
            </w:rPr>
          </w:pPr>
          <w:hyperlink w:anchor="_Toc189653559" w:history="1">
            <w:r w:rsidRPr="00451901">
              <w:rPr>
                <w:rStyle w:val="Hypertextovodkaz"/>
                <w:noProof/>
              </w:rPr>
              <w:t>5.8</w:t>
            </w:r>
            <w:r>
              <w:rPr>
                <w:rFonts w:eastAsiaTheme="minorEastAsia" w:cstheme="minorBidi"/>
                <w:noProof/>
                <w:kern w:val="2"/>
                <w:sz w:val="24"/>
                <w:szCs w:val="24"/>
                <w:lang w:eastAsia="cs-CZ"/>
                <w14:ligatures w14:val="standardContextual"/>
              </w:rPr>
              <w:tab/>
            </w:r>
            <w:r w:rsidRPr="00451901">
              <w:rPr>
                <w:rStyle w:val="Hypertextovodkaz"/>
                <w:noProof/>
              </w:rPr>
              <w:t>Dokumentace</w:t>
            </w:r>
            <w:r>
              <w:rPr>
                <w:noProof/>
                <w:webHidden/>
              </w:rPr>
              <w:tab/>
            </w:r>
            <w:r>
              <w:rPr>
                <w:noProof/>
                <w:webHidden/>
              </w:rPr>
              <w:fldChar w:fldCharType="begin"/>
            </w:r>
            <w:r>
              <w:rPr>
                <w:noProof/>
                <w:webHidden/>
              </w:rPr>
              <w:instrText xml:space="preserve"> PAGEREF _Toc189653559 \h </w:instrText>
            </w:r>
            <w:r>
              <w:rPr>
                <w:noProof/>
                <w:webHidden/>
              </w:rPr>
            </w:r>
            <w:r>
              <w:rPr>
                <w:noProof/>
                <w:webHidden/>
              </w:rPr>
              <w:fldChar w:fldCharType="separate"/>
            </w:r>
            <w:r>
              <w:rPr>
                <w:noProof/>
                <w:webHidden/>
              </w:rPr>
              <w:t>22</w:t>
            </w:r>
            <w:r>
              <w:rPr>
                <w:noProof/>
                <w:webHidden/>
              </w:rPr>
              <w:fldChar w:fldCharType="end"/>
            </w:r>
          </w:hyperlink>
        </w:p>
        <w:p w14:paraId="2D7F2455" w14:textId="4A3B4E4C" w:rsidR="00BA6B87" w:rsidRDefault="00BA6B87">
          <w:pPr>
            <w:pStyle w:val="Obsah1"/>
            <w:rPr>
              <w:rFonts w:eastAsiaTheme="minorEastAsia" w:cstheme="minorBidi"/>
              <w:noProof/>
              <w:kern w:val="2"/>
              <w:sz w:val="24"/>
              <w:szCs w:val="24"/>
              <w:lang w:eastAsia="cs-CZ"/>
              <w14:ligatures w14:val="standardContextual"/>
            </w:rPr>
          </w:pPr>
          <w:hyperlink w:anchor="_Toc189653560" w:history="1">
            <w:r w:rsidRPr="00451901">
              <w:rPr>
                <w:rStyle w:val="Hypertextovodkaz"/>
                <w:noProof/>
                <w:lang w:eastAsia="cs-CZ"/>
              </w:rPr>
              <w:t>6</w:t>
            </w:r>
            <w:r>
              <w:rPr>
                <w:rFonts w:eastAsiaTheme="minorEastAsia" w:cstheme="minorBidi"/>
                <w:noProof/>
                <w:kern w:val="2"/>
                <w:sz w:val="24"/>
                <w:szCs w:val="24"/>
                <w:lang w:eastAsia="cs-CZ"/>
                <w14:ligatures w14:val="standardContextual"/>
              </w:rPr>
              <w:tab/>
            </w:r>
            <w:r w:rsidRPr="00451901">
              <w:rPr>
                <w:rStyle w:val="Hypertextovodkaz"/>
                <w:noProof/>
                <w:lang w:eastAsia="cs-CZ"/>
              </w:rPr>
              <w:t>Fáze plnění a akceptační milníky</w:t>
            </w:r>
            <w:r>
              <w:rPr>
                <w:noProof/>
                <w:webHidden/>
              </w:rPr>
              <w:tab/>
            </w:r>
            <w:r>
              <w:rPr>
                <w:noProof/>
                <w:webHidden/>
              </w:rPr>
              <w:fldChar w:fldCharType="begin"/>
            </w:r>
            <w:r>
              <w:rPr>
                <w:noProof/>
                <w:webHidden/>
              </w:rPr>
              <w:instrText xml:space="preserve"> PAGEREF _Toc189653560 \h </w:instrText>
            </w:r>
            <w:r>
              <w:rPr>
                <w:noProof/>
                <w:webHidden/>
              </w:rPr>
            </w:r>
            <w:r>
              <w:rPr>
                <w:noProof/>
                <w:webHidden/>
              </w:rPr>
              <w:fldChar w:fldCharType="separate"/>
            </w:r>
            <w:r>
              <w:rPr>
                <w:noProof/>
                <w:webHidden/>
              </w:rPr>
              <w:t>23</w:t>
            </w:r>
            <w:r>
              <w:rPr>
                <w:noProof/>
                <w:webHidden/>
              </w:rPr>
              <w:fldChar w:fldCharType="end"/>
            </w:r>
          </w:hyperlink>
        </w:p>
        <w:p w14:paraId="01A1A46E" w14:textId="663FE1E6" w:rsidR="00BA6B87" w:rsidRDefault="00BA6B87">
          <w:pPr>
            <w:pStyle w:val="Obsah1"/>
            <w:rPr>
              <w:rFonts w:eastAsiaTheme="minorEastAsia" w:cstheme="minorBidi"/>
              <w:noProof/>
              <w:kern w:val="2"/>
              <w:sz w:val="24"/>
              <w:szCs w:val="24"/>
              <w:lang w:eastAsia="cs-CZ"/>
              <w14:ligatures w14:val="standardContextual"/>
            </w:rPr>
          </w:pPr>
          <w:hyperlink w:anchor="_Toc189653561" w:history="1">
            <w:r w:rsidRPr="00451901">
              <w:rPr>
                <w:rStyle w:val="Hypertextovodkaz"/>
                <w:noProof/>
                <w:lang w:eastAsia="cs-CZ"/>
              </w:rPr>
              <w:t>7</w:t>
            </w:r>
            <w:r>
              <w:rPr>
                <w:rFonts w:eastAsiaTheme="minorEastAsia" w:cstheme="minorBidi"/>
                <w:noProof/>
                <w:kern w:val="2"/>
                <w:sz w:val="24"/>
                <w:szCs w:val="24"/>
                <w:lang w:eastAsia="cs-CZ"/>
                <w14:ligatures w14:val="standardContextual"/>
              </w:rPr>
              <w:tab/>
            </w:r>
            <w:r w:rsidRPr="00451901">
              <w:rPr>
                <w:rStyle w:val="Hypertextovodkaz"/>
                <w:noProof/>
                <w:lang w:eastAsia="cs-CZ"/>
              </w:rPr>
              <w:t>Ověřovací provoz - postup</w:t>
            </w:r>
            <w:r>
              <w:rPr>
                <w:noProof/>
                <w:webHidden/>
              </w:rPr>
              <w:tab/>
            </w:r>
            <w:r>
              <w:rPr>
                <w:noProof/>
                <w:webHidden/>
              </w:rPr>
              <w:fldChar w:fldCharType="begin"/>
            </w:r>
            <w:r>
              <w:rPr>
                <w:noProof/>
                <w:webHidden/>
              </w:rPr>
              <w:instrText xml:space="preserve"> PAGEREF _Toc189653561 \h </w:instrText>
            </w:r>
            <w:r>
              <w:rPr>
                <w:noProof/>
                <w:webHidden/>
              </w:rPr>
            </w:r>
            <w:r>
              <w:rPr>
                <w:noProof/>
                <w:webHidden/>
              </w:rPr>
              <w:fldChar w:fldCharType="separate"/>
            </w:r>
            <w:r>
              <w:rPr>
                <w:noProof/>
                <w:webHidden/>
              </w:rPr>
              <w:t>24</w:t>
            </w:r>
            <w:r>
              <w:rPr>
                <w:noProof/>
                <w:webHidden/>
              </w:rPr>
              <w:fldChar w:fldCharType="end"/>
            </w:r>
          </w:hyperlink>
        </w:p>
        <w:p w14:paraId="312DB161" w14:textId="1A4561D0" w:rsidR="00BA6B87" w:rsidRDefault="00BA6B87">
          <w:pPr>
            <w:pStyle w:val="Obsah1"/>
            <w:rPr>
              <w:rFonts w:eastAsiaTheme="minorEastAsia" w:cstheme="minorBidi"/>
              <w:noProof/>
              <w:kern w:val="2"/>
              <w:sz w:val="24"/>
              <w:szCs w:val="24"/>
              <w:lang w:eastAsia="cs-CZ"/>
              <w14:ligatures w14:val="standardContextual"/>
            </w:rPr>
          </w:pPr>
          <w:hyperlink w:anchor="_Toc189653562" w:history="1">
            <w:r w:rsidRPr="00451901">
              <w:rPr>
                <w:rStyle w:val="Hypertextovodkaz"/>
                <w:noProof/>
                <w:lang w:eastAsia="cs-CZ"/>
              </w:rPr>
              <w:t>8</w:t>
            </w:r>
            <w:r>
              <w:rPr>
                <w:rFonts w:eastAsiaTheme="minorEastAsia" w:cstheme="minorBidi"/>
                <w:noProof/>
                <w:kern w:val="2"/>
                <w:sz w:val="24"/>
                <w:szCs w:val="24"/>
                <w:lang w:eastAsia="cs-CZ"/>
                <w14:ligatures w14:val="standardContextual"/>
              </w:rPr>
              <w:tab/>
            </w:r>
            <w:r w:rsidRPr="00451901">
              <w:rPr>
                <w:rStyle w:val="Hypertextovodkaz"/>
                <w:noProof/>
                <w:lang w:eastAsia="cs-CZ"/>
              </w:rPr>
              <w:t>Lokality instalací</w:t>
            </w:r>
            <w:r>
              <w:rPr>
                <w:noProof/>
                <w:webHidden/>
              </w:rPr>
              <w:tab/>
            </w:r>
            <w:r>
              <w:rPr>
                <w:noProof/>
                <w:webHidden/>
              </w:rPr>
              <w:fldChar w:fldCharType="begin"/>
            </w:r>
            <w:r>
              <w:rPr>
                <w:noProof/>
                <w:webHidden/>
              </w:rPr>
              <w:instrText xml:space="preserve"> PAGEREF _Toc189653562 \h </w:instrText>
            </w:r>
            <w:r>
              <w:rPr>
                <w:noProof/>
                <w:webHidden/>
              </w:rPr>
            </w:r>
            <w:r>
              <w:rPr>
                <w:noProof/>
                <w:webHidden/>
              </w:rPr>
              <w:fldChar w:fldCharType="separate"/>
            </w:r>
            <w:r>
              <w:rPr>
                <w:noProof/>
                <w:webHidden/>
              </w:rPr>
              <w:t>24</w:t>
            </w:r>
            <w:r>
              <w:rPr>
                <w:noProof/>
                <w:webHidden/>
              </w:rPr>
              <w:fldChar w:fldCharType="end"/>
            </w:r>
          </w:hyperlink>
        </w:p>
        <w:p w14:paraId="4A2F8602" w14:textId="40FAB087" w:rsidR="006C01E0" w:rsidRPr="00257311" w:rsidRDefault="00B007EE" w:rsidP="00370CB6">
          <w:pPr>
            <w:tabs>
              <w:tab w:val="right" w:leader="dot" w:pos="8789"/>
            </w:tabs>
            <w:ind w:right="573"/>
            <w:jc w:val="left"/>
          </w:pPr>
          <w:r w:rsidRPr="00257311">
            <w:fldChar w:fldCharType="end"/>
          </w:r>
        </w:p>
      </w:sdtContent>
    </w:sdt>
    <w:p w14:paraId="4DE87A90" w14:textId="77777777" w:rsidR="00653C99" w:rsidRPr="00257311" w:rsidRDefault="00653C99" w:rsidP="00370CB6">
      <w:pPr>
        <w:jc w:val="left"/>
        <w:rPr>
          <w:rFonts w:eastAsiaTheme="majorEastAsia" w:cstheme="majorBidi"/>
          <w:color w:val="FF5200" w:themeColor="accent2"/>
          <w:spacing w:val="-6"/>
          <w:sz w:val="36"/>
          <w:szCs w:val="36"/>
        </w:rPr>
      </w:pPr>
      <w:r w:rsidRPr="00257311">
        <w:br w:type="page"/>
      </w:r>
    </w:p>
    <w:p w14:paraId="5F4E33E4" w14:textId="1C6F0AFB" w:rsidR="00F32F9E" w:rsidRPr="00257311" w:rsidRDefault="0025340B" w:rsidP="00BD17A6">
      <w:pPr>
        <w:pStyle w:val="Nadpis1"/>
      </w:pPr>
      <w:r w:rsidRPr="00257311">
        <w:lastRenderedPageBreak/>
        <w:tab/>
      </w:r>
      <w:bookmarkStart w:id="0" w:name="_Toc189653536"/>
      <w:r w:rsidR="00F32F9E" w:rsidRPr="00257311">
        <w:t>Seznam zkratek</w:t>
      </w:r>
      <w:bookmarkEnd w:id="0"/>
    </w:p>
    <w:p w14:paraId="22A550E3" w14:textId="275807C4" w:rsidR="00977879" w:rsidRPr="00257311" w:rsidRDefault="00F32F9E" w:rsidP="00370CB6">
      <w:pPr>
        <w:jc w:val="left"/>
      </w:pPr>
      <w:r w:rsidRPr="00257311">
        <w:t>Níže uvedená tabulka obsahuje seznam zkratek a pojmů použitých v rámci této Technické specifikace.</w:t>
      </w:r>
    </w:p>
    <w:p w14:paraId="7ACC16EE" w14:textId="4F7A2541" w:rsidR="00977879" w:rsidRPr="00257311" w:rsidRDefault="004E0F7C" w:rsidP="00370CB6">
      <w:pPr>
        <w:jc w:val="left"/>
      </w:pPr>
      <w:r w:rsidRPr="00257311">
        <w:t>Přehled</w:t>
      </w:r>
      <w:r w:rsidR="00F32F9E" w:rsidRPr="00257311">
        <w:t xml:space="preserve"> zkratek a pojmů</w:t>
      </w:r>
      <w:r w:rsidR="007123B3" w:rsidRPr="00257311">
        <w:t>:</w:t>
      </w:r>
    </w:p>
    <w:tbl>
      <w:tblPr>
        <w:tblStyle w:val="PSDTableGrid1"/>
        <w:tblW w:w="5161" w:type="pct"/>
        <w:tblLook w:val="0000" w:firstRow="0" w:lastRow="0" w:firstColumn="0" w:lastColumn="0" w:noHBand="0" w:noVBand="0"/>
      </w:tblPr>
      <w:tblGrid>
        <w:gridCol w:w="2049"/>
        <w:gridCol w:w="7019"/>
      </w:tblGrid>
      <w:tr w:rsidR="005563B2" w:rsidRPr="00257311" w14:paraId="483C882D" w14:textId="77777777" w:rsidTr="0015385C">
        <w:trPr>
          <w:trHeight w:val="417"/>
        </w:trPr>
        <w:tc>
          <w:tcPr>
            <w:tcW w:w="1130" w:type="pct"/>
            <w:shd w:val="clear" w:color="auto" w:fill="BFBFBF" w:themeFill="background1" w:themeFillShade="BF"/>
            <w:tcMar>
              <w:top w:w="57" w:type="dxa"/>
              <w:left w:w="142" w:type="dxa"/>
              <w:bottom w:w="57" w:type="dxa"/>
              <w:right w:w="142" w:type="dxa"/>
            </w:tcMar>
            <w:vAlign w:val="center"/>
          </w:tcPr>
          <w:p w14:paraId="78A17334" w14:textId="265FD232" w:rsidR="00F32F9E" w:rsidRPr="00257311" w:rsidRDefault="00F32F9E" w:rsidP="00420EEA">
            <w:pPr>
              <w:spacing w:after="0"/>
              <w:ind w:left="30"/>
              <w:jc w:val="center"/>
              <w:rPr>
                <w:lang w:eastAsia="cs-CZ"/>
              </w:rPr>
            </w:pPr>
            <w:bookmarkStart w:id="1" w:name="_Hlk93560886"/>
            <w:r w:rsidRPr="00257311">
              <w:rPr>
                <w:lang w:eastAsia="cs-CZ"/>
              </w:rPr>
              <w:t>Zkratka</w:t>
            </w:r>
          </w:p>
        </w:tc>
        <w:tc>
          <w:tcPr>
            <w:tcW w:w="3870" w:type="pct"/>
            <w:shd w:val="clear" w:color="auto" w:fill="BFBFBF" w:themeFill="background1" w:themeFillShade="BF"/>
            <w:tcMar>
              <w:top w:w="57" w:type="dxa"/>
              <w:left w:w="142" w:type="dxa"/>
              <w:bottom w:w="57" w:type="dxa"/>
              <w:right w:w="142" w:type="dxa"/>
            </w:tcMar>
            <w:vAlign w:val="center"/>
          </w:tcPr>
          <w:p w14:paraId="64CD9769" w14:textId="5A4CFEAE" w:rsidR="00F32F9E" w:rsidRPr="00257311" w:rsidRDefault="00F32F9E" w:rsidP="00104A09">
            <w:pPr>
              <w:spacing w:after="0"/>
              <w:jc w:val="center"/>
              <w:rPr>
                <w:lang w:eastAsia="cs-CZ"/>
              </w:rPr>
            </w:pPr>
            <w:r w:rsidRPr="00257311">
              <w:rPr>
                <w:lang w:eastAsia="cs-CZ"/>
              </w:rPr>
              <w:t>Popis</w:t>
            </w:r>
          </w:p>
        </w:tc>
      </w:tr>
      <w:tr w:rsidR="00292C77" w:rsidRPr="00257311" w14:paraId="76951CB4" w14:textId="77777777" w:rsidTr="0015385C">
        <w:trPr>
          <w:trHeight w:hRule="exact" w:val="301"/>
        </w:trPr>
        <w:tc>
          <w:tcPr>
            <w:tcW w:w="1130" w:type="pct"/>
            <w:tcMar>
              <w:top w:w="57" w:type="dxa"/>
              <w:left w:w="142" w:type="dxa"/>
              <w:bottom w:w="57" w:type="dxa"/>
              <w:right w:w="142" w:type="dxa"/>
            </w:tcMar>
            <w:vAlign w:val="center"/>
          </w:tcPr>
          <w:p w14:paraId="5DB09D01" w14:textId="77777777" w:rsidR="00292C77" w:rsidRPr="00420EEA" w:rsidRDefault="00292C77" w:rsidP="00067ABC">
            <w:pPr>
              <w:spacing w:after="0"/>
              <w:ind w:left="30"/>
              <w:jc w:val="left"/>
              <w:rPr>
                <w:szCs w:val="20"/>
                <w:lang w:eastAsia="cs-CZ"/>
              </w:rPr>
            </w:pPr>
            <w:r w:rsidRPr="00420EEA">
              <w:rPr>
                <w:szCs w:val="20"/>
                <w:lang w:eastAsia="cs-CZ"/>
              </w:rPr>
              <w:t>ASSET</w:t>
            </w:r>
          </w:p>
        </w:tc>
        <w:tc>
          <w:tcPr>
            <w:tcW w:w="3870" w:type="pct"/>
            <w:tcMar>
              <w:top w:w="57" w:type="dxa"/>
              <w:left w:w="142" w:type="dxa"/>
              <w:bottom w:w="57" w:type="dxa"/>
              <w:right w:w="142" w:type="dxa"/>
            </w:tcMar>
            <w:vAlign w:val="center"/>
          </w:tcPr>
          <w:p w14:paraId="5B841E8E" w14:textId="0F14BF40" w:rsidR="00292C77" w:rsidRPr="00420EEA" w:rsidRDefault="00292C77" w:rsidP="00A334F5">
            <w:pPr>
              <w:spacing w:after="0"/>
              <w:jc w:val="left"/>
              <w:rPr>
                <w:szCs w:val="20"/>
                <w:lang w:eastAsia="cs-CZ"/>
              </w:rPr>
            </w:pPr>
            <w:r w:rsidRPr="00420EEA">
              <w:rPr>
                <w:szCs w:val="20"/>
                <w:lang w:eastAsia="cs-CZ"/>
              </w:rPr>
              <w:t>Přístupový systém</w:t>
            </w:r>
            <w:r w:rsidR="00BA14DF" w:rsidRPr="00420EEA">
              <w:rPr>
                <w:szCs w:val="20"/>
                <w:lang w:eastAsia="cs-CZ"/>
              </w:rPr>
              <w:t xml:space="preserve"> (</w:t>
            </w:r>
            <w:r w:rsidR="0015385C">
              <w:rPr>
                <w:szCs w:val="20"/>
                <w:lang w:eastAsia="cs-CZ"/>
              </w:rPr>
              <w:t xml:space="preserve">dodavatel </w:t>
            </w:r>
            <w:proofErr w:type="spellStart"/>
            <w:r w:rsidR="00E62F9B" w:rsidRPr="00420EEA">
              <w:rPr>
                <w:szCs w:val="20"/>
                <w:lang w:eastAsia="cs-CZ"/>
              </w:rPr>
              <w:t>Trade</w:t>
            </w:r>
            <w:proofErr w:type="spellEnd"/>
            <w:r w:rsidR="00E62F9B" w:rsidRPr="00420EEA">
              <w:rPr>
                <w:szCs w:val="20"/>
                <w:lang w:eastAsia="cs-CZ"/>
              </w:rPr>
              <w:t xml:space="preserve"> </w:t>
            </w:r>
            <w:proofErr w:type="spellStart"/>
            <w:r w:rsidR="00E62F9B" w:rsidRPr="00420EEA">
              <w:rPr>
                <w:szCs w:val="20"/>
                <w:lang w:eastAsia="cs-CZ"/>
              </w:rPr>
              <w:t>Fides</w:t>
            </w:r>
            <w:proofErr w:type="spellEnd"/>
            <w:r w:rsidR="00E62F9B" w:rsidRPr="00420EEA">
              <w:rPr>
                <w:szCs w:val="20"/>
                <w:lang w:eastAsia="cs-CZ"/>
              </w:rPr>
              <w:t>)</w:t>
            </w:r>
          </w:p>
        </w:tc>
      </w:tr>
      <w:tr w:rsidR="00EC3517" w:rsidRPr="00257311" w14:paraId="094CC2FF" w14:textId="77777777" w:rsidTr="0015385C">
        <w:trPr>
          <w:trHeight w:hRule="exact" w:val="301"/>
        </w:trPr>
        <w:tc>
          <w:tcPr>
            <w:tcW w:w="1130" w:type="pct"/>
            <w:tcMar>
              <w:top w:w="57" w:type="dxa"/>
              <w:left w:w="142" w:type="dxa"/>
              <w:bottom w:w="57" w:type="dxa"/>
              <w:right w:w="142" w:type="dxa"/>
            </w:tcMar>
            <w:vAlign w:val="center"/>
          </w:tcPr>
          <w:p w14:paraId="53EB4053" w14:textId="0C4CE4E6" w:rsidR="00EC3517" w:rsidRPr="00420EEA" w:rsidRDefault="00EC3517" w:rsidP="00067ABC">
            <w:pPr>
              <w:spacing w:after="0"/>
              <w:ind w:left="30"/>
              <w:jc w:val="left"/>
              <w:rPr>
                <w:szCs w:val="20"/>
                <w:lang w:eastAsia="cs-CZ"/>
              </w:rPr>
            </w:pPr>
            <w:r>
              <w:rPr>
                <w:szCs w:val="20"/>
                <w:lang w:eastAsia="cs-CZ"/>
              </w:rPr>
              <w:t>CA</w:t>
            </w:r>
          </w:p>
        </w:tc>
        <w:tc>
          <w:tcPr>
            <w:tcW w:w="3870" w:type="pct"/>
            <w:tcMar>
              <w:top w:w="57" w:type="dxa"/>
              <w:left w:w="142" w:type="dxa"/>
              <w:bottom w:w="57" w:type="dxa"/>
              <w:right w:w="142" w:type="dxa"/>
            </w:tcMar>
            <w:vAlign w:val="center"/>
          </w:tcPr>
          <w:p w14:paraId="030F9ED3" w14:textId="691EAF0E" w:rsidR="00EC3517" w:rsidRPr="00420EEA" w:rsidRDefault="00EC3517" w:rsidP="00A334F5">
            <w:pPr>
              <w:spacing w:after="0"/>
              <w:jc w:val="left"/>
              <w:rPr>
                <w:szCs w:val="20"/>
                <w:lang w:eastAsia="cs-CZ"/>
              </w:rPr>
            </w:pPr>
            <w:r>
              <w:rPr>
                <w:szCs w:val="20"/>
                <w:lang w:eastAsia="cs-CZ"/>
              </w:rPr>
              <w:t>Cer</w:t>
            </w:r>
            <w:r w:rsidR="002937EB">
              <w:rPr>
                <w:szCs w:val="20"/>
                <w:lang w:eastAsia="cs-CZ"/>
              </w:rPr>
              <w:t>t</w:t>
            </w:r>
            <w:r>
              <w:rPr>
                <w:szCs w:val="20"/>
                <w:lang w:eastAsia="cs-CZ"/>
              </w:rPr>
              <w:t>ifikační autorita</w:t>
            </w:r>
          </w:p>
        </w:tc>
      </w:tr>
      <w:tr w:rsidR="00055DDF" w:rsidRPr="00257311" w14:paraId="7DE3B211" w14:textId="77777777" w:rsidTr="0015385C">
        <w:trPr>
          <w:trHeight w:hRule="exact" w:val="301"/>
        </w:trPr>
        <w:tc>
          <w:tcPr>
            <w:tcW w:w="1130" w:type="pct"/>
            <w:tcMar>
              <w:top w:w="57" w:type="dxa"/>
              <w:left w:w="142" w:type="dxa"/>
              <w:bottom w:w="57" w:type="dxa"/>
              <w:right w:w="142" w:type="dxa"/>
            </w:tcMar>
            <w:vAlign w:val="center"/>
          </w:tcPr>
          <w:p w14:paraId="683080E0" w14:textId="748323E3" w:rsidR="00055DDF" w:rsidRPr="00420EEA" w:rsidRDefault="00055DDF" w:rsidP="00067ABC">
            <w:pPr>
              <w:spacing w:after="0"/>
              <w:ind w:left="30"/>
              <w:jc w:val="left"/>
              <w:rPr>
                <w:szCs w:val="20"/>
                <w:lang w:eastAsia="cs-CZ"/>
              </w:rPr>
            </w:pPr>
            <w:r w:rsidRPr="00420EEA">
              <w:rPr>
                <w:szCs w:val="20"/>
                <w:lang w:eastAsia="cs-CZ"/>
              </w:rPr>
              <w:t>CDP</w:t>
            </w:r>
          </w:p>
        </w:tc>
        <w:tc>
          <w:tcPr>
            <w:tcW w:w="3870" w:type="pct"/>
            <w:tcMar>
              <w:top w:w="57" w:type="dxa"/>
              <w:left w:w="142" w:type="dxa"/>
              <w:bottom w:w="57" w:type="dxa"/>
              <w:right w:w="142" w:type="dxa"/>
            </w:tcMar>
            <w:vAlign w:val="center"/>
          </w:tcPr>
          <w:p w14:paraId="27CCFBC6" w14:textId="1D3D698A" w:rsidR="00055DDF" w:rsidRPr="00420EEA" w:rsidRDefault="00055DDF" w:rsidP="00A334F5">
            <w:pPr>
              <w:spacing w:after="0"/>
              <w:jc w:val="left"/>
              <w:rPr>
                <w:szCs w:val="20"/>
                <w:lang w:eastAsia="cs-CZ"/>
              </w:rPr>
            </w:pPr>
            <w:r w:rsidRPr="00420EEA">
              <w:rPr>
                <w:szCs w:val="20"/>
                <w:lang w:eastAsia="cs-CZ"/>
              </w:rPr>
              <w:t>Centrální dispečerské pracoviště</w:t>
            </w:r>
            <w:r w:rsidR="00327950" w:rsidRPr="00420EEA">
              <w:rPr>
                <w:szCs w:val="20"/>
                <w:lang w:eastAsia="cs-CZ"/>
              </w:rPr>
              <w:t xml:space="preserve"> (Praha, Přerov)</w:t>
            </w:r>
          </w:p>
        </w:tc>
      </w:tr>
      <w:tr w:rsidR="002418E2" w:rsidRPr="00257311" w14:paraId="2648822C" w14:textId="77777777" w:rsidTr="0015385C">
        <w:trPr>
          <w:trHeight w:hRule="exact" w:val="301"/>
        </w:trPr>
        <w:tc>
          <w:tcPr>
            <w:tcW w:w="1130" w:type="pct"/>
            <w:tcMar>
              <w:top w:w="57" w:type="dxa"/>
              <w:left w:w="142" w:type="dxa"/>
              <w:bottom w:w="57" w:type="dxa"/>
              <w:right w:w="142" w:type="dxa"/>
            </w:tcMar>
            <w:vAlign w:val="center"/>
          </w:tcPr>
          <w:p w14:paraId="7C53E6E4" w14:textId="77777777" w:rsidR="002418E2" w:rsidRPr="00420EEA" w:rsidRDefault="002418E2" w:rsidP="00067ABC">
            <w:pPr>
              <w:spacing w:after="0"/>
              <w:ind w:left="30"/>
              <w:jc w:val="left"/>
              <w:rPr>
                <w:szCs w:val="20"/>
                <w:lang w:eastAsia="cs-CZ"/>
              </w:rPr>
            </w:pPr>
            <w:r w:rsidRPr="00420EEA">
              <w:rPr>
                <w:szCs w:val="20"/>
                <w:lang w:eastAsia="cs-CZ"/>
              </w:rPr>
              <w:t>DDTS</w:t>
            </w:r>
          </w:p>
        </w:tc>
        <w:tc>
          <w:tcPr>
            <w:tcW w:w="3870" w:type="pct"/>
            <w:tcMar>
              <w:top w:w="57" w:type="dxa"/>
              <w:left w:w="142" w:type="dxa"/>
              <w:bottom w:w="57" w:type="dxa"/>
              <w:right w:w="142" w:type="dxa"/>
            </w:tcMar>
            <w:vAlign w:val="center"/>
          </w:tcPr>
          <w:p w14:paraId="39CDC698" w14:textId="3659731C" w:rsidR="002418E2" w:rsidRPr="00420EEA" w:rsidRDefault="002418E2" w:rsidP="00A334F5">
            <w:pPr>
              <w:spacing w:after="0"/>
              <w:jc w:val="left"/>
              <w:rPr>
                <w:szCs w:val="20"/>
                <w:lang w:eastAsia="cs-CZ"/>
              </w:rPr>
            </w:pPr>
            <w:r w:rsidRPr="00420EEA">
              <w:rPr>
                <w:szCs w:val="20"/>
                <w:lang w:eastAsia="cs-CZ"/>
              </w:rPr>
              <w:t>Dálková diagnostika technologických systémů</w:t>
            </w:r>
            <w:r w:rsidR="00404E81" w:rsidRPr="00420EEA">
              <w:rPr>
                <w:szCs w:val="20"/>
                <w:lang w:eastAsia="cs-CZ"/>
              </w:rPr>
              <w:t xml:space="preserve"> (</w:t>
            </w:r>
            <w:r w:rsidR="0015385C">
              <w:rPr>
                <w:szCs w:val="20"/>
                <w:lang w:eastAsia="cs-CZ"/>
              </w:rPr>
              <w:t xml:space="preserve">dodavatel </w:t>
            </w:r>
            <w:proofErr w:type="spellStart"/>
            <w:r w:rsidR="00404E81" w:rsidRPr="00420EEA">
              <w:rPr>
                <w:szCs w:val="20"/>
                <w:lang w:eastAsia="cs-CZ"/>
              </w:rPr>
              <w:t>Intesys</w:t>
            </w:r>
            <w:proofErr w:type="spellEnd"/>
            <w:r w:rsidR="00404E81" w:rsidRPr="00420EEA">
              <w:rPr>
                <w:szCs w:val="20"/>
                <w:lang w:eastAsia="cs-CZ"/>
              </w:rPr>
              <w:t>)</w:t>
            </w:r>
          </w:p>
        </w:tc>
      </w:tr>
      <w:tr w:rsidR="00674CB9" w:rsidRPr="00257311" w14:paraId="4306A46C" w14:textId="77777777" w:rsidTr="0015385C">
        <w:trPr>
          <w:trHeight w:hRule="exact" w:val="301"/>
        </w:trPr>
        <w:tc>
          <w:tcPr>
            <w:tcW w:w="1130" w:type="pct"/>
            <w:tcMar>
              <w:top w:w="57" w:type="dxa"/>
              <w:left w:w="142" w:type="dxa"/>
              <w:bottom w:w="57" w:type="dxa"/>
              <w:right w:w="142" w:type="dxa"/>
            </w:tcMar>
            <w:vAlign w:val="center"/>
          </w:tcPr>
          <w:p w14:paraId="1A5353D7" w14:textId="0C369C12" w:rsidR="00674CB9" w:rsidRPr="00420EEA" w:rsidRDefault="00674CB9" w:rsidP="00067ABC">
            <w:pPr>
              <w:spacing w:after="0"/>
              <w:ind w:left="30"/>
              <w:jc w:val="left"/>
              <w:rPr>
                <w:szCs w:val="20"/>
                <w:lang w:eastAsia="cs-CZ"/>
              </w:rPr>
            </w:pPr>
            <w:proofErr w:type="spellStart"/>
            <w:r w:rsidRPr="00420EEA">
              <w:rPr>
                <w:szCs w:val="20"/>
                <w:lang w:eastAsia="cs-CZ"/>
              </w:rPr>
              <w:t>DoCent</w:t>
            </w:r>
            <w:proofErr w:type="spellEnd"/>
          </w:p>
        </w:tc>
        <w:tc>
          <w:tcPr>
            <w:tcW w:w="3870" w:type="pct"/>
            <w:tcMar>
              <w:top w:w="57" w:type="dxa"/>
              <w:left w:w="142" w:type="dxa"/>
              <w:bottom w:w="57" w:type="dxa"/>
              <w:right w:w="142" w:type="dxa"/>
            </w:tcMar>
            <w:vAlign w:val="center"/>
          </w:tcPr>
          <w:p w14:paraId="09C4192E" w14:textId="00CE3528" w:rsidR="00674CB9" w:rsidRPr="00420EEA" w:rsidRDefault="00674CB9" w:rsidP="00A334F5">
            <w:pPr>
              <w:spacing w:after="0"/>
              <w:jc w:val="left"/>
              <w:rPr>
                <w:szCs w:val="20"/>
                <w:lang w:eastAsia="cs-CZ"/>
              </w:rPr>
            </w:pPr>
            <w:r w:rsidRPr="00420EEA">
              <w:rPr>
                <w:szCs w:val="20"/>
                <w:lang w:eastAsia="cs-CZ"/>
              </w:rPr>
              <w:t>Dohledové centrum</w:t>
            </w:r>
          </w:p>
        </w:tc>
      </w:tr>
      <w:tr w:rsidR="002418E2" w:rsidRPr="00257311" w14:paraId="17B85BF5" w14:textId="77777777" w:rsidTr="0015385C">
        <w:trPr>
          <w:trHeight w:hRule="exact" w:val="301"/>
        </w:trPr>
        <w:tc>
          <w:tcPr>
            <w:tcW w:w="1130" w:type="pct"/>
            <w:tcMar>
              <w:top w:w="57" w:type="dxa"/>
              <w:left w:w="142" w:type="dxa"/>
              <w:bottom w:w="57" w:type="dxa"/>
              <w:right w:w="142" w:type="dxa"/>
            </w:tcMar>
            <w:vAlign w:val="center"/>
          </w:tcPr>
          <w:p w14:paraId="207D9C49" w14:textId="77777777" w:rsidR="002418E2" w:rsidRPr="00420EEA" w:rsidRDefault="002418E2" w:rsidP="00067ABC">
            <w:pPr>
              <w:spacing w:after="0"/>
              <w:ind w:left="30"/>
              <w:jc w:val="left"/>
              <w:rPr>
                <w:szCs w:val="20"/>
                <w:lang w:eastAsia="cs-CZ"/>
              </w:rPr>
            </w:pPr>
            <w:r w:rsidRPr="00420EEA">
              <w:rPr>
                <w:szCs w:val="20"/>
                <w:lang w:eastAsia="cs-CZ"/>
              </w:rPr>
              <w:t>FIPS 140-2</w:t>
            </w:r>
          </w:p>
        </w:tc>
        <w:tc>
          <w:tcPr>
            <w:tcW w:w="3870" w:type="pct"/>
            <w:tcMar>
              <w:top w:w="57" w:type="dxa"/>
              <w:left w:w="142" w:type="dxa"/>
              <w:bottom w:w="57" w:type="dxa"/>
              <w:right w:w="142" w:type="dxa"/>
            </w:tcMar>
            <w:vAlign w:val="center"/>
          </w:tcPr>
          <w:p w14:paraId="0DE14FA0" w14:textId="77777777" w:rsidR="002418E2" w:rsidRPr="00420EEA" w:rsidRDefault="002418E2" w:rsidP="00A334F5">
            <w:pPr>
              <w:spacing w:after="0"/>
              <w:jc w:val="left"/>
              <w:rPr>
                <w:szCs w:val="20"/>
                <w:lang w:eastAsia="cs-CZ"/>
              </w:rPr>
            </w:pPr>
            <w:r w:rsidRPr="00420EEA">
              <w:rPr>
                <w:szCs w:val="20"/>
                <w:lang w:eastAsia="cs-CZ"/>
              </w:rPr>
              <w:t>Standard bezpečnosti kryptografických modulů</w:t>
            </w:r>
          </w:p>
        </w:tc>
      </w:tr>
      <w:tr w:rsidR="002418E2" w:rsidRPr="00257311" w14:paraId="5AF58DDE" w14:textId="77777777" w:rsidTr="0015385C">
        <w:trPr>
          <w:trHeight w:hRule="exact" w:val="301"/>
        </w:trPr>
        <w:tc>
          <w:tcPr>
            <w:tcW w:w="1130" w:type="pct"/>
            <w:tcMar>
              <w:top w:w="57" w:type="dxa"/>
              <w:left w:w="142" w:type="dxa"/>
              <w:bottom w:w="57" w:type="dxa"/>
              <w:right w:w="142" w:type="dxa"/>
            </w:tcMar>
            <w:vAlign w:val="center"/>
          </w:tcPr>
          <w:p w14:paraId="7258795F" w14:textId="77777777" w:rsidR="002418E2" w:rsidRPr="00420EEA" w:rsidRDefault="002418E2" w:rsidP="00067ABC">
            <w:pPr>
              <w:spacing w:after="0"/>
              <w:ind w:left="30"/>
              <w:jc w:val="left"/>
              <w:rPr>
                <w:szCs w:val="20"/>
                <w:lang w:eastAsia="cs-CZ"/>
              </w:rPr>
            </w:pPr>
            <w:r w:rsidRPr="00420EEA">
              <w:rPr>
                <w:szCs w:val="20"/>
                <w:lang w:eastAsia="cs-CZ"/>
              </w:rPr>
              <w:t>GOP</w:t>
            </w:r>
          </w:p>
        </w:tc>
        <w:tc>
          <w:tcPr>
            <w:tcW w:w="3870" w:type="pct"/>
            <w:tcMar>
              <w:top w:w="57" w:type="dxa"/>
              <w:left w:w="142" w:type="dxa"/>
              <w:bottom w:w="57" w:type="dxa"/>
              <w:right w:w="142" w:type="dxa"/>
            </w:tcMar>
            <w:vAlign w:val="center"/>
          </w:tcPr>
          <w:p w14:paraId="47351864" w14:textId="77777777" w:rsidR="002418E2" w:rsidRPr="00420EEA" w:rsidRDefault="002418E2" w:rsidP="00A334F5">
            <w:pPr>
              <w:spacing w:after="0"/>
              <w:jc w:val="left"/>
              <w:rPr>
                <w:szCs w:val="20"/>
                <w:lang w:eastAsia="cs-CZ"/>
              </w:rPr>
            </w:pPr>
            <w:r w:rsidRPr="00420EEA">
              <w:rPr>
                <w:szCs w:val="20"/>
                <w:lang w:eastAsia="cs-CZ"/>
              </w:rPr>
              <w:t xml:space="preserve">Group </w:t>
            </w:r>
            <w:proofErr w:type="spellStart"/>
            <w:r w:rsidRPr="00420EEA">
              <w:rPr>
                <w:szCs w:val="20"/>
                <w:lang w:eastAsia="cs-CZ"/>
              </w:rPr>
              <w:t>of</w:t>
            </w:r>
            <w:proofErr w:type="spellEnd"/>
            <w:r w:rsidRPr="00420EEA">
              <w:rPr>
                <w:szCs w:val="20"/>
                <w:lang w:eastAsia="cs-CZ"/>
              </w:rPr>
              <w:t xml:space="preserve"> </w:t>
            </w:r>
            <w:proofErr w:type="spellStart"/>
            <w:r w:rsidRPr="00420EEA">
              <w:rPr>
                <w:szCs w:val="20"/>
                <w:lang w:eastAsia="cs-CZ"/>
              </w:rPr>
              <w:t>Pictures</w:t>
            </w:r>
            <w:proofErr w:type="spellEnd"/>
            <w:r w:rsidRPr="00420EEA">
              <w:rPr>
                <w:szCs w:val="20"/>
                <w:lang w:eastAsia="cs-CZ"/>
              </w:rPr>
              <w:t xml:space="preserve"> – soubor snímků pro výpočet komprese</w:t>
            </w:r>
          </w:p>
        </w:tc>
      </w:tr>
      <w:tr w:rsidR="002418E2" w:rsidRPr="00257311" w14:paraId="7D734F7B" w14:textId="77777777" w:rsidTr="0015385C">
        <w:trPr>
          <w:trHeight w:hRule="exact" w:val="301"/>
        </w:trPr>
        <w:tc>
          <w:tcPr>
            <w:tcW w:w="1130" w:type="pct"/>
            <w:tcMar>
              <w:top w:w="57" w:type="dxa"/>
              <w:left w:w="142" w:type="dxa"/>
              <w:bottom w:w="57" w:type="dxa"/>
              <w:right w:w="142" w:type="dxa"/>
            </w:tcMar>
            <w:vAlign w:val="center"/>
          </w:tcPr>
          <w:p w14:paraId="743C38CE" w14:textId="77777777" w:rsidR="002418E2" w:rsidRPr="00420EEA" w:rsidRDefault="002418E2" w:rsidP="00067ABC">
            <w:pPr>
              <w:spacing w:after="0"/>
              <w:ind w:left="30"/>
              <w:jc w:val="left"/>
              <w:rPr>
                <w:szCs w:val="20"/>
                <w:lang w:eastAsia="cs-CZ"/>
              </w:rPr>
            </w:pPr>
            <w:r w:rsidRPr="00420EEA">
              <w:rPr>
                <w:szCs w:val="20"/>
                <w:lang w:eastAsia="cs-CZ"/>
              </w:rPr>
              <w:t>LATIS</w:t>
            </w:r>
          </w:p>
        </w:tc>
        <w:tc>
          <w:tcPr>
            <w:tcW w:w="3870" w:type="pct"/>
            <w:tcMar>
              <w:top w:w="57" w:type="dxa"/>
              <w:left w:w="142" w:type="dxa"/>
              <w:bottom w:w="57" w:type="dxa"/>
              <w:right w:w="142" w:type="dxa"/>
            </w:tcMar>
            <w:vAlign w:val="center"/>
          </w:tcPr>
          <w:p w14:paraId="455C353D" w14:textId="06C9C1A1" w:rsidR="002418E2" w:rsidRPr="00420EEA" w:rsidRDefault="002418E2" w:rsidP="00A334F5">
            <w:pPr>
              <w:spacing w:after="0"/>
              <w:jc w:val="left"/>
              <w:rPr>
                <w:szCs w:val="20"/>
                <w:lang w:eastAsia="cs-CZ"/>
              </w:rPr>
            </w:pPr>
            <w:r w:rsidRPr="00420EEA">
              <w:rPr>
                <w:szCs w:val="20"/>
                <w:lang w:eastAsia="cs-CZ"/>
              </w:rPr>
              <w:t>Aplikace pro odbavování poplachů</w:t>
            </w:r>
            <w:r w:rsidR="00E62F9B" w:rsidRPr="00420EEA">
              <w:rPr>
                <w:szCs w:val="20"/>
                <w:lang w:eastAsia="cs-CZ"/>
              </w:rPr>
              <w:t xml:space="preserve"> (</w:t>
            </w:r>
            <w:r w:rsidR="0015385C">
              <w:rPr>
                <w:szCs w:val="20"/>
                <w:lang w:eastAsia="cs-CZ"/>
              </w:rPr>
              <w:t xml:space="preserve">dodavatel </w:t>
            </w:r>
            <w:proofErr w:type="spellStart"/>
            <w:r w:rsidR="00E62F9B" w:rsidRPr="00420EEA">
              <w:rPr>
                <w:szCs w:val="20"/>
                <w:lang w:eastAsia="cs-CZ"/>
              </w:rPr>
              <w:t>Trade</w:t>
            </w:r>
            <w:proofErr w:type="spellEnd"/>
            <w:r w:rsidR="00E62F9B" w:rsidRPr="00420EEA">
              <w:rPr>
                <w:szCs w:val="20"/>
                <w:lang w:eastAsia="cs-CZ"/>
              </w:rPr>
              <w:t xml:space="preserve"> </w:t>
            </w:r>
            <w:proofErr w:type="spellStart"/>
            <w:r w:rsidR="00E62F9B" w:rsidRPr="00420EEA">
              <w:rPr>
                <w:szCs w:val="20"/>
                <w:lang w:eastAsia="cs-CZ"/>
              </w:rPr>
              <w:t>Fides</w:t>
            </w:r>
            <w:proofErr w:type="spellEnd"/>
            <w:r w:rsidR="00E62F9B" w:rsidRPr="00420EEA">
              <w:rPr>
                <w:szCs w:val="20"/>
                <w:lang w:eastAsia="cs-CZ"/>
              </w:rPr>
              <w:t>)</w:t>
            </w:r>
          </w:p>
        </w:tc>
      </w:tr>
      <w:tr w:rsidR="004D0A19" w:rsidRPr="00257311" w14:paraId="3A0167F7" w14:textId="77777777" w:rsidTr="0015385C">
        <w:trPr>
          <w:trHeight w:hRule="exact" w:val="301"/>
        </w:trPr>
        <w:tc>
          <w:tcPr>
            <w:tcW w:w="1130" w:type="pct"/>
            <w:tcMar>
              <w:top w:w="57" w:type="dxa"/>
              <w:left w:w="142" w:type="dxa"/>
              <w:bottom w:w="57" w:type="dxa"/>
              <w:right w:w="142" w:type="dxa"/>
            </w:tcMar>
            <w:vAlign w:val="center"/>
          </w:tcPr>
          <w:p w14:paraId="4399A122" w14:textId="335A36E2" w:rsidR="004D0A19" w:rsidRPr="00420EEA" w:rsidRDefault="004D0A19" w:rsidP="00067ABC">
            <w:pPr>
              <w:spacing w:after="0"/>
              <w:ind w:left="30"/>
              <w:jc w:val="left"/>
              <w:rPr>
                <w:szCs w:val="20"/>
                <w:lang w:eastAsia="cs-CZ"/>
              </w:rPr>
            </w:pPr>
            <w:r w:rsidRPr="00420EEA">
              <w:rPr>
                <w:szCs w:val="20"/>
                <w:lang w:eastAsia="cs-CZ"/>
              </w:rPr>
              <w:t>MFA</w:t>
            </w:r>
          </w:p>
        </w:tc>
        <w:tc>
          <w:tcPr>
            <w:tcW w:w="3870" w:type="pct"/>
            <w:tcMar>
              <w:top w:w="57" w:type="dxa"/>
              <w:left w:w="142" w:type="dxa"/>
              <w:bottom w:w="57" w:type="dxa"/>
              <w:right w:w="142" w:type="dxa"/>
            </w:tcMar>
            <w:vAlign w:val="center"/>
          </w:tcPr>
          <w:p w14:paraId="77C775DC" w14:textId="34CBF546" w:rsidR="004D0A19" w:rsidRPr="00420EEA" w:rsidRDefault="004D0A19" w:rsidP="00A334F5">
            <w:pPr>
              <w:spacing w:after="0"/>
              <w:jc w:val="left"/>
              <w:rPr>
                <w:szCs w:val="20"/>
                <w:lang w:eastAsia="cs-CZ"/>
              </w:rPr>
            </w:pPr>
            <w:proofErr w:type="spellStart"/>
            <w:r w:rsidRPr="00420EEA">
              <w:rPr>
                <w:szCs w:val="20"/>
                <w:lang w:eastAsia="cs-CZ"/>
              </w:rPr>
              <w:t>Multifaktorová</w:t>
            </w:r>
            <w:proofErr w:type="spellEnd"/>
            <w:r w:rsidRPr="00420EEA">
              <w:rPr>
                <w:szCs w:val="20"/>
                <w:lang w:eastAsia="cs-CZ"/>
              </w:rPr>
              <w:t xml:space="preserve"> autentizace</w:t>
            </w:r>
          </w:p>
        </w:tc>
      </w:tr>
      <w:tr w:rsidR="002418E2" w:rsidRPr="00257311" w14:paraId="0E64C196" w14:textId="77777777" w:rsidTr="0015385C">
        <w:trPr>
          <w:trHeight w:hRule="exact" w:val="301"/>
        </w:trPr>
        <w:tc>
          <w:tcPr>
            <w:tcW w:w="1130" w:type="pct"/>
            <w:tcMar>
              <w:top w:w="57" w:type="dxa"/>
              <w:left w:w="142" w:type="dxa"/>
              <w:bottom w:w="57" w:type="dxa"/>
              <w:right w:w="142" w:type="dxa"/>
            </w:tcMar>
            <w:vAlign w:val="center"/>
          </w:tcPr>
          <w:p w14:paraId="3059C1F5" w14:textId="77777777" w:rsidR="002418E2" w:rsidRPr="00420EEA" w:rsidRDefault="002418E2" w:rsidP="00067ABC">
            <w:pPr>
              <w:spacing w:after="0"/>
              <w:ind w:left="30"/>
              <w:jc w:val="left"/>
              <w:rPr>
                <w:szCs w:val="20"/>
                <w:lang w:eastAsia="cs-CZ"/>
              </w:rPr>
            </w:pPr>
            <w:r w:rsidRPr="00420EEA">
              <w:rPr>
                <w:szCs w:val="20"/>
                <w:lang w:eastAsia="cs-CZ"/>
              </w:rPr>
              <w:t>NDAA</w:t>
            </w:r>
          </w:p>
        </w:tc>
        <w:tc>
          <w:tcPr>
            <w:tcW w:w="3870" w:type="pct"/>
            <w:tcMar>
              <w:top w:w="57" w:type="dxa"/>
              <w:left w:w="142" w:type="dxa"/>
              <w:bottom w:w="57" w:type="dxa"/>
              <w:right w:w="142" w:type="dxa"/>
            </w:tcMar>
            <w:vAlign w:val="center"/>
          </w:tcPr>
          <w:p w14:paraId="7E729FAE" w14:textId="77777777" w:rsidR="002418E2" w:rsidRPr="00420EEA" w:rsidRDefault="002418E2" w:rsidP="00A334F5">
            <w:pPr>
              <w:spacing w:after="0"/>
              <w:jc w:val="left"/>
              <w:rPr>
                <w:szCs w:val="20"/>
                <w:lang w:eastAsia="cs-CZ"/>
              </w:rPr>
            </w:pPr>
            <w:proofErr w:type="spellStart"/>
            <w:r w:rsidRPr="00420EEA">
              <w:rPr>
                <w:szCs w:val="20"/>
                <w:lang w:eastAsia="cs-CZ"/>
              </w:rPr>
              <w:t>National</w:t>
            </w:r>
            <w:proofErr w:type="spellEnd"/>
            <w:r w:rsidRPr="00420EEA">
              <w:rPr>
                <w:szCs w:val="20"/>
                <w:lang w:eastAsia="cs-CZ"/>
              </w:rPr>
              <w:t xml:space="preserve"> Defense </w:t>
            </w:r>
            <w:proofErr w:type="spellStart"/>
            <w:r w:rsidRPr="00420EEA">
              <w:rPr>
                <w:szCs w:val="20"/>
                <w:lang w:eastAsia="cs-CZ"/>
              </w:rPr>
              <w:t>Authorization</w:t>
            </w:r>
            <w:proofErr w:type="spellEnd"/>
            <w:r w:rsidRPr="00420EEA">
              <w:rPr>
                <w:szCs w:val="20"/>
                <w:lang w:eastAsia="cs-CZ"/>
              </w:rPr>
              <w:t xml:space="preserve"> </w:t>
            </w:r>
            <w:proofErr w:type="spellStart"/>
            <w:r w:rsidRPr="00420EEA">
              <w:rPr>
                <w:szCs w:val="20"/>
                <w:lang w:eastAsia="cs-CZ"/>
              </w:rPr>
              <w:t>Act</w:t>
            </w:r>
            <w:proofErr w:type="spellEnd"/>
            <w:r w:rsidRPr="00420EEA">
              <w:rPr>
                <w:szCs w:val="20"/>
                <w:lang w:eastAsia="cs-CZ"/>
              </w:rPr>
              <w:t xml:space="preserve"> </w:t>
            </w:r>
          </w:p>
        </w:tc>
      </w:tr>
      <w:tr w:rsidR="002418E2" w:rsidRPr="00257311" w14:paraId="6A226392" w14:textId="77777777" w:rsidTr="0015385C">
        <w:trPr>
          <w:trHeight w:hRule="exact" w:val="301"/>
        </w:trPr>
        <w:tc>
          <w:tcPr>
            <w:tcW w:w="1130" w:type="pct"/>
            <w:tcMar>
              <w:top w:w="57" w:type="dxa"/>
              <w:left w:w="142" w:type="dxa"/>
              <w:bottom w:w="57" w:type="dxa"/>
              <w:right w:w="142" w:type="dxa"/>
            </w:tcMar>
            <w:vAlign w:val="center"/>
          </w:tcPr>
          <w:p w14:paraId="60656A13" w14:textId="77777777" w:rsidR="002418E2" w:rsidRPr="00420EEA" w:rsidRDefault="002418E2" w:rsidP="00067ABC">
            <w:pPr>
              <w:spacing w:after="0"/>
              <w:ind w:left="30"/>
              <w:jc w:val="left"/>
              <w:rPr>
                <w:szCs w:val="20"/>
                <w:lang w:eastAsia="cs-CZ"/>
              </w:rPr>
            </w:pPr>
            <w:r w:rsidRPr="00420EEA">
              <w:rPr>
                <w:szCs w:val="20"/>
                <w:lang w:eastAsia="cs-CZ"/>
              </w:rPr>
              <w:t>NVR</w:t>
            </w:r>
          </w:p>
        </w:tc>
        <w:tc>
          <w:tcPr>
            <w:tcW w:w="3870" w:type="pct"/>
            <w:tcMar>
              <w:top w:w="57" w:type="dxa"/>
              <w:left w:w="142" w:type="dxa"/>
              <w:bottom w:w="57" w:type="dxa"/>
              <w:right w:w="142" w:type="dxa"/>
            </w:tcMar>
            <w:vAlign w:val="center"/>
          </w:tcPr>
          <w:p w14:paraId="2DA33B30" w14:textId="512F8A9A" w:rsidR="002418E2" w:rsidRPr="00420EEA" w:rsidRDefault="002418E2" w:rsidP="00A334F5">
            <w:pPr>
              <w:spacing w:after="0"/>
              <w:jc w:val="left"/>
              <w:rPr>
                <w:szCs w:val="20"/>
                <w:lang w:eastAsia="cs-CZ"/>
              </w:rPr>
            </w:pPr>
            <w:r w:rsidRPr="00420EEA">
              <w:rPr>
                <w:szCs w:val="20"/>
                <w:lang w:eastAsia="cs-CZ"/>
              </w:rPr>
              <w:t>Záznamové zařízení</w:t>
            </w:r>
            <w:r w:rsidR="002147A9">
              <w:rPr>
                <w:szCs w:val="20"/>
                <w:lang w:eastAsia="cs-CZ"/>
              </w:rPr>
              <w:t xml:space="preserve"> (</w:t>
            </w:r>
            <w:proofErr w:type="spellStart"/>
            <w:r w:rsidR="00E11DB2">
              <w:rPr>
                <w:szCs w:val="20"/>
                <w:lang w:eastAsia="cs-CZ"/>
              </w:rPr>
              <w:t>Recording</w:t>
            </w:r>
            <w:proofErr w:type="spellEnd"/>
            <w:r w:rsidR="00E11DB2">
              <w:rPr>
                <w:szCs w:val="20"/>
                <w:lang w:eastAsia="cs-CZ"/>
              </w:rPr>
              <w:t xml:space="preserve"> server)</w:t>
            </w:r>
          </w:p>
        </w:tc>
      </w:tr>
      <w:tr w:rsidR="00596EF9" w:rsidRPr="00257311" w14:paraId="61077F06" w14:textId="77777777" w:rsidTr="0015385C">
        <w:trPr>
          <w:trHeight w:hRule="exact" w:val="301"/>
        </w:trPr>
        <w:tc>
          <w:tcPr>
            <w:tcW w:w="1130" w:type="pct"/>
            <w:tcMar>
              <w:top w:w="57" w:type="dxa"/>
              <w:left w:w="142" w:type="dxa"/>
              <w:bottom w:w="57" w:type="dxa"/>
              <w:right w:w="142" w:type="dxa"/>
            </w:tcMar>
            <w:vAlign w:val="center"/>
          </w:tcPr>
          <w:p w14:paraId="181C122B" w14:textId="7FE76FA0" w:rsidR="00596EF9" w:rsidRPr="00596EF9" w:rsidRDefault="00596EF9" w:rsidP="00067ABC">
            <w:pPr>
              <w:spacing w:after="0"/>
              <w:ind w:left="30"/>
              <w:jc w:val="left"/>
              <w:rPr>
                <w:szCs w:val="20"/>
                <w:lang w:eastAsia="cs-CZ"/>
              </w:rPr>
            </w:pPr>
            <w:r w:rsidRPr="00404E81">
              <w:rPr>
                <w:szCs w:val="20"/>
                <w:lang w:eastAsia="cs-CZ"/>
              </w:rPr>
              <w:t>OŘ</w:t>
            </w:r>
          </w:p>
        </w:tc>
        <w:tc>
          <w:tcPr>
            <w:tcW w:w="3870" w:type="pct"/>
            <w:tcMar>
              <w:top w:w="57" w:type="dxa"/>
              <w:left w:w="142" w:type="dxa"/>
              <w:bottom w:w="57" w:type="dxa"/>
              <w:right w:w="142" w:type="dxa"/>
            </w:tcMar>
            <w:vAlign w:val="center"/>
          </w:tcPr>
          <w:p w14:paraId="07F1C461" w14:textId="5C7D9737" w:rsidR="00596EF9" w:rsidRPr="00596EF9" w:rsidRDefault="00596EF9" w:rsidP="00A334F5">
            <w:pPr>
              <w:spacing w:after="0"/>
              <w:jc w:val="left"/>
              <w:rPr>
                <w:szCs w:val="20"/>
                <w:lang w:eastAsia="cs-CZ"/>
              </w:rPr>
            </w:pPr>
            <w:r w:rsidRPr="00404E81">
              <w:rPr>
                <w:szCs w:val="20"/>
                <w:lang w:eastAsia="cs-CZ"/>
              </w:rPr>
              <w:t>Oblastní ředitelství</w:t>
            </w:r>
          </w:p>
        </w:tc>
      </w:tr>
      <w:tr w:rsidR="002418E2" w:rsidRPr="00257311" w14:paraId="7F370202" w14:textId="77777777" w:rsidTr="0015385C">
        <w:trPr>
          <w:trHeight w:hRule="exact" w:val="301"/>
        </w:trPr>
        <w:tc>
          <w:tcPr>
            <w:tcW w:w="1130" w:type="pct"/>
            <w:tcMar>
              <w:top w:w="57" w:type="dxa"/>
              <w:left w:w="142" w:type="dxa"/>
              <w:bottom w:w="57" w:type="dxa"/>
              <w:right w:w="142" w:type="dxa"/>
            </w:tcMar>
            <w:vAlign w:val="center"/>
          </w:tcPr>
          <w:p w14:paraId="14684E14" w14:textId="77777777" w:rsidR="002418E2" w:rsidRPr="00420EEA" w:rsidRDefault="002418E2" w:rsidP="00067ABC">
            <w:pPr>
              <w:spacing w:after="0"/>
              <w:ind w:left="30"/>
              <w:jc w:val="left"/>
              <w:rPr>
                <w:szCs w:val="20"/>
                <w:lang w:eastAsia="cs-CZ"/>
              </w:rPr>
            </w:pPr>
            <w:r w:rsidRPr="00420EEA">
              <w:rPr>
                <w:szCs w:val="20"/>
                <w:lang w:eastAsia="cs-CZ"/>
              </w:rPr>
              <w:t>PTZ kamera</w:t>
            </w:r>
          </w:p>
        </w:tc>
        <w:tc>
          <w:tcPr>
            <w:tcW w:w="3870" w:type="pct"/>
            <w:tcMar>
              <w:top w:w="57" w:type="dxa"/>
              <w:left w:w="142" w:type="dxa"/>
              <w:bottom w:w="57" w:type="dxa"/>
              <w:right w:w="142" w:type="dxa"/>
            </w:tcMar>
            <w:vAlign w:val="center"/>
          </w:tcPr>
          <w:p w14:paraId="00881269" w14:textId="77777777" w:rsidR="002418E2" w:rsidRPr="00420EEA" w:rsidRDefault="002418E2" w:rsidP="00A334F5">
            <w:pPr>
              <w:spacing w:after="0"/>
              <w:jc w:val="left"/>
              <w:rPr>
                <w:szCs w:val="20"/>
                <w:lang w:eastAsia="cs-CZ"/>
              </w:rPr>
            </w:pPr>
            <w:r w:rsidRPr="00420EEA">
              <w:rPr>
                <w:szCs w:val="20"/>
                <w:lang w:eastAsia="cs-CZ"/>
              </w:rPr>
              <w:t>Otočná kamera</w:t>
            </w:r>
          </w:p>
        </w:tc>
      </w:tr>
      <w:bookmarkEnd w:id="1"/>
      <w:tr w:rsidR="00BD1655" w:rsidRPr="00257311" w14:paraId="59EB8206" w14:textId="77777777" w:rsidTr="0015385C">
        <w:trPr>
          <w:trHeight w:hRule="exact" w:val="301"/>
        </w:trPr>
        <w:tc>
          <w:tcPr>
            <w:tcW w:w="1130" w:type="pct"/>
            <w:tcMar>
              <w:top w:w="57" w:type="dxa"/>
              <w:left w:w="142" w:type="dxa"/>
              <w:bottom w:w="57" w:type="dxa"/>
              <w:right w:w="142" w:type="dxa"/>
            </w:tcMar>
            <w:vAlign w:val="center"/>
          </w:tcPr>
          <w:p w14:paraId="4C7BBD73" w14:textId="4B1A24EF" w:rsidR="00BD1655" w:rsidRPr="00420EEA" w:rsidRDefault="00BD1655" w:rsidP="00067ABC">
            <w:pPr>
              <w:spacing w:after="0"/>
              <w:ind w:left="30"/>
              <w:jc w:val="left"/>
              <w:rPr>
                <w:szCs w:val="20"/>
                <w:lang w:eastAsia="cs-CZ"/>
              </w:rPr>
            </w:pPr>
            <w:r w:rsidRPr="00420EEA">
              <w:rPr>
                <w:szCs w:val="20"/>
                <w:lang w:eastAsia="cs-CZ"/>
              </w:rPr>
              <w:t>Situační centrum</w:t>
            </w:r>
          </w:p>
        </w:tc>
        <w:tc>
          <w:tcPr>
            <w:tcW w:w="3870" w:type="pct"/>
            <w:tcMar>
              <w:top w:w="57" w:type="dxa"/>
              <w:left w:w="142" w:type="dxa"/>
              <w:bottom w:w="57" w:type="dxa"/>
              <w:right w:w="142" w:type="dxa"/>
            </w:tcMar>
          </w:tcPr>
          <w:p w14:paraId="421FD2EC" w14:textId="1B9752AD" w:rsidR="00BD1655" w:rsidRPr="00420EEA" w:rsidRDefault="00BD1655" w:rsidP="00BD1655">
            <w:pPr>
              <w:spacing w:after="0"/>
              <w:jc w:val="left"/>
              <w:rPr>
                <w:szCs w:val="20"/>
                <w:lang w:eastAsia="cs-CZ"/>
              </w:rPr>
            </w:pPr>
            <w:r w:rsidRPr="00420EEA">
              <w:rPr>
                <w:szCs w:val="20"/>
                <w:lang w:eastAsia="cs-CZ"/>
              </w:rPr>
              <w:t>Vrcholové dohledové centrum</w:t>
            </w:r>
          </w:p>
        </w:tc>
      </w:tr>
      <w:tr w:rsidR="00BD1655" w:rsidRPr="00FB7AE2" w14:paraId="3C472C21" w14:textId="77777777" w:rsidTr="00617C1B">
        <w:tblPrEx>
          <w:tblLook w:val="04A0" w:firstRow="1" w:lastRow="0" w:firstColumn="1" w:lastColumn="0" w:noHBand="0" w:noVBand="1"/>
        </w:tblPrEx>
        <w:trPr>
          <w:trHeight w:hRule="exact" w:val="1242"/>
        </w:trPr>
        <w:tc>
          <w:tcPr>
            <w:tcW w:w="1130" w:type="pct"/>
          </w:tcPr>
          <w:p w14:paraId="7105140B" w14:textId="77777777" w:rsidR="00BD1655" w:rsidRPr="00420EEA" w:rsidRDefault="00BD1655" w:rsidP="00067ABC">
            <w:pPr>
              <w:spacing w:after="0"/>
              <w:ind w:left="30"/>
              <w:jc w:val="left"/>
              <w:rPr>
                <w:szCs w:val="20"/>
                <w:lang w:eastAsia="cs-CZ"/>
              </w:rPr>
            </w:pPr>
            <w:r w:rsidRPr="00420EEA">
              <w:rPr>
                <w:szCs w:val="20"/>
                <w:lang w:eastAsia="cs-CZ"/>
              </w:rPr>
              <w:t>Směrnice SŽDC č. 34</w:t>
            </w:r>
          </w:p>
          <w:p w14:paraId="6ADEE1E1" w14:textId="77777777" w:rsidR="00BD1655" w:rsidRPr="00420EEA" w:rsidRDefault="00BD1655" w:rsidP="00067ABC">
            <w:pPr>
              <w:spacing w:after="0"/>
              <w:ind w:left="30"/>
              <w:jc w:val="left"/>
              <w:rPr>
                <w:szCs w:val="20"/>
                <w:lang w:eastAsia="cs-CZ"/>
              </w:rPr>
            </w:pPr>
          </w:p>
        </w:tc>
        <w:tc>
          <w:tcPr>
            <w:tcW w:w="3870" w:type="pct"/>
          </w:tcPr>
          <w:p w14:paraId="038C668F" w14:textId="77777777" w:rsidR="00BD1655" w:rsidRPr="00420EEA" w:rsidRDefault="00BD1655" w:rsidP="00BD1655">
            <w:pPr>
              <w:spacing w:after="0"/>
              <w:jc w:val="left"/>
              <w:rPr>
                <w:szCs w:val="20"/>
                <w:lang w:eastAsia="cs-CZ"/>
              </w:rPr>
            </w:pPr>
            <w:r w:rsidRPr="00420EEA">
              <w:rPr>
                <w:szCs w:val="20"/>
                <w:lang w:eastAsia="cs-CZ"/>
              </w:rPr>
              <w:t>Směrnice pro uvádění do provozu výrobků, které jsou součástí sdělovacích a zabezpečovacích zařízení a zařízení elektrotechniky a energetiky, na železniční dopravní cestě ve vlastnictví státu státní organizace Správa železniční dopravní cesty</w:t>
            </w:r>
          </w:p>
        </w:tc>
      </w:tr>
      <w:tr w:rsidR="00BD1655" w:rsidRPr="00257311" w14:paraId="37E29E9D" w14:textId="77777777" w:rsidTr="0015385C">
        <w:trPr>
          <w:trHeight w:hRule="exact" w:val="301"/>
        </w:trPr>
        <w:tc>
          <w:tcPr>
            <w:tcW w:w="1130" w:type="pct"/>
            <w:tcMar>
              <w:top w:w="57" w:type="dxa"/>
              <w:left w:w="142" w:type="dxa"/>
              <w:bottom w:w="57" w:type="dxa"/>
              <w:right w:w="142" w:type="dxa"/>
            </w:tcMar>
            <w:vAlign w:val="center"/>
          </w:tcPr>
          <w:p w14:paraId="694163E3" w14:textId="77777777" w:rsidR="00BD1655" w:rsidRPr="00420EEA" w:rsidRDefault="00BD1655" w:rsidP="00067ABC">
            <w:pPr>
              <w:spacing w:after="0"/>
              <w:ind w:left="30"/>
              <w:jc w:val="left"/>
              <w:rPr>
                <w:szCs w:val="20"/>
                <w:lang w:eastAsia="cs-CZ"/>
              </w:rPr>
            </w:pPr>
            <w:r w:rsidRPr="00420EEA">
              <w:rPr>
                <w:szCs w:val="20"/>
                <w:lang w:eastAsia="cs-CZ"/>
              </w:rPr>
              <w:t>SNMP</w:t>
            </w:r>
          </w:p>
        </w:tc>
        <w:tc>
          <w:tcPr>
            <w:tcW w:w="3870" w:type="pct"/>
            <w:tcMar>
              <w:top w:w="57" w:type="dxa"/>
              <w:left w:w="142" w:type="dxa"/>
              <w:bottom w:w="57" w:type="dxa"/>
              <w:right w:w="142" w:type="dxa"/>
            </w:tcMar>
            <w:vAlign w:val="center"/>
          </w:tcPr>
          <w:p w14:paraId="0CA1D7DB" w14:textId="77777777" w:rsidR="00BD1655" w:rsidRPr="00420EEA" w:rsidRDefault="00BD1655" w:rsidP="00BD1655">
            <w:pPr>
              <w:spacing w:after="0"/>
              <w:jc w:val="left"/>
              <w:rPr>
                <w:szCs w:val="20"/>
                <w:lang w:eastAsia="cs-CZ"/>
              </w:rPr>
            </w:pPr>
            <w:proofErr w:type="spellStart"/>
            <w:r w:rsidRPr="00420EEA">
              <w:rPr>
                <w:szCs w:val="20"/>
                <w:lang w:eastAsia="cs-CZ"/>
              </w:rPr>
              <w:t>Simple</w:t>
            </w:r>
            <w:proofErr w:type="spellEnd"/>
            <w:r w:rsidRPr="00420EEA">
              <w:rPr>
                <w:szCs w:val="20"/>
                <w:lang w:eastAsia="cs-CZ"/>
              </w:rPr>
              <w:t xml:space="preserve"> Network Management </w:t>
            </w:r>
            <w:proofErr w:type="spellStart"/>
            <w:r w:rsidRPr="00420EEA">
              <w:rPr>
                <w:szCs w:val="20"/>
                <w:lang w:eastAsia="cs-CZ"/>
              </w:rPr>
              <w:t>Protocol</w:t>
            </w:r>
            <w:proofErr w:type="spellEnd"/>
          </w:p>
        </w:tc>
      </w:tr>
      <w:tr w:rsidR="00D67E6A" w:rsidRPr="00257311" w14:paraId="352A8BD4" w14:textId="77777777" w:rsidTr="0015385C">
        <w:trPr>
          <w:trHeight w:hRule="exact" w:val="301"/>
        </w:trPr>
        <w:tc>
          <w:tcPr>
            <w:tcW w:w="1130" w:type="pct"/>
            <w:tcMar>
              <w:top w:w="57" w:type="dxa"/>
              <w:left w:w="142" w:type="dxa"/>
              <w:bottom w:w="57" w:type="dxa"/>
              <w:right w:w="142" w:type="dxa"/>
            </w:tcMar>
            <w:vAlign w:val="center"/>
          </w:tcPr>
          <w:p w14:paraId="043E307E" w14:textId="3781FA39" w:rsidR="00D67E6A" w:rsidRPr="00D67E6A" w:rsidRDefault="00D67E6A" w:rsidP="00067ABC">
            <w:pPr>
              <w:spacing w:after="0"/>
              <w:ind w:left="30"/>
              <w:jc w:val="left"/>
              <w:rPr>
                <w:szCs w:val="20"/>
                <w:lang w:eastAsia="cs-CZ"/>
              </w:rPr>
            </w:pPr>
            <w:r w:rsidRPr="00404E81">
              <w:rPr>
                <w:szCs w:val="20"/>
                <w:lang w:eastAsia="cs-CZ"/>
              </w:rPr>
              <w:t>SŽT</w:t>
            </w:r>
          </w:p>
        </w:tc>
        <w:tc>
          <w:tcPr>
            <w:tcW w:w="3870" w:type="pct"/>
            <w:tcMar>
              <w:top w:w="57" w:type="dxa"/>
              <w:left w:w="142" w:type="dxa"/>
              <w:bottom w:w="57" w:type="dxa"/>
              <w:right w:w="142" w:type="dxa"/>
            </w:tcMar>
            <w:vAlign w:val="center"/>
          </w:tcPr>
          <w:p w14:paraId="60D70D6A" w14:textId="420E53BC" w:rsidR="00D67E6A" w:rsidRPr="00D67E6A" w:rsidRDefault="00D67E6A" w:rsidP="00BD1655">
            <w:pPr>
              <w:spacing w:after="0"/>
              <w:jc w:val="left"/>
              <w:rPr>
                <w:szCs w:val="20"/>
                <w:lang w:eastAsia="cs-CZ"/>
              </w:rPr>
            </w:pPr>
            <w:r w:rsidRPr="00404E81">
              <w:rPr>
                <w:szCs w:val="20"/>
                <w:lang w:eastAsia="cs-CZ"/>
              </w:rPr>
              <w:t>Správa železniční telematiky</w:t>
            </w:r>
          </w:p>
        </w:tc>
      </w:tr>
      <w:tr w:rsidR="00BD1655" w:rsidRPr="00257311" w14:paraId="7D4A98B4" w14:textId="77777777" w:rsidTr="0015385C">
        <w:trPr>
          <w:trHeight w:hRule="exact" w:val="301"/>
        </w:trPr>
        <w:tc>
          <w:tcPr>
            <w:tcW w:w="1130" w:type="pct"/>
            <w:tcMar>
              <w:top w:w="57" w:type="dxa"/>
              <w:left w:w="142" w:type="dxa"/>
              <w:bottom w:w="57" w:type="dxa"/>
              <w:right w:w="142" w:type="dxa"/>
            </w:tcMar>
            <w:vAlign w:val="center"/>
          </w:tcPr>
          <w:p w14:paraId="72C99A39" w14:textId="77777777" w:rsidR="00BD1655" w:rsidRPr="00420EEA" w:rsidRDefault="00BD1655" w:rsidP="00067ABC">
            <w:pPr>
              <w:spacing w:after="0"/>
              <w:ind w:left="30"/>
              <w:jc w:val="left"/>
              <w:rPr>
                <w:szCs w:val="20"/>
                <w:lang w:eastAsia="cs-CZ"/>
              </w:rPr>
            </w:pPr>
            <w:r w:rsidRPr="00420EEA">
              <w:rPr>
                <w:szCs w:val="20"/>
                <w:lang w:eastAsia="cs-CZ"/>
              </w:rPr>
              <w:t>VMS</w:t>
            </w:r>
          </w:p>
        </w:tc>
        <w:tc>
          <w:tcPr>
            <w:tcW w:w="3870" w:type="pct"/>
            <w:tcMar>
              <w:top w:w="57" w:type="dxa"/>
              <w:left w:w="142" w:type="dxa"/>
              <w:bottom w:w="57" w:type="dxa"/>
              <w:right w:w="142" w:type="dxa"/>
            </w:tcMar>
            <w:vAlign w:val="center"/>
          </w:tcPr>
          <w:p w14:paraId="3B2E60F6" w14:textId="77777777" w:rsidR="00BD1655" w:rsidRPr="00420EEA" w:rsidRDefault="00BD1655" w:rsidP="00BD1655">
            <w:pPr>
              <w:spacing w:after="0"/>
              <w:jc w:val="left"/>
              <w:rPr>
                <w:szCs w:val="20"/>
                <w:lang w:eastAsia="cs-CZ"/>
              </w:rPr>
            </w:pPr>
            <w:proofErr w:type="spellStart"/>
            <w:r w:rsidRPr="00420EEA">
              <w:rPr>
                <w:szCs w:val="20"/>
                <w:lang w:eastAsia="cs-CZ"/>
              </w:rPr>
              <w:t>Videomanagement</w:t>
            </w:r>
            <w:proofErr w:type="spellEnd"/>
            <w:r w:rsidRPr="00420EEA">
              <w:rPr>
                <w:szCs w:val="20"/>
                <w:lang w:eastAsia="cs-CZ"/>
              </w:rPr>
              <w:t xml:space="preserve"> </w:t>
            </w:r>
            <w:proofErr w:type="spellStart"/>
            <w:r w:rsidRPr="00420EEA">
              <w:rPr>
                <w:szCs w:val="20"/>
                <w:lang w:eastAsia="cs-CZ"/>
              </w:rPr>
              <w:t>system</w:t>
            </w:r>
            <w:proofErr w:type="spellEnd"/>
          </w:p>
        </w:tc>
      </w:tr>
      <w:tr w:rsidR="00BD1655" w:rsidRPr="00257311" w14:paraId="3BB259F2" w14:textId="77777777" w:rsidTr="0015385C">
        <w:trPr>
          <w:trHeight w:hRule="exact" w:val="301"/>
        </w:trPr>
        <w:tc>
          <w:tcPr>
            <w:tcW w:w="1130" w:type="pct"/>
            <w:tcMar>
              <w:top w:w="57" w:type="dxa"/>
              <w:left w:w="142" w:type="dxa"/>
              <w:bottom w:w="57" w:type="dxa"/>
              <w:right w:w="142" w:type="dxa"/>
            </w:tcMar>
            <w:vAlign w:val="center"/>
          </w:tcPr>
          <w:p w14:paraId="21286B09" w14:textId="29B1F6ED" w:rsidR="00BD1655" w:rsidRPr="00420EEA" w:rsidRDefault="00BD1655" w:rsidP="00067ABC">
            <w:pPr>
              <w:spacing w:after="0"/>
              <w:ind w:left="30"/>
              <w:jc w:val="left"/>
              <w:rPr>
                <w:szCs w:val="20"/>
                <w:lang w:eastAsia="cs-CZ"/>
              </w:rPr>
            </w:pPr>
            <w:proofErr w:type="spellStart"/>
            <w:r w:rsidRPr="00420EEA">
              <w:rPr>
                <w:szCs w:val="20"/>
                <w:lang w:eastAsia="cs-CZ"/>
              </w:rPr>
              <w:t>VoKB</w:t>
            </w:r>
            <w:proofErr w:type="spellEnd"/>
          </w:p>
        </w:tc>
        <w:tc>
          <w:tcPr>
            <w:tcW w:w="3870" w:type="pct"/>
            <w:tcMar>
              <w:top w:w="57" w:type="dxa"/>
              <w:left w:w="142" w:type="dxa"/>
              <w:bottom w:w="57" w:type="dxa"/>
              <w:right w:w="142" w:type="dxa"/>
            </w:tcMar>
            <w:vAlign w:val="center"/>
          </w:tcPr>
          <w:p w14:paraId="269EF88F" w14:textId="7E65196E" w:rsidR="00BD1655" w:rsidRPr="00420EEA" w:rsidRDefault="00BD1655" w:rsidP="00BD1655">
            <w:pPr>
              <w:spacing w:after="0"/>
              <w:jc w:val="left"/>
              <w:rPr>
                <w:szCs w:val="20"/>
                <w:lang w:eastAsia="cs-CZ"/>
              </w:rPr>
            </w:pPr>
            <w:r w:rsidRPr="00420EEA">
              <w:rPr>
                <w:szCs w:val="20"/>
                <w:lang w:eastAsia="cs-CZ"/>
              </w:rPr>
              <w:t>Vyhláška o kybernetické bezpečnosti</w:t>
            </w:r>
          </w:p>
        </w:tc>
      </w:tr>
      <w:tr w:rsidR="00BD1655" w:rsidRPr="00257311" w14:paraId="3C7B28D3" w14:textId="77777777" w:rsidTr="00617C1B">
        <w:trPr>
          <w:trHeight w:hRule="exact" w:val="301"/>
        </w:trPr>
        <w:tc>
          <w:tcPr>
            <w:tcW w:w="1130" w:type="pct"/>
            <w:tcBorders>
              <w:bottom w:val="single" w:sz="4" w:space="0" w:color="auto"/>
            </w:tcBorders>
            <w:tcMar>
              <w:top w:w="57" w:type="dxa"/>
              <w:left w:w="142" w:type="dxa"/>
              <w:bottom w:w="57" w:type="dxa"/>
              <w:right w:w="142" w:type="dxa"/>
            </w:tcMar>
            <w:vAlign w:val="center"/>
          </w:tcPr>
          <w:p w14:paraId="0494A315" w14:textId="77777777" w:rsidR="00BD1655" w:rsidRPr="00420EEA" w:rsidRDefault="00BD1655" w:rsidP="00067ABC">
            <w:pPr>
              <w:spacing w:after="0"/>
              <w:ind w:left="30"/>
              <w:jc w:val="left"/>
              <w:rPr>
                <w:szCs w:val="20"/>
                <w:lang w:eastAsia="cs-CZ"/>
              </w:rPr>
            </w:pPr>
            <w:proofErr w:type="spellStart"/>
            <w:r w:rsidRPr="00420EEA">
              <w:rPr>
                <w:szCs w:val="20"/>
                <w:lang w:eastAsia="cs-CZ"/>
              </w:rPr>
              <w:t>ZoKB</w:t>
            </w:r>
            <w:proofErr w:type="spellEnd"/>
          </w:p>
        </w:tc>
        <w:tc>
          <w:tcPr>
            <w:tcW w:w="3870" w:type="pct"/>
            <w:tcBorders>
              <w:bottom w:val="single" w:sz="4" w:space="0" w:color="auto"/>
            </w:tcBorders>
            <w:tcMar>
              <w:top w:w="57" w:type="dxa"/>
              <w:left w:w="142" w:type="dxa"/>
              <w:bottom w:w="57" w:type="dxa"/>
              <w:right w:w="142" w:type="dxa"/>
            </w:tcMar>
            <w:vAlign w:val="center"/>
          </w:tcPr>
          <w:p w14:paraId="554112CD" w14:textId="77777777" w:rsidR="00BD1655" w:rsidRPr="00420EEA" w:rsidRDefault="00BD1655" w:rsidP="00BD1655">
            <w:pPr>
              <w:spacing w:after="0"/>
              <w:jc w:val="left"/>
              <w:rPr>
                <w:szCs w:val="20"/>
                <w:lang w:eastAsia="cs-CZ"/>
              </w:rPr>
            </w:pPr>
            <w:r w:rsidRPr="00420EEA">
              <w:rPr>
                <w:szCs w:val="20"/>
                <w:lang w:eastAsia="cs-CZ"/>
              </w:rPr>
              <w:t>Zákon o kybernetické bezpečnosti</w:t>
            </w:r>
          </w:p>
        </w:tc>
      </w:tr>
      <w:tr w:rsidR="00D2070E" w:rsidRPr="00257311" w14:paraId="70C19E96" w14:textId="77777777" w:rsidTr="00617C1B">
        <w:trPr>
          <w:trHeight w:hRule="exact" w:val="301"/>
        </w:trPr>
        <w:tc>
          <w:tcPr>
            <w:tcW w:w="1130" w:type="pct"/>
            <w:tcBorders>
              <w:bottom w:val="single" w:sz="4" w:space="0" w:color="auto"/>
            </w:tcBorders>
            <w:tcMar>
              <w:top w:w="57" w:type="dxa"/>
              <w:left w:w="142" w:type="dxa"/>
              <w:bottom w:w="57" w:type="dxa"/>
              <w:right w:w="142" w:type="dxa"/>
            </w:tcMar>
            <w:vAlign w:val="center"/>
          </w:tcPr>
          <w:p w14:paraId="4E69A6E7" w14:textId="16480ED4" w:rsidR="00D2070E" w:rsidRPr="00D2070E" w:rsidRDefault="00D2070E" w:rsidP="00067ABC">
            <w:pPr>
              <w:spacing w:after="0"/>
              <w:ind w:left="30"/>
              <w:jc w:val="left"/>
              <w:rPr>
                <w:szCs w:val="20"/>
                <w:lang w:eastAsia="cs-CZ"/>
              </w:rPr>
            </w:pPr>
            <w:r w:rsidRPr="00271697">
              <w:rPr>
                <w:szCs w:val="20"/>
                <w:lang w:eastAsia="cs-CZ"/>
              </w:rPr>
              <w:t>ŽDC</w:t>
            </w:r>
          </w:p>
        </w:tc>
        <w:tc>
          <w:tcPr>
            <w:tcW w:w="3870" w:type="pct"/>
            <w:tcBorders>
              <w:bottom w:val="single" w:sz="4" w:space="0" w:color="auto"/>
            </w:tcBorders>
            <w:tcMar>
              <w:top w:w="57" w:type="dxa"/>
              <w:left w:w="142" w:type="dxa"/>
              <w:bottom w:w="57" w:type="dxa"/>
              <w:right w:w="142" w:type="dxa"/>
            </w:tcMar>
            <w:vAlign w:val="center"/>
          </w:tcPr>
          <w:p w14:paraId="4634C04A" w14:textId="2CDEE04D" w:rsidR="00D2070E" w:rsidRPr="00D2070E" w:rsidRDefault="00D2070E" w:rsidP="00BD1655">
            <w:pPr>
              <w:spacing w:after="0"/>
              <w:jc w:val="left"/>
              <w:rPr>
                <w:szCs w:val="20"/>
                <w:lang w:eastAsia="cs-CZ"/>
              </w:rPr>
            </w:pPr>
            <w:r w:rsidRPr="00994621">
              <w:rPr>
                <w:szCs w:val="20"/>
                <w:lang w:eastAsia="cs-CZ"/>
              </w:rPr>
              <w:t>Železniční dopravní cesta</w:t>
            </w:r>
          </w:p>
        </w:tc>
      </w:tr>
      <w:tr w:rsidR="00BD1655" w:rsidRPr="00257311" w14:paraId="508846CB" w14:textId="77777777" w:rsidTr="00617C1B">
        <w:tblPrEx>
          <w:tblLook w:val="04A0" w:firstRow="1" w:lastRow="0" w:firstColumn="1" w:lastColumn="0" w:noHBand="0" w:noVBand="1"/>
        </w:tblPrEx>
        <w:trPr>
          <w:trHeight w:hRule="exact" w:val="301"/>
        </w:trPr>
        <w:tc>
          <w:tcPr>
            <w:tcW w:w="1130" w:type="pct"/>
            <w:tcBorders>
              <w:top w:val="single" w:sz="4" w:space="0" w:color="auto"/>
              <w:left w:val="nil"/>
              <w:bottom w:val="nil"/>
              <w:right w:val="nil"/>
            </w:tcBorders>
          </w:tcPr>
          <w:p w14:paraId="7C99692E" w14:textId="42A0BEEF" w:rsidR="00BD1655" w:rsidRDefault="00BD1655" w:rsidP="00420EEA">
            <w:pPr>
              <w:spacing w:after="0"/>
              <w:ind w:left="30"/>
              <w:jc w:val="left"/>
              <w:rPr>
                <w:lang w:eastAsia="cs-CZ"/>
              </w:rPr>
            </w:pPr>
          </w:p>
        </w:tc>
        <w:tc>
          <w:tcPr>
            <w:tcW w:w="3870" w:type="pct"/>
            <w:tcBorders>
              <w:top w:val="single" w:sz="4" w:space="0" w:color="auto"/>
              <w:left w:val="nil"/>
              <w:bottom w:val="nil"/>
              <w:right w:val="nil"/>
            </w:tcBorders>
          </w:tcPr>
          <w:p w14:paraId="2464F7EF" w14:textId="5ACB419B" w:rsidR="00BD1655" w:rsidRPr="00257311" w:rsidRDefault="00BD1655" w:rsidP="00BD1655">
            <w:pPr>
              <w:spacing w:after="0"/>
              <w:jc w:val="left"/>
              <w:rPr>
                <w:lang w:eastAsia="cs-CZ"/>
              </w:rPr>
            </w:pPr>
          </w:p>
        </w:tc>
      </w:tr>
      <w:tr w:rsidR="00BD1655" w:rsidRPr="00257311" w14:paraId="6C90F461" w14:textId="77777777" w:rsidTr="00617C1B">
        <w:tblPrEx>
          <w:tblLook w:val="04A0" w:firstRow="1" w:lastRow="0" w:firstColumn="1" w:lastColumn="0" w:noHBand="0" w:noVBand="1"/>
        </w:tblPrEx>
        <w:trPr>
          <w:trHeight w:hRule="exact" w:val="301"/>
        </w:trPr>
        <w:tc>
          <w:tcPr>
            <w:tcW w:w="1130" w:type="pct"/>
            <w:tcBorders>
              <w:top w:val="nil"/>
              <w:left w:val="nil"/>
              <w:bottom w:val="nil"/>
              <w:right w:val="nil"/>
            </w:tcBorders>
          </w:tcPr>
          <w:p w14:paraId="1710B1B7" w14:textId="74BECD97" w:rsidR="00BD1655" w:rsidRDefault="00BD1655" w:rsidP="00420EEA">
            <w:pPr>
              <w:spacing w:after="0"/>
              <w:ind w:left="30"/>
              <w:jc w:val="left"/>
              <w:rPr>
                <w:lang w:eastAsia="cs-CZ"/>
              </w:rPr>
            </w:pPr>
          </w:p>
        </w:tc>
        <w:tc>
          <w:tcPr>
            <w:tcW w:w="3870" w:type="pct"/>
            <w:tcBorders>
              <w:top w:val="nil"/>
              <w:left w:val="nil"/>
              <w:bottom w:val="nil"/>
              <w:right w:val="nil"/>
            </w:tcBorders>
          </w:tcPr>
          <w:p w14:paraId="767E7665" w14:textId="2BC9B8AF" w:rsidR="00BD1655" w:rsidRPr="00257311" w:rsidRDefault="00BD1655" w:rsidP="00BD1655">
            <w:pPr>
              <w:spacing w:after="0"/>
              <w:jc w:val="left"/>
              <w:rPr>
                <w:lang w:eastAsia="cs-CZ"/>
              </w:rPr>
            </w:pPr>
          </w:p>
        </w:tc>
      </w:tr>
      <w:tr w:rsidR="00BD1655" w:rsidRPr="00257311" w14:paraId="0FAEB616" w14:textId="77777777" w:rsidTr="00617C1B">
        <w:tblPrEx>
          <w:tblLook w:val="04A0" w:firstRow="1" w:lastRow="0" w:firstColumn="1" w:lastColumn="0" w:noHBand="0" w:noVBand="1"/>
        </w:tblPrEx>
        <w:trPr>
          <w:trHeight w:hRule="exact" w:val="301"/>
        </w:trPr>
        <w:tc>
          <w:tcPr>
            <w:tcW w:w="1130" w:type="pct"/>
            <w:tcBorders>
              <w:top w:val="nil"/>
              <w:left w:val="nil"/>
              <w:bottom w:val="nil"/>
              <w:right w:val="nil"/>
            </w:tcBorders>
          </w:tcPr>
          <w:p w14:paraId="0FFC1877" w14:textId="3826049E" w:rsidR="00BD1655" w:rsidRPr="003E1ACF" w:rsidRDefault="00BD1655" w:rsidP="00420EEA">
            <w:pPr>
              <w:spacing w:after="0"/>
              <w:ind w:left="30"/>
              <w:jc w:val="left"/>
              <w:rPr>
                <w:lang w:eastAsia="cs-CZ"/>
              </w:rPr>
            </w:pPr>
          </w:p>
        </w:tc>
        <w:tc>
          <w:tcPr>
            <w:tcW w:w="3870" w:type="pct"/>
            <w:tcBorders>
              <w:top w:val="nil"/>
              <w:left w:val="nil"/>
              <w:bottom w:val="nil"/>
              <w:right w:val="nil"/>
            </w:tcBorders>
          </w:tcPr>
          <w:p w14:paraId="55433E02" w14:textId="56E206A6" w:rsidR="00BD1655" w:rsidRDefault="00BD1655" w:rsidP="00BD1655">
            <w:pPr>
              <w:spacing w:after="0"/>
              <w:jc w:val="left"/>
              <w:rPr>
                <w:lang w:eastAsia="cs-CZ"/>
              </w:rPr>
            </w:pPr>
          </w:p>
        </w:tc>
      </w:tr>
      <w:tr w:rsidR="00BD1655" w:rsidRPr="00257311" w14:paraId="45C6AC2F" w14:textId="77777777" w:rsidTr="00617C1B">
        <w:tblPrEx>
          <w:tblLook w:val="04A0" w:firstRow="1" w:lastRow="0" w:firstColumn="1" w:lastColumn="0" w:noHBand="0" w:noVBand="1"/>
        </w:tblPrEx>
        <w:trPr>
          <w:trHeight w:hRule="exact" w:val="301"/>
        </w:trPr>
        <w:tc>
          <w:tcPr>
            <w:tcW w:w="1130" w:type="pct"/>
            <w:tcBorders>
              <w:top w:val="nil"/>
              <w:left w:val="nil"/>
              <w:bottom w:val="nil"/>
              <w:right w:val="nil"/>
            </w:tcBorders>
          </w:tcPr>
          <w:p w14:paraId="3C8C17EC" w14:textId="051B5161" w:rsidR="00BD1655" w:rsidRDefault="00BD1655" w:rsidP="00420EEA">
            <w:pPr>
              <w:spacing w:after="0"/>
              <w:ind w:left="30"/>
              <w:jc w:val="left"/>
              <w:rPr>
                <w:lang w:eastAsia="cs-CZ"/>
              </w:rPr>
            </w:pPr>
          </w:p>
        </w:tc>
        <w:tc>
          <w:tcPr>
            <w:tcW w:w="3870" w:type="pct"/>
            <w:tcBorders>
              <w:top w:val="nil"/>
              <w:left w:val="nil"/>
              <w:bottom w:val="nil"/>
              <w:right w:val="nil"/>
            </w:tcBorders>
          </w:tcPr>
          <w:p w14:paraId="657E9FD5" w14:textId="258BF3F9" w:rsidR="00BD1655" w:rsidRDefault="00BD1655" w:rsidP="00BD1655">
            <w:pPr>
              <w:spacing w:after="0"/>
              <w:jc w:val="left"/>
              <w:rPr>
                <w:lang w:eastAsia="cs-CZ"/>
              </w:rPr>
            </w:pPr>
          </w:p>
        </w:tc>
      </w:tr>
      <w:tr w:rsidR="00BD1655" w:rsidRPr="00257311" w14:paraId="62B80618" w14:textId="77777777" w:rsidTr="00617C1B">
        <w:tblPrEx>
          <w:tblLook w:val="04A0" w:firstRow="1" w:lastRow="0" w:firstColumn="1" w:lastColumn="0" w:noHBand="0" w:noVBand="1"/>
        </w:tblPrEx>
        <w:trPr>
          <w:trHeight w:hRule="exact" w:val="301"/>
        </w:trPr>
        <w:tc>
          <w:tcPr>
            <w:tcW w:w="1130" w:type="pct"/>
            <w:tcBorders>
              <w:top w:val="nil"/>
              <w:left w:val="nil"/>
              <w:bottom w:val="nil"/>
              <w:right w:val="nil"/>
            </w:tcBorders>
          </w:tcPr>
          <w:p w14:paraId="71C85FF0" w14:textId="1D8D6820" w:rsidR="00BD1655" w:rsidRDefault="00BD1655" w:rsidP="00420EEA">
            <w:pPr>
              <w:spacing w:after="0"/>
              <w:ind w:left="30"/>
              <w:jc w:val="left"/>
              <w:rPr>
                <w:lang w:eastAsia="cs-CZ"/>
              </w:rPr>
            </w:pPr>
          </w:p>
        </w:tc>
        <w:tc>
          <w:tcPr>
            <w:tcW w:w="3870" w:type="pct"/>
            <w:tcBorders>
              <w:top w:val="nil"/>
              <w:left w:val="nil"/>
              <w:bottom w:val="nil"/>
              <w:right w:val="nil"/>
            </w:tcBorders>
          </w:tcPr>
          <w:p w14:paraId="2F15645D" w14:textId="040DB961" w:rsidR="00BD1655" w:rsidRDefault="00BD1655" w:rsidP="00BD1655">
            <w:pPr>
              <w:spacing w:after="0"/>
              <w:jc w:val="left"/>
              <w:rPr>
                <w:lang w:eastAsia="cs-CZ"/>
              </w:rPr>
            </w:pPr>
          </w:p>
        </w:tc>
      </w:tr>
      <w:tr w:rsidR="00BD1655" w:rsidRPr="00257311" w14:paraId="7A30700E" w14:textId="77777777" w:rsidTr="00617C1B">
        <w:tblPrEx>
          <w:tblLook w:val="04A0" w:firstRow="1" w:lastRow="0" w:firstColumn="1" w:lastColumn="0" w:noHBand="0" w:noVBand="1"/>
        </w:tblPrEx>
        <w:trPr>
          <w:trHeight w:hRule="exact" w:val="301"/>
        </w:trPr>
        <w:tc>
          <w:tcPr>
            <w:tcW w:w="1130" w:type="pct"/>
            <w:tcBorders>
              <w:top w:val="nil"/>
              <w:left w:val="nil"/>
              <w:bottom w:val="nil"/>
              <w:right w:val="nil"/>
            </w:tcBorders>
          </w:tcPr>
          <w:p w14:paraId="48CEBD68" w14:textId="3E2AFE8E" w:rsidR="00BD1655" w:rsidRDefault="00BD1655" w:rsidP="00420EEA">
            <w:pPr>
              <w:spacing w:after="0"/>
              <w:ind w:left="30"/>
              <w:jc w:val="left"/>
              <w:rPr>
                <w:lang w:eastAsia="cs-CZ"/>
              </w:rPr>
            </w:pPr>
          </w:p>
        </w:tc>
        <w:tc>
          <w:tcPr>
            <w:tcW w:w="3870" w:type="pct"/>
            <w:tcBorders>
              <w:top w:val="nil"/>
              <w:left w:val="nil"/>
              <w:bottom w:val="nil"/>
              <w:right w:val="nil"/>
            </w:tcBorders>
          </w:tcPr>
          <w:p w14:paraId="3E450DD5" w14:textId="54E05BB4" w:rsidR="00BD1655" w:rsidRPr="00745D56" w:rsidRDefault="00BD1655" w:rsidP="00BD1655">
            <w:pPr>
              <w:spacing w:after="0"/>
              <w:jc w:val="left"/>
              <w:rPr>
                <w:lang w:eastAsia="cs-CZ"/>
              </w:rPr>
            </w:pPr>
          </w:p>
        </w:tc>
      </w:tr>
      <w:tr w:rsidR="00BD1655" w:rsidRPr="00257311" w14:paraId="548F1C3E" w14:textId="77777777" w:rsidTr="00617C1B">
        <w:tblPrEx>
          <w:tblLook w:val="04A0" w:firstRow="1" w:lastRow="0" w:firstColumn="1" w:lastColumn="0" w:noHBand="0" w:noVBand="1"/>
        </w:tblPrEx>
        <w:trPr>
          <w:trHeight w:hRule="exact" w:val="301"/>
        </w:trPr>
        <w:tc>
          <w:tcPr>
            <w:tcW w:w="1130" w:type="pct"/>
            <w:tcBorders>
              <w:top w:val="nil"/>
              <w:left w:val="nil"/>
              <w:bottom w:val="nil"/>
              <w:right w:val="nil"/>
            </w:tcBorders>
          </w:tcPr>
          <w:p w14:paraId="2F47B476" w14:textId="138316DF" w:rsidR="00BD1655" w:rsidRDefault="00BD1655" w:rsidP="00420EEA">
            <w:pPr>
              <w:spacing w:after="0"/>
              <w:ind w:left="30"/>
              <w:jc w:val="left"/>
              <w:rPr>
                <w:lang w:eastAsia="cs-CZ"/>
              </w:rPr>
            </w:pPr>
          </w:p>
        </w:tc>
        <w:tc>
          <w:tcPr>
            <w:tcW w:w="3870" w:type="pct"/>
            <w:tcBorders>
              <w:top w:val="nil"/>
              <w:left w:val="nil"/>
              <w:bottom w:val="nil"/>
              <w:right w:val="nil"/>
            </w:tcBorders>
          </w:tcPr>
          <w:p w14:paraId="6CE2D194" w14:textId="12745239" w:rsidR="00BD1655" w:rsidRPr="00745D56" w:rsidRDefault="00BD1655" w:rsidP="00BD1655">
            <w:pPr>
              <w:spacing w:after="0"/>
              <w:jc w:val="left"/>
              <w:rPr>
                <w:lang w:eastAsia="cs-CZ"/>
              </w:rPr>
            </w:pPr>
          </w:p>
        </w:tc>
      </w:tr>
      <w:tr w:rsidR="00BD1655" w:rsidRPr="00257311" w14:paraId="5C83D5E4" w14:textId="77777777" w:rsidTr="00617C1B">
        <w:tblPrEx>
          <w:tblLook w:val="04A0" w:firstRow="1" w:lastRow="0" w:firstColumn="1" w:lastColumn="0" w:noHBand="0" w:noVBand="1"/>
        </w:tblPrEx>
        <w:trPr>
          <w:trHeight w:hRule="exact" w:val="301"/>
        </w:trPr>
        <w:tc>
          <w:tcPr>
            <w:tcW w:w="1130" w:type="pct"/>
            <w:tcBorders>
              <w:top w:val="nil"/>
              <w:left w:val="nil"/>
              <w:bottom w:val="nil"/>
              <w:right w:val="nil"/>
            </w:tcBorders>
          </w:tcPr>
          <w:p w14:paraId="113B4B92" w14:textId="58BABF58" w:rsidR="00BD1655" w:rsidRDefault="00BD1655" w:rsidP="00420EEA">
            <w:pPr>
              <w:spacing w:after="0"/>
              <w:ind w:left="30"/>
              <w:jc w:val="left"/>
              <w:rPr>
                <w:lang w:eastAsia="cs-CZ"/>
              </w:rPr>
            </w:pPr>
          </w:p>
        </w:tc>
        <w:tc>
          <w:tcPr>
            <w:tcW w:w="3870" w:type="pct"/>
            <w:tcBorders>
              <w:top w:val="nil"/>
              <w:left w:val="nil"/>
              <w:bottom w:val="nil"/>
              <w:right w:val="nil"/>
            </w:tcBorders>
          </w:tcPr>
          <w:p w14:paraId="2ACED9BC" w14:textId="27112B66" w:rsidR="00BD1655" w:rsidRPr="00745D56" w:rsidRDefault="00BD1655" w:rsidP="00BD1655">
            <w:pPr>
              <w:spacing w:after="0"/>
              <w:jc w:val="left"/>
              <w:rPr>
                <w:lang w:eastAsia="cs-CZ"/>
              </w:rPr>
            </w:pPr>
          </w:p>
        </w:tc>
      </w:tr>
    </w:tbl>
    <w:p w14:paraId="33841687" w14:textId="24456597" w:rsidR="59039AF3" w:rsidRPr="00257311" w:rsidRDefault="59039AF3" w:rsidP="00370CB6">
      <w:pPr>
        <w:jc w:val="left"/>
      </w:pPr>
    </w:p>
    <w:p w14:paraId="586C14AA" w14:textId="39BE3316" w:rsidR="004E0F7C" w:rsidRPr="00257311" w:rsidRDefault="004E0F7C" w:rsidP="00370CB6">
      <w:pPr>
        <w:jc w:val="left"/>
      </w:pPr>
    </w:p>
    <w:p w14:paraId="780DCAC5" w14:textId="308EF3F9" w:rsidR="00B71619" w:rsidRPr="00257311" w:rsidRDefault="00B71619" w:rsidP="00370CB6">
      <w:pPr>
        <w:pStyle w:val="Nadpis1"/>
        <w:jc w:val="left"/>
        <w:rPr>
          <w:rFonts w:asciiTheme="minorHAnsi" w:hAnsiTheme="minorHAnsi"/>
        </w:rPr>
      </w:pPr>
      <w:bookmarkStart w:id="2" w:name="_Toc189653537"/>
      <w:r w:rsidRPr="00257311">
        <w:rPr>
          <w:rFonts w:asciiTheme="minorHAnsi" w:hAnsiTheme="minorHAnsi"/>
        </w:rPr>
        <w:t>Úvod</w:t>
      </w:r>
      <w:bookmarkEnd w:id="2"/>
    </w:p>
    <w:p w14:paraId="6B7B9F30" w14:textId="1AD7999F" w:rsidR="00786ED0" w:rsidRPr="00257311" w:rsidRDefault="000E2462" w:rsidP="00D7143E">
      <w:pPr>
        <w:ind w:right="-24"/>
      </w:pPr>
      <w:r w:rsidRPr="00257311">
        <w:t>Tento dokument je přílohou a nedílnou součástí</w:t>
      </w:r>
      <w:r w:rsidR="00803CF8">
        <w:t xml:space="preserve"> zadávacího</w:t>
      </w:r>
      <w:r w:rsidR="006E2A3A">
        <w:t xml:space="preserve"> </w:t>
      </w:r>
      <w:r w:rsidRPr="00257311">
        <w:t xml:space="preserve">řízení </w:t>
      </w:r>
      <w:r w:rsidR="05BF00F4" w:rsidRPr="00257311">
        <w:t>s názvem</w:t>
      </w:r>
      <w:r w:rsidR="00344651" w:rsidRPr="00257311">
        <w:t xml:space="preserve"> „</w:t>
      </w:r>
      <w:r w:rsidR="000425EB">
        <w:t>Pořízení</w:t>
      </w:r>
      <w:r w:rsidR="008450F2">
        <w:t xml:space="preserve"> </w:t>
      </w:r>
      <w:r w:rsidR="00303A71">
        <w:t>softwaru</w:t>
      </w:r>
      <w:r w:rsidR="00A723BC">
        <w:t xml:space="preserve"> pro správu kamer a kamerových záznamů</w:t>
      </w:r>
      <w:r w:rsidR="008504B0" w:rsidRPr="00257311">
        <w:t>“</w:t>
      </w:r>
      <w:r w:rsidRPr="00257311">
        <w:t>, pro</w:t>
      </w:r>
      <w:r w:rsidR="008504B0" w:rsidRPr="00257311">
        <w:t> </w:t>
      </w:r>
      <w:r w:rsidRPr="00257311">
        <w:t xml:space="preserve">organizaci Správa </w:t>
      </w:r>
      <w:r w:rsidR="001842AF" w:rsidRPr="00257311">
        <w:t>ž</w:t>
      </w:r>
      <w:r w:rsidR="0021328B" w:rsidRPr="00257311">
        <w:t>eleznic</w:t>
      </w:r>
      <w:r w:rsidRPr="00257311">
        <w:t>, státní organizace</w:t>
      </w:r>
      <w:r w:rsidR="00B34416" w:rsidRPr="00257311">
        <w:t xml:space="preserve"> </w:t>
      </w:r>
      <w:r w:rsidR="00B47894" w:rsidRPr="00257311">
        <w:t>(dále</w:t>
      </w:r>
      <w:r w:rsidR="00497EE3">
        <w:t xml:space="preserve"> též</w:t>
      </w:r>
      <w:r w:rsidR="00B47894" w:rsidRPr="00257311">
        <w:t xml:space="preserve"> jen </w:t>
      </w:r>
      <w:r w:rsidR="007123B3" w:rsidRPr="00257311">
        <w:t>„</w:t>
      </w:r>
      <w:r w:rsidR="00A15269" w:rsidRPr="00257311">
        <w:rPr>
          <w:rFonts w:eastAsia="Times New Roman" w:cs="Times New Roman"/>
          <w:lang w:eastAsia="cs-CZ"/>
        </w:rPr>
        <w:t>SŽ</w:t>
      </w:r>
      <w:r w:rsidR="007123B3" w:rsidRPr="00257311">
        <w:t>“</w:t>
      </w:r>
      <w:r w:rsidR="00497EE3">
        <w:t>, „zadavatel“ či „</w:t>
      </w:r>
      <w:r w:rsidR="00F65416">
        <w:t>Kupující</w:t>
      </w:r>
      <w:r w:rsidR="00497EE3">
        <w:t>“</w:t>
      </w:r>
      <w:r w:rsidR="00B47894" w:rsidRPr="00257311">
        <w:t>)</w:t>
      </w:r>
      <w:r w:rsidR="00303FA9" w:rsidRPr="00257311">
        <w:t>.</w:t>
      </w:r>
      <w:r w:rsidRPr="00257311">
        <w:t xml:space="preserve"> </w:t>
      </w:r>
      <w:r w:rsidR="00E129D3" w:rsidRPr="00257311">
        <w:t xml:space="preserve">Dokument popisuje technické </w:t>
      </w:r>
      <w:r w:rsidR="007123B3" w:rsidRPr="00257311">
        <w:t xml:space="preserve">a jiné </w:t>
      </w:r>
      <w:r w:rsidR="00E129D3" w:rsidRPr="00257311">
        <w:t>požadavk</w:t>
      </w:r>
      <w:r w:rsidR="007123B3" w:rsidRPr="00257311">
        <w:t>y</w:t>
      </w:r>
      <w:r w:rsidR="001F4F17" w:rsidRPr="00257311">
        <w:t xml:space="preserve"> na </w:t>
      </w:r>
      <w:r w:rsidR="007D08EC">
        <w:t>předmět</w:t>
      </w:r>
      <w:r w:rsidR="00C822A3">
        <w:t xml:space="preserve"> </w:t>
      </w:r>
      <w:r w:rsidR="006E2A3A">
        <w:t>dodávky</w:t>
      </w:r>
      <w:r w:rsidR="007123B3" w:rsidRPr="00257311">
        <w:t>.</w:t>
      </w:r>
    </w:p>
    <w:p w14:paraId="5AC35059" w14:textId="5FD05417" w:rsidR="0005198A" w:rsidRPr="00257311" w:rsidRDefault="006A01E6" w:rsidP="00370CB6">
      <w:pPr>
        <w:pStyle w:val="Nadpis2"/>
        <w:ind w:left="576"/>
        <w:jc w:val="left"/>
        <w:rPr>
          <w:rFonts w:asciiTheme="minorHAnsi" w:hAnsiTheme="minorHAnsi"/>
        </w:rPr>
      </w:pPr>
      <w:bookmarkStart w:id="3" w:name="_Hlk93427446"/>
      <w:bookmarkStart w:id="4" w:name="_Toc189653538"/>
      <w:r w:rsidRPr="00257311">
        <w:rPr>
          <w:rFonts w:asciiTheme="minorHAnsi" w:hAnsiTheme="minorHAnsi"/>
        </w:rPr>
        <w:t>Záměr SŽ v</w:t>
      </w:r>
      <w:r w:rsidR="00CA2925">
        <w:rPr>
          <w:rFonts w:asciiTheme="minorHAnsi" w:hAnsiTheme="minorHAnsi"/>
        </w:rPr>
        <w:t> oblasti bezpečnosti</w:t>
      </w:r>
      <w:bookmarkEnd w:id="4"/>
      <w:r w:rsidR="00CA2925">
        <w:rPr>
          <w:rFonts w:asciiTheme="minorHAnsi" w:hAnsiTheme="minorHAnsi"/>
        </w:rPr>
        <w:t xml:space="preserve"> </w:t>
      </w:r>
    </w:p>
    <w:p w14:paraId="6097E9CD" w14:textId="6115DDD5" w:rsidR="00EF253F" w:rsidRDefault="00EF253F" w:rsidP="00D7143E">
      <w:pPr>
        <w:ind w:right="-24"/>
      </w:pPr>
      <w:r w:rsidRPr="00EF253F">
        <w:t>S</w:t>
      </w:r>
      <w:r w:rsidR="001532B1">
        <w:t xml:space="preserve">Ž </w:t>
      </w:r>
      <w:r w:rsidR="0072681D">
        <w:t>je součást kritické infrastruktury a kritické informační infrastruktury</w:t>
      </w:r>
      <w:r w:rsidR="00AA6865">
        <w:t xml:space="preserve"> státu</w:t>
      </w:r>
      <w:r w:rsidR="00E15B66">
        <w:t>. Řídí se tedy všemi předpisy, které se na S</w:t>
      </w:r>
      <w:r w:rsidR="00F87BA0">
        <w:t xml:space="preserve">Ž vztahují a ukládají společnosti </w:t>
      </w:r>
      <w:r w:rsidR="001C7FCD">
        <w:t>povinnosti i z oblasti fyzické bezpečnosti. SŽ</w:t>
      </w:r>
      <w:r w:rsidRPr="00EF253F">
        <w:t xml:space="preserve"> se</w:t>
      </w:r>
      <w:r w:rsidR="00FC3C36">
        <w:t xml:space="preserve"> v současnosti</w:t>
      </w:r>
      <w:r w:rsidRPr="00EF253F">
        <w:t xml:space="preserve"> zaměřuje na zvýšení bezpečnosti prostřednictvím </w:t>
      </w:r>
      <w:r w:rsidR="00B60194">
        <w:t>implementace</w:t>
      </w:r>
      <w:r w:rsidRPr="00EF253F">
        <w:t xml:space="preserve"> </w:t>
      </w:r>
      <w:r w:rsidR="00EF2DE6">
        <w:t>softwar</w:t>
      </w:r>
      <w:r w:rsidR="004E45E0">
        <w:t>u</w:t>
      </w:r>
      <w:r w:rsidR="00B60194">
        <w:t xml:space="preserve"> </w:t>
      </w:r>
      <w:r w:rsidR="00CF74D1">
        <w:t xml:space="preserve">pro správu kamer a kamerových záznamů (VMS) </w:t>
      </w:r>
      <w:r w:rsidR="00B60194">
        <w:t>na stávající a nově budované kamerové systémy</w:t>
      </w:r>
      <w:r w:rsidRPr="00EF253F">
        <w:t>.</w:t>
      </w:r>
      <w:r w:rsidR="0049653E" w:rsidRPr="0049653E">
        <w:t xml:space="preserve"> </w:t>
      </w:r>
      <w:r w:rsidRPr="00EF253F">
        <w:t xml:space="preserve">Tento projekt je součástí širšího úsilí o zlepšení bezpečnosti a zahrnuje použití </w:t>
      </w:r>
      <w:r w:rsidR="004E45E0">
        <w:t>dohledových</w:t>
      </w:r>
      <w:r w:rsidRPr="00EF253F">
        <w:t xml:space="preserve"> </w:t>
      </w:r>
      <w:r w:rsidR="00EF2DE6">
        <w:t>softwar</w:t>
      </w:r>
      <w:r w:rsidRPr="00EF253F">
        <w:t>ů pro sledování železničního provozu</w:t>
      </w:r>
      <w:r w:rsidR="00B060F3">
        <w:t xml:space="preserve"> a bezpečnosti v objektech SŽ</w:t>
      </w:r>
      <w:r w:rsidRPr="00EF253F">
        <w:t>.</w:t>
      </w:r>
    </w:p>
    <w:p w14:paraId="3EF1355D" w14:textId="6A399DD3" w:rsidR="00EF253F" w:rsidRDefault="00943C57" w:rsidP="00D7143E">
      <w:pPr>
        <w:ind w:right="-24"/>
      </w:pPr>
      <w:r>
        <w:t>Vstupem</w:t>
      </w:r>
      <w:r w:rsidR="00D11EF0">
        <w:t xml:space="preserve"> </w:t>
      </w:r>
      <w:r w:rsidR="008924D3">
        <w:t xml:space="preserve">pro </w:t>
      </w:r>
      <w:r w:rsidR="00CF74D1">
        <w:t>VMS</w:t>
      </w:r>
      <w:r w:rsidR="001411E8">
        <w:t xml:space="preserve"> </w:t>
      </w:r>
      <w:r w:rsidR="00732441">
        <w:t>bude</w:t>
      </w:r>
      <w:r>
        <w:t xml:space="preserve"> </w:t>
      </w:r>
      <w:r w:rsidR="00EF253F" w:rsidRPr="00EF253F">
        <w:t xml:space="preserve">soubor propojených kamer, které jsou rozmístěny </w:t>
      </w:r>
      <w:r w:rsidR="00B060F3">
        <w:t>v rámci jednotlivých Oblastních ředitelství</w:t>
      </w:r>
      <w:r w:rsidR="00600176">
        <w:t xml:space="preserve"> (OŘ)</w:t>
      </w:r>
      <w:r w:rsidR="00732441">
        <w:t>.</w:t>
      </w:r>
      <w:r w:rsidR="001411E8">
        <w:t xml:space="preserve"> </w:t>
      </w:r>
      <w:r w:rsidR="00EF253F" w:rsidRPr="00EF253F">
        <w:t xml:space="preserve">Tyto kamery poskytují živé záběry, které </w:t>
      </w:r>
      <w:r w:rsidR="006941B0">
        <w:t xml:space="preserve">budou </w:t>
      </w:r>
      <w:r w:rsidR="00732441">
        <w:t>centralizov</w:t>
      </w:r>
      <w:r w:rsidR="006941B0">
        <w:t>ány</w:t>
      </w:r>
      <w:r w:rsidR="00732441">
        <w:t xml:space="preserve"> na jednom místě</w:t>
      </w:r>
      <w:r w:rsidR="00600176">
        <w:t xml:space="preserve"> v rámci příslušného </w:t>
      </w:r>
      <w:r w:rsidR="006941B0">
        <w:t>O</w:t>
      </w:r>
      <w:r w:rsidR="00600176">
        <w:t>Ř</w:t>
      </w:r>
      <w:r w:rsidR="0072172A">
        <w:t xml:space="preserve">. Tímto místem bude na každém </w:t>
      </w:r>
      <w:r w:rsidR="006941B0">
        <w:t>OŘ</w:t>
      </w:r>
      <w:r w:rsidR="0072172A">
        <w:t xml:space="preserve"> nově </w:t>
      </w:r>
      <w:r w:rsidR="0072172A" w:rsidRPr="00ED529A">
        <w:t>zbudo</w:t>
      </w:r>
      <w:r w:rsidR="00641E6D" w:rsidRPr="00ED529A">
        <w:t>vané Dohledové centrum</w:t>
      </w:r>
      <w:r w:rsidR="00923706">
        <w:t xml:space="preserve"> (</w:t>
      </w:r>
      <w:proofErr w:type="spellStart"/>
      <w:r w:rsidR="00923706">
        <w:t>DoCent</w:t>
      </w:r>
      <w:proofErr w:type="spellEnd"/>
      <w:r w:rsidR="00923706">
        <w:t>)</w:t>
      </w:r>
      <w:r w:rsidR="00EF253F" w:rsidRPr="00ED529A">
        <w:t>.</w:t>
      </w:r>
      <w:r w:rsidR="00EF253F" w:rsidRPr="00EF253F">
        <w:t xml:space="preserve"> </w:t>
      </w:r>
    </w:p>
    <w:p w14:paraId="640D2668" w14:textId="7F0897F3" w:rsidR="00CA560E" w:rsidRDefault="00CA560E" w:rsidP="00D7143E">
      <w:pPr>
        <w:ind w:right="-24"/>
      </w:pPr>
      <w:r>
        <w:t xml:space="preserve">Vrcholným dohledovým centrem bude tzv. Situační centrum, vybudované </w:t>
      </w:r>
      <w:r w:rsidR="000B001A">
        <w:t>v rámci Generálního ředitelství SŽ</w:t>
      </w:r>
      <w:r w:rsidR="00ED77E9">
        <w:t xml:space="preserve">. Zde budou </w:t>
      </w:r>
      <w:r w:rsidR="002F3EFD">
        <w:t>přístupné všechny kamery a záznamy z pořízených lokalit (v rámci všech OŘ</w:t>
      </w:r>
      <w:r w:rsidR="004A3210">
        <w:t xml:space="preserve"> a </w:t>
      </w:r>
      <w:r w:rsidR="00DE3570">
        <w:t xml:space="preserve">bez </w:t>
      </w:r>
      <w:r w:rsidR="004A3210">
        <w:t>možnosti stahování záznamů</w:t>
      </w:r>
      <w:r w:rsidR="002F3EFD">
        <w:t>)</w:t>
      </w:r>
      <w:r w:rsidR="004A3210">
        <w:t>.</w:t>
      </w:r>
    </w:p>
    <w:p w14:paraId="5F73AFAF" w14:textId="2752B5AB" w:rsidR="006145B1" w:rsidRDefault="006145B1" w:rsidP="006145B1">
      <w:pPr>
        <w:ind w:right="-24"/>
      </w:pPr>
      <w:r w:rsidRPr="008B2DC7">
        <w:t>Vzhledem k tomu, že součástí celého systému jsou i dopravní kamery (včetně stávajícího VMS) a DDTS, je povinností nově pořizovaného VMS plnit ustanovení Směrnice SŽDC č. 34 v platném znění o nutnosti mít vydaný souhlas ze strany SŽ s použitím technologie na ŽDC. Bez tohoto souhlasu není použití VMS na ŽDC možné</w:t>
      </w:r>
      <w:r w:rsidR="00654E84">
        <w:t>.</w:t>
      </w:r>
    </w:p>
    <w:p w14:paraId="714E4404" w14:textId="1C18A386" w:rsidR="00744BAD" w:rsidRDefault="00744BAD" w:rsidP="006145B1">
      <w:pPr>
        <w:ind w:right="-24"/>
      </w:pPr>
      <w:r>
        <w:t xml:space="preserve">V případě, kdy </w:t>
      </w:r>
      <w:r w:rsidR="00AB7280">
        <w:t>vybraný dodavatel</w:t>
      </w:r>
      <w:r w:rsidR="002F2333">
        <w:t xml:space="preserve"> nemá pro </w:t>
      </w:r>
      <w:r w:rsidR="00044A5D">
        <w:t xml:space="preserve">navrženou technologii platný souhlas </w:t>
      </w:r>
      <w:r w:rsidR="00044A5D" w:rsidRPr="008B2DC7">
        <w:t>ze strany SŽ s použitím technologie na ŽDC</w:t>
      </w:r>
      <w:r w:rsidR="00044A5D">
        <w:t xml:space="preserve">, </w:t>
      </w:r>
      <w:r>
        <w:t>stanov</w:t>
      </w:r>
      <w:r w:rsidR="00B82CD3">
        <w:t>il</w:t>
      </w:r>
      <w:r>
        <w:t xml:space="preserve"> </w:t>
      </w:r>
      <w:r w:rsidR="00AB7280" w:rsidRPr="00AB7280">
        <w:t xml:space="preserve">Zadavatel v souladu s § 104 zákona č. 134/2016 Sb., o zadávání veřejných zakázek, ve znění pozdějších předpisů (dále jen „ZZVZ“), podmínku, že nejpozději před uzavřením smlouvy </w:t>
      </w:r>
      <w:r w:rsidR="00AB7280">
        <w:t>na nákup software</w:t>
      </w:r>
      <w:r w:rsidR="00AB7280" w:rsidRPr="00AB7280">
        <w:t>, musí být software nabízený vybraným dodavatelem v ověřovacím provozu pro účely udělení souhlasu pro použití daného software řešení na ŽDC</w:t>
      </w:r>
      <w:r>
        <w:t xml:space="preserve"> (</w:t>
      </w:r>
      <w:r w:rsidR="00B82CD3">
        <w:t xml:space="preserve">viz informace v čl. </w:t>
      </w:r>
      <w:r>
        <w:t>7</w:t>
      </w:r>
      <w:r w:rsidR="00B82CD3">
        <w:t xml:space="preserve"> této specifikace</w:t>
      </w:r>
      <w:r>
        <w:t>)</w:t>
      </w:r>
      <w:r w:rsidR="00AB7280" w:rsidRPr="00AB7280">
        <w:t xml:space="preserve">. </w:t>
      </w:r>
      <w:r>
        <w:t>Na základě uděleného souhlasu s použitím příslušného software na ŽDC může být zahájena vlastní implementace.</w:t>
      </w:r>
    </w:p>
    <w:p w14:paraId="1ECC5A84" w14:textId="0B9CF2E5" w:rsidR="00744BAD" w:rsidRDefault="00744BAD" w:rsidP="006145B1">
      <w:pPr>
        <w:ind w:right="-24"/>
      </w:pPr>
      <w:r>
        <w:t xml:space="preserve">Pokud technologie nabízená vybraným dodavatelem již schvalovacím procesem úspěšně prošla, může být tato implementována bez dalšího.   </w:t>
      </w:r>
    </w:p>
    <w:p w14:paraId="48598D4B" w14:textId="0763AD08" w:rsidR="0054413D" w:rsidRDefault="0054413D" w:rsidP="006145B1">
      <w:pPr>
        <w:ind w:right="-24"/>
      </w:pPr>
    </w:p>
    <w:p w14:paraId="1A201838" w14:textId="167625DA" w:rsidR="00AF4296" w:rsidRPr="00257311" w:rsidRDefault="00AA5D44" w:rsidP="00370CB6">
      <w:pPr>
        <w:pStyle w:val="Nadpis2"/>
        <w:ind w:left="576"/>
        <w:jc w:val="left"/>
        <w:rPr>
          <w:rFonts w:asciiTheme="minorHAnsi" w:hAnsiTheme="minorHAnsi"/>
        </w:rPr>
      </w:pPr>
      <w:bookmarkStart w:id="5" w:name="_Toc189653539"/>
      <w:r w:rsidRPr="00257311">
        <w:rPr>
          <w:rFonts w:asciiTheme="minorHAnsi" w:hAnsiTheme="minorHAnsi"/>
        </w:rPr>
        <w:lastRenderedPageBreak/>
        <w:t xml:space="preserve">Předmět </w:t>
      </w:r>
      <w:r w:rsidR="00B668B7" w:rsidRPr="00257311">
        <w:rPr>
          <w:rFonts w:asciiTheme="minorHAnsi" w:hAnsiTheme="minorHAnsi"/>
        </w:rPr>
        <w:t>plnění veřejné zakázky</w:t>
      </w:r>
      <w:bookmarkEnd w:id="5"/>
    </w:p>
    <w:p w14:paraId="350E15D6" w14:textId="5C010160" w:rsidR="002E1827" w:rsidRDefault="007E6630" w:rsidP="00D7143E">
      <w:pPr>
        <w:ind w:right="-24"/>
      </w:pPr>
      <w:r>
        <w:t>Předmětem plnění</w:t>
      </w:r>
      <w:r w:rsidR="00D17ACF">
        <w:t xml:space="preserve"> </w:t>
      </w:r>
      <w:r w:rsidR="00E21FA5">
        <w:t>veřejné zakázky</w:t>
      </w:r>
      <w:r w:rsidR="00D17ACF">
        <w:t xml:space="preserve"> je</w:t>
      </w:r>
      <w:r w:rsidR="009933F8">
        <w:t xml:space="preserve"> </w:t>
      </w:r>
      <w:r w:rsidR="0019376A" w:rsidRPr="0044353C">
        <w:t xml:space="preserve">výběr moderního </w:t>
      </w:r>
      <w:proofErr w:type="spellStart"/>
      <w:r w:rsidR="0019376A" w:rsidRPr="0044353C">
        <w:t>videomanagement</w:t>
      </w:r>
      <w:proofErr w:type="spellEnd"/>
      <w:r w:rsidR="0019376A" w:rsidRPr="0044353C">
        <w:t xml:space="preserve"> systému (VMS) s</w:t>
      </w:r>
      <w:r w:rsidR="009A4741">
        <w:t xml:space="preserve"> následnou </w:t>
      </w:r>
      <w:r w:rsidR="0019376A" w:rsidRPr="0044353C">
        <w:t>možností využití AI funkcí kamer a jeho implementace v rámci SŽ</w:t>
      </w:r>
      <w:r w:rsidR="00C60C77">
        <w:t xml:space="preserve">, včetně kompletního </w:t>
      </w:r>
      <w:r w:rsidR="00CF5D0D">
        <w:t>upgrade stávajícího VMS (HW, SW</w:t>
      </w:r>
      <w:r w:rsidR="008F58F0">
        <w:t xml:space="preserve"> a konfigurace všech funkcionalit</w:t>
      </w:r>
      <w:r w:rsidR="007A6476" w:rsidRPr="007A6476">
        <w:t xml:space="preserve"> </w:t>
      </w:r>
      <w:r w:rsidR="007A6476">
        <w:t>stávajícího VMS</w:t>
      </w:r>
      <w:r w:rsidR="001A172B">
        <w:t>)</w:t>
      </w:r>
      <w:r w:rsidR="007A6476">
        <w:t xml:space="preserve"> na nový</w:t>
      </w:r>
      <w:r w:rsidR="007839E5">
        <w:t>.</w:t>
      </w:r>
    </w:p>
    <w:p w14:paraId="215202D0" w14:textId="5542F69B" w:rsidR="00D91710" w:rsidRDefault="00D91710" w:rsidP="00D7143E">
      <w:pPr>
        <w:ind w:right="-24"/>
      </w:pPr>
      <w:r>
        <w:t xml:space="preserve">Počet </w:t>
      </w:r>
      <w:r w:rsidR="005E3D28">
        <w:t>požadovaných licencí:</w:t>
      </w:r>
    </w:p>
    <w:p w14:paraId="40452BB9" w14:textId="5DF7FEBB" w:rsidR="005E3D28" w:rsidRDefault="005E3D28" w:rsidP="00F554B0">
      <w:pPr>
        <w:pStyle w:val="Odstavecseseznamem"/>
        <w:numPr>
          <w:ilvl w:val="0"/>
          <w:numId w:val="11"/>
        </w:numPr>
        <w:ind w:right="-24"/>
      </w:pPr>
      <w:r>
        <w:t>Serverov</w:t>
      </w:r>
      <w:r w:rsidR="00843766">
        <w:t>é</w:t>
      </w:r>
      <w:r>
        <w:t xml:space="preserve"> licence – </w:t>
      </w:r>
      <w:r w:rsidR="00B21BB4">
        <w:t>9</w:t>
      </w:r>
      <w:r>
        <w:t xml:space="preserve"> ks</w:t>
      </w:r>
    </w:p>
    <w:p w14:paraId="3634968E" w14:textId="6B17BB11" w:rsidR="00843766" w:rsidRDefault="00843766" w:rsidP="00F554B0">
      <w:pPr>
        <w:pStyle w:val="Odstavecseseznamem"/>
        <w:numPr>
          <w:ilvl w:val="0"/>
          <w:numId w:val="11"/>
        </w:numPr>
        <w:ind w:right="-24"/>
      </w:pPr>
      <w:r>
        <w:t xml:space="preserve">Stávající serverové licence – </w:t>
      </w:r>
      <w:r w:rsidR="00594D9C">
        <w:t>9</w:t>
      </w:r>
      <w:r>
        <w:t xml:space="preserve"> ks</w:t>
      </w:r>
    </w:p>
    <w:p w14:paraId="0C5088F8" w14:textId="67F45A71" w:rsidR="00E811DF" w:rsidRPr="00B008AB" w:rsidRDefault="00B21BB4" w:rsidP="00F554B0">
      <w:pPr>
        <w:pStyle w:val="Odstavecseseznamem"/>
        <w:numPr>
          <w:ilvl w:val="0"/>
          <w:numId w:val="11"/>
        </w:numPr>
        <w:ind w:right="-24"/>
      </w:pPr>
      <w:proofErr w:type="spellStart"/>
      <w:r>
        <w:t>Failover</w:t>
      </w:r>
      <w:proofErr w:type="spellEnd"/>
      <w:r>
        <w:t xml:space="preserve"> </w:t>
      </w:r>
      <w:r w:rsidRPr="00B008AB">
        <w:t>licence</w:t>
      </w:r>
      <w:r w:rsidR="00E811DF" w:rsidRPr="00B008AB">
        <w:t xml:space="preserve"> – 9 ks</w:t>
      </w:r>
    </w:p>
    <w:p w14:paraId="45843283" w14:textId="087059E4" w:rsidR="00EC4212" w:rsidRPr="00B008AB" w:rsidRDefault="00EC4212" w:rsidP="00F554B0">
      <w:pPr>
        <w:pStyle w:val="Odstavecseseznamem"/>
        <w:numPr>
          <w:ilvl w:val="0"/>
          <w:numId w:val="11"/>
        </w:numPr>
        <w:ind w:right="-24"/>
      </w:pPr>
      <w:r w:rsidRPr="00B008AB">
        <w:t xml:space="preserve">Stávající </w:t>
      </w:r>
      <w:r w:rsidR="005E3FD3" w:rsidRPr="00B008AB">
        <w:t xml:space="preserve">kamerové licence – </w:t>
      </w:r>
      <w:r w:rsidR="005F0B6E" w:rsidRPr="00B008AB">
        <w:t>1</w:t>
      </w:r>
      <w:r w:rsidR="00594D9C" w:rsidRPr="00B008AB">
        <w:t>.</w:t>
      </w:r>
      <w:r w:rsidR="005F0B6E" w:rsidRPr="00B008AB">
        <w:t xml:space="preserve">484 </w:t>
      </w:r>
      <w:r w:rsidR="005E3FD3" w:rsidRPr="00B008AB">
        <w:t>ks</w:t>
      </w:r>
    </w:p>
    <w:p w14:paraId="68BFB173" w14:textId="7E996E8B" w:rsidR="005E3D28" w:rsidRPr="00B008AB" w:rsidRDefault="00AF729D" w:rsidP="00F554B0">
      <w:pPr>
        <w:pStyle w:val="Odstavecseseznamem"/>
        <w:numPr>
          <w:ilvl w:val="0"/>
          <w:numId w:val="11"/>
        </w:numPr>
        <w:ind w:right="-24"/>
      </w:pPr>
      <w:r w:rsidRPr="00B008AB">
        <w:t>Nové k</w:t>
      </w:r>
      <w:r w:rsidR="00D26180" w:rsidRPr="00B008AB">
        <w:t>amerov</w:t>
      </w:r>
      <w:r w:rsidR="000B71C1" w:rsidRPr="00B008AB">
        <w:t>é</w:t>
      </w:r>
      <w:r w:rsidR="00D26180" w:rsidRPr="00B008AB">
        <w:t xml:space="preserve"> licenc</w:t>
      </w:r>
      <w:r w:rsidR="000B71C1" w:rsidRPr="00B008AB">
        <w:t>e</w:t>
      </w:r>
      <w:r w:rsidR="00D26180" w:rsidRPr="00B008AB">
        <w:t xml:space="preserve"> – 2.</w:t>
      </w:r>
      <w:r w:rsidR="000B71C1" w:rsidRPr="00B008AB">
        <w:t>200</w:t>
      </w:r>
      <w:r w:rsidR="00D26180" w:rsidRPr="00B008AB">
        <w:t xml:space="preserve"> ks</w:t>
      </w:r>
    </w:p>
    <w:p w14:paraId="0CE903E6" w14:textId="2FF6ACE7" w:rsidR="00E811DF" w:rsidRPr="00B008AB" w:rsidRDefault="00E811DF" w:rsidP="00F554B0">
      <w:pPr>
        <w:pStyle w:val="Odstavecseseznamem"/>
        <w:numPr>
          <w:ilvl w:val="0"/>
          <w:numId w:val="11"/>
        </w:numPr>
        <w:ind w:right="-24"/>
      </w:pPr>
      <w:r w:rsidRPr="00B008AB">
        <w:t>Klientské licence – 200 ks</w:t>
      </w:r>
    </w:p>
    <w:p w14:paraId="1F1A5DE7" w14:textId="3EF9F349" w:rsidR="00E811DF" w:rsidRPr="00B008AB" w:rsidRDefault="009A585E" w:rsidP="00F554B0">
      <w:pPr>
        <w:pStyle w:val="Odstavecseseznamem"/>
        <w:numPr>
          <w:ilvl w:val="0"/>
          <w:numId w:val="11"/>
        </w:numPr>
        <w:ind w:right="-24"/>
      </w:pPr>
      <w:r w:rsidRPr="00B008AB">
        <w:t>Licence pro mobilní klienty – 100 ks</w:t>
      </w:r>
    </w:p>
    <w:p w14:paraId="3CCF9FEE" w14:textId="77777777" w:rsidR="00413E9A" w:rsidRPr="00B008AB" w:rsidRDefault="00413E9A" w:rsidP="00D7143E">
      <w:pPr>
        <w:ind w:right="-24"/>
      </w:pPr>
    </w:p>
    <w:p w14:paraId="1F76CE43" w14:textId="27896E2F" w:rsidR="00413E9A" w:rsidRPr="00B008AB" w:rsidRDefault="00843766" w:rsidP="00D7143E">
      <w:pPr>
        <w:ind w:right="-24"/>
      </w:pPr>
      <w:r w:rsidRPr="00B008AB">
        <w:t xml:space="preserve">Licence v počtu a druhu specifikovaném v čl. 3 Tabulce č. 1 této specifikace </w:t>
      </w:r>
      <w:r w:rsidR="00413E9A" w:rsidRPr="00B008AB">
        <w:t>p</w:t>
      </w:r>
      <w:r w:rsidRPr="00B008AB">
        <w:t>oskytuje SŽ d</w:t>
      </w:r>
      <w:r w:rsidR="00413E9A" w:rsidRPr="00B008AB">
        <w:t>odavateli k zahrnutí do jeho řešení. Dodavatel není povinen nahradit tyto licence v případě, že poskytne řešení kompatibilní s uvedenými licencemi (tj. VMS stejného výrobce).</w:t>
      </w:r>
    </w:p>
    <w:p w14:paraId="1FE932F2" w14:textId="46575579" w:rsidR="00221B88" w:rsidRPr="00B008AB" w:rsidRDefault="00AB30F4" w:rsidP="00D7143E">
      <w:pPr>
        <w:ind w:right="-24"/>
      </w:pPr>
      <w:r w:rsidRPr="00B008AB">
        <w:t xml:space="preserve">Součástí </w:t>
      </w:r>
      <w:r w:rsidR="00A03979" w:rsidRPr="00B008AB">
        <w:t>dodávky bude rovněž kompletní dokumentace k</w:t>
      </w:r>
      <w:r w:rsidR="003318B8" w:rsidRPr="00B008AB">
        <w:t> </w:t>
      </w:r>
      <w:r w:rsidR="00C83A52" w:rsidRPr="00B008AB">
        <w:t>SW</w:t>
      </w:r>
      <w:r w:rsidR="00A03979" w:rsidRPr="00B008AB">
        <w:t>, včetně uživatelských manuálů a technických specifikací.</w:t>
      </w:r>
      <w:r w:rsidR="00EE5768" w:rsidRPr="00B008AB">
        <w:t xml:space="preserve"> Dodavatel poskytne školení pro uživatele a administrátory </w:t>
      </w:r>
      <w:r w:rsidR="00C83A52" w:rsidRPr="00B008AB">
        <w:t>SW</w:t>
      </w:r>
      <w:r w:rsidR="00EE5768" w:rsidRPr="00B008AB">
        <w:t xml:space="preserve">. </w:t>
      </w:r>
      <w:r w:rsidR="00DF4284" w:rsidRPr="00B008AB">
        <w:t>Školení musí</w:t>
      </w:r>
      <w:r w:rsidR="00EE5768" w:rsidRPr="00B008AB">
        <w:t xml:space="preserve"> zahrnovat praktické ukázky a cvičení, které pomohou uživatelům a administrátorům pochopit, jak </w:t>
      </w:r>
      <w:r w:rsidR="00C83A52" w:rsidRPr="00B008AB">
        <w:t>SW</w:t>
      </w:r>
      <w:r w:rsidR="00EE5768" w:rsidRPr="00B008AB">
        <w:t xml:space="preserve"> funguje a jak ho efektivně využívat.</w:t>
      </w:r>
    </w:p>
    <w:p w14:paraId="7C729C0E" w14:textId="4108B558" w:rsidR="007556F7" w:rsidRPr="00B008AB" w:rsidRDefault="008C7FDC" w:rsidP="00370CB6">
      <w:pPr>
        <w:pStyle w:val="Nadpis2"/>
        <w:ind w:left="576"/>
        <w:jc w:val="left"/>
        <w:rPr>
          <w:rFonts w:asciiTheme="minorHAnsi" w:hAnsiTheme="minorHAnsi"/>
        </w:rPr>
      </w:pPr>
      <w:bookmarkStart w:id="6" w:name="_Toc189653540"/>
      <w:r w:rsidRPr="00B008AB">
        <w:rPr>
          <w:rFonts w:asciiTheme="minorHAnsi" w:hAnsiTheme="minorHAnsi"/>
        </w:rPr>
        <w:t xml:space="preserve">Oblasti, které nejsou </w:t>
      </w:r>
      <w:r w:rsidR="003C748C" w:rsidRPr="00B008AB">
        <w:rPr>
          <w:rFonts w:asciiTheme="minorHAnsi" w:hAnsiTheme="minorHAnsi"/>
        </w:rPr>
        <w:t xml:space="preserve">předmětem </w:t>
      </w:r>
      <w:r w:rsidR="006B7C18" w:rsidRPr="00B008AB">
        <w:rPr>
          <w:rFonts w:asciiTheme="minorHAnsi" w:hAnsiTheme="minorHAnsi"/>
        </w:rPr>
        <w:t xml:space="preserve">plnění </w:t>
      </w:r>
      <w:r w:rsidR="003C748C" w:rsidRPr="00B008AB">
        <w:rPr>
          <w:rFonts w:asciiTheme="minorHAnsi" w:hAnsiTheme="minorHAnsi"/>
        </w:rPr>
        <w:t>veřejné zakázky</w:t>
      </w:r>
      <w:bookmarkEnd w:id="6"/>
    </w:p>
    <w:p w14:paraId="091925F4" w14:textId="0D50E6EE" w:rsidR="00A86D4E" w:rsidRPr="00B008AB" w:rsidRDefault="00306D54" w:rsidP="00F06C58">
      <w:r w:rsidRPr="00B008AB">
        <w:t xml:space="preserve">Pro vyloučení pochybností Zadavatel uvádí, že následující </w:t>
      </w:r>
      <w:r w:rsidR="00A86D4E" w:rsidRPr="00B008AB">
        <w:t xml:space="preserve">oblast </w:t>
      </w:r>
      <w:r w:rsidR="00E6154C" w:rsidRPr="00B008AB">
        <w:rPr>
          <w:b/>
          <w:bCs/>
        </w:rPr>
        <w:t>NENÍ</w:t>
      </w:r>
      <w:r w:rsidR="00A86D4E" w:rsidRPr="00B008AB">
        <w:t xml:space="preserve"> předmětem plnění veřejné zakázky:</w:t>
      </w:r>
    </w:p>
    <w:p w14:paraId="335059A2" w14:textId="77777777" w:rsidR="007658A4" w:rsidRPr="00B008AB" w:rsidRDefault="00781472" w:rsidP="00F554B0">
      <w:pPr>
        <w:pStyle w:val="Odstavecseseznamem"/>
        <w:numPr>
          <w:ilvl w:val="0"/>
          <w:numId w:val="8"/>
        </w:numPr>
        <w:ind w:left="284" w:hanging="284"/>
      </w:pPr>
      <w:r w:rsidRPr="00B008AB">
        <w:t>Dodání kamer</w:t>
      </w:r>
      <w:r w:rsidR="00315210" w:rsidRPr="00B008AB">
        <w:t xml:space="preserve"> (hardware)</w:t>
      </w:r>
    </w:p>
    <w:p w14:paraId="6A236889" w14:textId="3E116A15" w:rsidR="004B57ED" w:rsidRPr="00B008AB" w:rsidRDefault="004B57ED" w:rsidP="00F554B0">
      <w:pPr>
        <w:pStyle w:val="Odstavecseseznamem"/>
        <w:numPr>
          <w:ilvl w:val="0"/>
          <w:numId w:val="8"/>
        </w:numPr>
        <w:ind w:left="284" w:hanging="284"/>
      </w:pPr>
      <w:r w:rsidRPr="00B008AB">
        <w:t>Dodání HW pro VMS</w:t>
      </w:r>
      <w:r w:rsidR="00FC7F01" w:rsidRPr="00B008AB">
        <w:t>, přičemž výjimku představuje náhrada nevyhovujícího jednoúčelového HW (</w:t>
      </w:r>
      <w:proofErr w:type="spellStart"/>
      <w:r w:rsidR="00FC7F01" w:rsidRPr="00B008AB">
        <w:t>Recording</w:t>
      </w:r>
      <w:proofErr w:type="spellEnd"/>
      <w:r w:rsidR="00FC7F01" w:rsidRPr="00B008AB">
        <w:t xml:space="preserve"> server), viz čl. 3 této specifikace.</w:t>
      </w:r>
    </w:p>
    <w:p w14:paraId="24C52FF9" w14:textId="0AF9B5A4" w:rsidR="00483B06" w:rsidRPr="00B008AB" w:rsidRDefault="00FE54D7" w:rsidP="00F554B0">
      <w:pPr>
        <w:pStyle w:val="Odstavecseseznamem"/>
        <w:numPr>
          <w:ilvl w:val="0"/>
          <w:numId w:val="8"/>
        </w:numPr>
        <w:ind w:left="284" w:hanging="284"/>
      </w:pPr>
      <w:r w:rsidRPr="00B008AB">
        <w:t xml:space="preserve">Pokročilý </w:t>
      </w:r>
      <w:proofErr w:type="spellStart"/>
      <w:r w:rsidRPr="00B008AB">
        <w:t>v</w:t>
      </w:r>
      <w:r w:rsidR="00401194" w:rsidRPr="00B008AB">
        <w:t>ideoanalytický</w:t>
      </w:r>
      <w:proofErr w:type="spellEnd"/>
      <w:r w:rsidR="00401194" w:rsidRPr="00B008AB">
        <w:t xml:space="preserve"> </w:t>
      </w:r>
      <w:r w:rsidR="007658A4" w:rsidRPr="00B008AB">
        <w:t>systém</w:t>
      </w:r>
    </w:p>
    <w:p w14:paraId="0BD53186" w14:textId="3A98B4EA" w:rsidR="00497E57" w:rsidRPr="00B008AB" w:rsidRDefault="00497E57" w:rsidP="00370CB6">
      <w:pPr>
        <w:pStyle w:val="Nadpis1"/>
        <w:jc w:val="left"/>
        <w:rPr>
          <w:rFonts w:asciiTheme="minorHAnsi" w:hAnsiTheme="minorHAnsi"/>
        </w:rPr>
      </w:pPr>
      <w:bookmarkStart w:id="7" w:name="_Ref50453108"/>
      <w:bookmarkStart w:id="8" w:name="_Toc53411070"/>
      <w:bookmarkStart w:id="9" w:name="_Toc189653541"/>
      <w:bookmarkEnd w:id="3"/>
      <w:r w:rsidRPr="00B008AB">
        <w:rPr>
          <w:rFonts w:asciiTheme="minorHAnsi" w:hAnsiTheme="minorHAnsi"/>
        </w:rPr>
        <w:t>Současný stav a popis prostředí</w:t>
      </w:r>
      <w:bookmarkEnd w:id="7"/>
      <w:bookmarkEnd w:id="8"/>
      <w:bookmarkEnd w:id="9"/>
    </w:p>
    <w:p w14:paraId="79BCD4D7" w14:textId="30F8D68E" w:rsidR="00610B1F" w:rsidRPr="00B008AB" w:rsidRDefault="00610B1F" w:rsidP="00F822C2">
      <w:pPr>
        <w:pStyle w:val="Zkladntext"/>
        <w:spacing w:before="80" w:line="278" w:lineRule="auto"/>
        <w:ind w:left="118" w:right="-24"/>
        <w:rPr>
          <w:w w:val="105"/>
        </w:rPr>
      </w:pPr>
      <w:r w:rsidRPr="00B008AB">
        <w:rPr>
          <w:w w:val="105"/>
        </w:rPr>
        <w:t>V rámci SŽ je v současné době realizováno cca 7</w:t>
      </w:r>
      <w:r w:rsidR="008413DF" w:rsidRPr="00B008AB">
        <w:rPr>
          <w:w w:val="105"/>
        </w:rPr>
        <w:t>4</w:t>
      </w:r>
      <w:r w:rsidRPr="00B008AB">
        <w:rPr>
          <w:w w:val="105"/>
        </w:rPr>
        <w:t xml:space="preserve">0 kamerových systémů </w:t>
      </w:r>
      <w:r w:rsidR="005B2F1F" w:rsidRPr="00B008AB">
        <w:rPr>
          <w:w w:val="105"/>
        </w:rPr>
        <w:t xml:space="preserve">a cca </w:t>
      </w:r>
      <w:r w:rsidR="00ED34C6" w:rsidRPr="00B008AB">
        <w:rPr>
          <w:w w:val="105"/>
        </w:rPr>
        <w:t>6.</w:t>
      </w:r>
      <w:r w:rsidR="00FC7F01" w:rsidRPr="00B008AB">
        <w:rPr>
          <w:w w:val="105"/>
        </w:rPr>
        <w:t xml:space="preserve">700 </w:t>
      </w:r>
      <w:r w:rsidR="00ED34C6" w:rsidRPr="00B008AB">
        <w:rPr>
          <w:w w:val="105"/>
        </w:rPr>
        <w:t xml:space="preserve">kamer </w:t>
      </w:r>
      <w:r w:rsidRPr="00B008AB">
        <w:rPr>
          <w:w w:val="105"/>
        </w:rPr>
        <w:t>od různých výrobců a distributorů</w:t>
      </w:r>
      <w:r w:rsidR="00FC7F01" w:rsidRPr="00B008AB">
        <w:rPr>
          <w:w w:val="105"/>
        </w:rPr>
        <w:t>, přičemž p</w:t>
      </w:r>
      <w:r w:rsidRPr="00B008AB">
        <w:rPr>
          <w:w w:val="105"/>
        </w:rPr>
        <w:t xml:space="preserve">řevažují kamery a záznamová zařízení (NVR) od výrobce </w:t>
      </w:r>
      <w:proofErr w:type="spellStart"/>
      <w:r w:rsidRPr="00B008AB">
        <w:rPr>
          <w:w w:val="105"/>
        </w:rPr>
        <w:t>Hikvision</w:t>
      </w:r>
      <w:proofErr w:type="spellEnd"/>
      <w:r w:rsidR="00FC7F01" w:rsidRPr="00B008AB">
        <w:rPr>
          <w:w w:val="105"/>
        </w:rPr>
        <w:t xml:space="preserve"> (cca 6000 ks), ostatní kamery pochází zejména od výrobců Bosch, </w:t>
      </w:r>
      <w:proofErr w:type="spellStart"/>
      <w:r w:rsidR="00FC7F01" w:rsidRPr="00B008AB">
        <w:rPr>
          <w:w w:val="105"/>
        </w:rPr>
        <w:t>Dahua</w:t>
      </w:r>
      <w:proofErr w:type="spellEnd"/>
      <w:r w:rsidR="00FC7F01" w:rsidRPr="00B008AB">
        <w:rPr>
          <w:w w:val="105"/>
        </w:rPr>
        <w:t xml:space="preserve"> a Axis</w:t>
      </w:r>
      <w:r w:rsidRPr="00B008AB">
        <w:rPr>
          <w:w w:val="105"/>
        </w:rPr>
        <w:t>.</w:t>
      </w:r>
    </w:p>
    <w:p w14:paraId="7E39CFBE" w14:textId="5818292D" w:rsidR="003530F9" w:rsidRPr="00B008AB" w:rsidRDefault="003530F9" w:rsidP="00F822C2">
      <w:pPr>
        <w:pStyle w:val="Zkladntext"/>
        <w:spacing w:before="80" w:line="278" w:lineRule="auto"/>
        <w:ind w:left="118" w:right="-24"/>
        <w:rPr>
          <w:w w:val="105"/>
        </w:rPr>
      </w:pPr>
      <w:r w:rsidRPr="00B008AB">
        <w:rPr>
          <w:w w:val="105"/>
        </w:rPr>
        <w:t>Software nabízený účastníky zadávacího řízení musí být plně kompatibilní s hardware, kterým Zadavatel disponuje.</w:t>
      </w:r>
    </w:p>
    <w:p w14:paraId="5C3E3111" w14:textId="77777777" w:rsidR="00610B1F" w:rsidRPr="00B008AB" w:rsidRDefault="00610B1F" w:rsidP="00F822C2">
      <w:pPr>
        <w:pStyle w:val="Zkladntext"/>
        <w:spacing w:before="80" w:line="278" w:lineRule="auto"/>
        <w:ind w:left="118" w:right="-24"/>
        <w:rPr>
          <w:w w:val="105"/>
        </w:rPr>
      </w:pPr>
      <w:r w:rsidRPr="00B008AB">
        <w:rPr>
          <w:w w:val="105"/>
        </w:rPr>
        <w:lastRenderedPageBreak/>
        <w:t>Jednotlivé kamerové systémy jsou budovány jako izolované ostrovní systémy a není mezi nimi (a to ani v rámci jednotlivých OŘ) žádná vazba. V případě potřeby stažení záznamu z jednotlivých NVR je nutné se fyzicky připojit k předmětnému NVR a stáhnout požadovaný soubor. Rovněž náhled na jednotlivé kamery je většinou možný pouze ze stanoviště NVR. Výjimkou jsou některá pracoviště, zejména větších stanic, kde on-line náhled na jednotlivé kamery je umožněn dozorujícím pracovníkům nebo dispečerům.</w:t>
      </w:r>
    </w:p>
    <w:p w14:paraId="26CBD283" w14:textId="09E62341" w:rsidR="00A12A03" w:rsidRPr="00B008AB" w:rsidRDefault="00A12A03" w:rsidP="00F822C2">
      <w:pPr>
        <w:pStyle w:val="Zkladntext"/>
        <w:spacing w:before="80" w:line="278" w:lineRule="auto"/>
        <w:ind w:left="118" w:right="-24"/>
        <w:rPr>
          <w:w w:val="105"/>
        </w:rPr>
      </w:pPr>
      <w:r w:rsidRPr="00B008AB">
        <w:rPr>
          <w:w w:val="105"/>
        </w:rPr>
        <w:t>Do nového VMS se nebudou převádět všechny kamery ale pouze jejich část</w:t>
      </w:r>
      <w:r w:rsidR="00D03954" w:rsidRPr="00B008AB">
        <w:rPr>
          <w:w w:val="105"/>
        </w:rPr>
        <w:t>, a sice kamery a technologie, které mají přímý vliv na řízení provozu a zaj</w:t>
      </w:r>
      <w:r w:rsidR="00AB26FF" w:rsidRPr="00B008AB">
        <w:rPr>
          <w:w w:val="105"/>
        </w:rPr>
        <w:t>i</w:t>
      </w:r>
      <w:r w:rsidR="00D03954" w:rsidRPr="00B008AB">
        <w:rPr>
          <w:w w:val="105"/>
        </w:rPr>
        <w:t>štění bezpečnosti</w:t>
      </w:r>
      <w:r w:rsidR="00AB26FF" w:rsidRPr="00B008AB">
        <w:rPr>
          <w:w w:val="105"/>
        </w:rPr>
        <w:t xml:space="preserve"> z hlediska ochrany měkkých cílů. Kamery, které pouze dohlížejí na </w:t>
      </w:r>
      <w:r w:rsidR="00867ADD" w:rsidRPr="00B008AB">
        <w:rPr>
          <w:w w:val="105"/>
        </w:rPr>
        <w:t>technologie</w:t>
      </w:r>
      <w:r w:rsidR="00C45452" w:rsidRPr="00B008AB">
        <w:rPr>
          <w:w w:val="105"/>
        </w:rPr>
        <w:t>,</w:t>
      </w:r>
      <w:r w:rsidR="00867ADD" w:rsidRPr="00B008AB">
        <w:rPr>
          <w:w w:val="105"/>
        </w:rPr>
        <w:t xml:space="preserve"> zůstanou ve stávajících VMS.</w:t>
      </w:r>
    </w:p>
    <w:p w14:paraId="5D3FA1EA" w14:textId="77777777" w:rsidR="00DC27A9" w:rsidRPr="00B008AB" w:rsidRDefault="00DC27A9" w:rsidP="00DC27A9">
      <w:pPr>
        <w:pStyle w:val="Zkladntext"/>
        <w:spacing w:before="80" w:line="278" w:lineRule="auto"/>
        <w:ind w:left="118" w:right="-24"/>
        <w:rPr>
          <w:w w:val="105"/>
        </w:rPr>
      </w:pPr>
      <w:r w:rsidRPr="00B008AB">
        <w:rPr>
          <w:w w:val="105"/>
        </w:rPr>
        <w:t xml:space="preserve">V tabulce č. 1 níže jsou uvedeny počty, typy a lokality stávajících licencí </w:t>
      </w:r>
      <w:proofErr w:type="spellStart"/>
      <w:r w:rsidRPr="00B008AB">
        <w:rPr>
          <w:w w:val="105"/>
        </w:rPr>
        <w:t>Milestone</w:t>
      </w:r>
      <w:proofErr w:type="spellEnd"/>
      <w:r w:rsidRPr="00B008AB">
        <w:rPr>
          <w:w w:val="105"/>
        </w:rPr>
        <w:t xml:space="preserve">, které poskytuje SŽ dodavateli k dispozici. </w:t>
      </w:r>
    </w:p>
    <w:p w14:paraId="14036323" w14:textId="69336071" w:rsidR="000A17C7" w:rsidRPr="00B008AB" w:rsidRDefault="007720A4" w:rsidP="00F822C2">
      <w:pPr>
        <w:pStyle w:val="Zkladntext"/>
        <w:spacing w:before="80" w:line="278" w:lineRule="auto"/>
        <w:ind w:left="118" w:right="-24"/>
        <w:rPr>
          <w:w w:val="105"/>
        </w:rPr>
      </w:pPr>
      <w:r w:rsidRPr="00B008AB">
        <w:rPr>
          <w:w w:val="105"/>
        </w:rPr>
        <w:t>V</w:t>
      </w:r>
      <w:r w:rsidR="00AA060C" w:rsidRPr="00B008AB">
        <w:rPr>
          <w:w w:val="105"/>
        </w:rPr>
        <w:t xml:space="preserve">ybraný </w:t>
      </w:r>
      <w:r w:rsidR="00C45452" w:rsidRPr="00B008AB">
        <w:rPr>
          <w:w w:val="105"/>
        </w:rPr>
        <w:t>dodavatel</w:t>
      </w:r>
      <w:r w:rsidR="00DC27A9" w:rsidRPr="00B008AB">
        <w:rPr>
          <w:w w:val="105"/>
        </w:rPr>
        <w:t>, jenž nabídly VMS odlišný od stávajícího,</w:t>
      </w:r>
      <w:r w:rsidR="00C45452" w:rsidRPr="00B008AB">
        <w:rPr>
          <w:w w:val="105"/>
        </w:rPr>
        <w:t xml:space="preserve"> </w:t>
      </w:r>
      <w:r w:rsidR="00DC27A9" w:rsidRPr="00B008AB">
        <w:rPr>
          <w:w w:val="105"/>
        </w:rPr>
        <w:t>v rámci provedení plnění dle Smlouvy</w:t>
      </w:r>
      <w:r w:rsidR="00AA060C" w:rsidRPr="00B008AB">
        <w:rPr>
          <w:w w:val="105"/>
        </w:rPr>
        <w:t xml:space="preserve"> nahradí stávající systém za nový a to včetně všech licencí a </w:t>
      </w:r>
      <w:r w:rsidR="00656DE1" w:rsidRPr="00B008AB">
        <w:rPr>
          <w:w w:val="105"/>
        </w:rPr>
        <w:t>případně</w:t>
      </w:r>
      <w:r w:rsidR="00DC27A9" w:rsidRPr="00B008AB">
        <w:rPr>
          <w:w w:val="105"/>
        </w:rPr>
        <w:t xml:space="preserve"> i včetně</w:t>
      </w:r>
      <w:r w:rsidR="00656DE1" w:rsidRPr="00B008AB">
        <w:rPr>
          <w:w w:val="105"/>
        </w:rPr>
        <w:t xml:space="preserve"> </w:t>
      </w:r>
      <w:r w:rsidR="00DC27A9" w:rsidRPr="00B008AB">
        <w:rPr>
          <w:w w:val="105"/>
        </w:rPr>
        <w:t xml:space="preserve">nahrazení </w:t>
      </w:r>
      <w:r w:rsidR="00656DE1" w:rsidRPr="00B008AB">
        <w:rPr>
          <w:w w:val="105"/>
        </w:rPr>
        <w:t>nevyhovujícího</w:t>
      </w:r>
      <w:r w:rsidR="00AA060C" w:rsidRPr="00B008AB">
        <w:rPr>
          <w:w w:val="105"/>
        </w:rPr>
        <w:t xml:space="preserve"> jednoúčelového HW (</w:t>
      </w:r>
      <w:proofErr w:type="spellStart"/>
      <w:r w:rsidR="00DC27A9" w:rsidRPr="00B008AB">
        <w:rPr>
          <w:w w:val="105"/>
        </w:rPr>
        <w:t>Record</w:t>
      </w:r>
      <w:proofErr w:type="spellEnd"/>
      <w:r w:rsidR="00DC27A9" w:rsidRPr="00B008AB">
        <w:rPr>
          <w:w w:val="105"/>
        </w:rPr>
        <w:t xml:space="preserve"> server, </w:t>
      </w:r>
      <w:r w:rsidR="00656DE1" w:rsidRPr="00B008AB">
        <w:rPr>
          <w:w w:val="105"/>
        </w:rPr>
        <w:t>záznamová zařízení</w:t>
      </w:r>
      <w:r w:rsidR="00DC27A9" w:rsidRPr="00B008AB">
        <w:rPr>
          <w:w w:val="105"/>
        </w:rPr>
        <w:t>), přičemž uvedené je zahrnuto v</w:t>
      </w:r>
      <w:r w:rsidR="005136CF" w:rsidRPr="00B008AB">
        <w:rPr>
          <w:w w:val="105"/>
        </w:rPr>
        <w:t> </w:t>
      </w:r>
      <w:r w:rsidR="00DC27A9" w:rsidRPr="00B008AB">
        <w:rPr>
          <w:w w:val="105"/>
        </w:rPr>
        <w:t>ceně</w:t>
      </w:r>
      <w:r w:rsidR="005136CF" w:rsidRPr="00B008AB">
        <w:rPr>
          <w:w w:val="105"/>
        </w:rPr>
        <w:t xml:space="preserve"> plnění</w:t>
      </w:r>
      <w:r w:rsidR="00DC27A9" w:rsidRPr="00B008AB">
        <w:rPr>
          <w:w w:val="105"/>
        </w:rPr>
        <w:t xml:space="preserve"> dle Smlouvy</w:t>
      </w:r>
      <w:r w:rsidR="005136CF" w:rsidRPr="00B008AB">
        <w:rPr>
          <w:w w:val="105"/>
        </w:rPr>
        <w:t xml:space="preserve"> a dodavatel není oprávněn požadovat uhrazení těchto nákladů nad rámec cen uvedených ve Smlouvě</w:t>
      </w:r>
      <w:r w:rsidR="00DC27A9" w:rsidRPr="00B008AB">
        <w:rPr>
          <w:w w:val="105"/>
        </w:rPr>
        <w:t xml:space="preserve">. Vybraný dodavatel vždy </w:t>
      </w:r>
      <w:r w:rsidR="00AA060C" w:rsidRPr="00B008AB">
        <w:rPr>
          <w:w w:val="105"/>
        </w:rPr>
        <w:t xml:space="preserve">provede </w:t>
      </w:r>
      <w:r w:rsidR="00DC27A9" w:rsidRPr="00B008AB">
        <w:rPr>
          <w:w w:val="105"/>
        </w:rPr>
        <w:t xml:space="preserve">všechny potřebné </w:t>
      </w:r>
      <w:r w:rsidR="00AA060C" w:rsidRPr="00B008AB">
        <w:rPr>
          <w:w w:val="105"/>
        </w:rPr>
        <w:t>úpravy</w:t>
      </w:r>
      <w:r w:rsidR="00DC27A9" w:rsidRPr="00B008AB">
        <w:rPr>
          <w:w w:val="105"/>
        </w:rPr>
        <w:t xml:space="preserve"> k tomu</w:t>
      </w:r>
      <w:r w:rsidR="00AA060C" w:rsidRPr="00B008AB">
        <w:rPr>
          <w:w w:val="105"/>
        </w:rPr>
        <w:t>, aby stávající funkcionality VMS</w:t>
      </w:r>
      <w:r w:rsidR="00DC27A9" w:rsidRPr="00B008AB">
        <w:rPr>
          <w:w w:val="105"/>
        </w:rPr>
        <w:t xml:space="preserve"> zadavatele</w:t>
      </w:r>
      <w:r w:rsidR="00AA060C" w:rsidRPr="00B008AB">
        <w:rPr>
          <w:w w:val="105"/>
        </w:rPr>
        <w:t xml:space="preserve"> byly pro zadavatele v nezměněné míře zachovány i při použití nově pořizovaného VMS</w:t>
      </w:r>
      <w:r w:rsidR="00BF7CEA" w:rsidRPr="00B008AB">
        <w:rPr>
          <w:w w:val="105"/>
        </w:rPr>
        <w:t>.</w:t>
      </w:r>
      <w:r w:rsidR="00317F5B" w:rsidRPr="00B008AB">
        <w:rPr>
          <w:w w:val="105"/>
        </w:rPr>
        <w:t xml:space="preserve"> Celkový poč</w:t>
      </w:r>
      <w:r w:rsidR="00D96772" w:rsidRPr="00B008AB">
        <w:rPr>
          <w:w w:val="105"/>
        </w:rPr>
        <w:t xml:space="preserve">et licencí na kamery </w:t>
      </w:r>
      <w:r w:rsidR="000F3E2B" w:rsidRPr="00B008AB">
        <w:rPr>
          <w:w w:val="105"/>
        </w:rPr>
        <w:t xml:space="preserve">v cílovém stavu </w:t>
      </w:r>
      <w:r w:rsidR="00774AE0" w:rsidRPr="00B008AB">
        <w:rPr>
          <w:w w:val="105"/>
        </w:rPr>
        <w:t>je</w:t>
      </w:r>
      <w:r w:rsidR="00D96772" w:rsidRPr="00B008AB">
        <w:rPr>
          <w:w w:val="105"/>
        </w:rPr>
        <w:t xml:space="preserve"> </w:t>
      </w:r>
      <w:r w:rsidR="000D4194" w:rsidRPr="00B008AB">
        <w:rPr>
          <w:w w:val="105"/>
        </w:rPr>
        <w:t>3</w:t>
      </w:r>
      <w:r w:rsidR="00594D9C" w:rsidRPr="00B008AB">
        <w:rPr>
          <w:w w:val="105"/>
        </w:rPr>
        <w:t>.684</w:t>
      </w:r>
      <w:r w:rsidR="000D4194" w:rsidRPr="00B008AB">
        <w:rPr>
          <w:w w:val="105"/>
        </w:rPr>
        <w:t xml:space="preserve"> ks</w:t>
      </w:r>
      <w:r w:rsidR="00D16BAF" w:rsidRPr="00B008AB">
        <w:rPr>
          <w:w w:val="105"/>
        </w:rPr>
        <w:t>.</w:t>
      </w:r>
    </w:p>
    <w:p w14:paraId="7263B349" w14:textId="29D3B72F" w:rsidR="00F22FEE" w:rsidRPr="00B008AB" w:rsidRDefault="000A17C7" w:rsidP="00F822C2">
      <w:pPr>
        <w:pStyle w:val="Zkladntext"/>
        <w:spacing w:before="80" w:line="278" w:lineRule="auto"/>
        <w:ind w:left="118" w:right="-24"/>
        <w:rPr>
          <w:b/>
          <w:w w:val="105"/>
        </w:rPr>
      </w:pPr>
      <w:r w:rsidRPr="00B008AB">
        <w:rPr>
          <w:b/>
          <w:w w:val="105"/>
        </w:rPr>
        <w:t>Tabulka č. 1:</w:t>
      </w:r>
    </w:p>
    <w:p w14:paraId="67A9846B" w14:textId="7BFE8013" w:rsidR="00AB4B6B" w:rsidRPr="00B008AB" w:rsidRDefault="00AB4B6B" w:rsidP="000C0022">
      <w:pPr>
        <w:pStyle w:val="Zkladntext"/>
        <w:spacing w:before="80" w:line="278" w:lineRule="auto"/>
        <w:ind w:left="118" w:right="-24"/>
        <w:jc w:val="center"/>
        <w:rPr>
          <w:b/>
          <w:bCs/>
          <w:w w:val="105"/>
        </w:rPr>
      </w:pPr>
      <w:r w:rsidRPr="00B008AB">
        <w:rPr>
          <w:b/>
          <w:bCs/>
          <w:w w:val="105"/>
        </w:rPr>
        <w:t xml:space="preserve">Přehled </w:t>
      </w:r>
      <w:r w:rsidR="00B979B0" w:rsidRPr="00B008AB">
        <w:rPr>
          <w:b/>
          <w:bCs/>
          <w:w w:val="105"/>
        </w:rPr>
        <w:t>stávající</w:t>
      </w:r>
      <w:r w:rsidR="000C0022" w:rsidRPr="00B008AB">
        <w:rPr>
          <w:b/>
          <w:bCs/>
          <w:w w:val="105"/>
        </w:rPr>
        <w:t xml:space="preserve">ch </w:t>
      </w:r>
      <w:r w:rsidR="00A941E4" w:rsidRPr="00B008AB">
        <w:rPr>
          <w:b/>
          <w:bCs/>
          <w:w w:val="105"/>
        </w:rPr>
        <w:t xml:space="preserve">instalací </w:t>
      </w:r>
      <w:proofErr w:type="spellStart"/>
      <w:r w:rsidR="00A941E4" w:rsidRPr="00B008AB">
        <w:rPr>
          <w:b/>
          <w:bCs/>
          <w:w w:val="105"/>
        </w:rPr>
        <w:t>Milestone</w:t>
      </w:r>
      <w:proofErr w:type="spellEnd"/>
      <w:r w:rsidR="00A941E4" w:rsidRPr="00B008AB">
        <w:rPr>
          <w:b/>
          <w:bCs/>
          <w:w w:val="105"/>
        </w:rPr>
        <w:t xml:space="preserve"> </w:t>
      </w:r>
      <w:proofErr w:type="spellStart"/>
      <w:r w:rsidR="00A941E4" w:rsidRPr="00B008AB">
        <w:rPr>
          <w:b/>
          <w:bCs/>
          <w:w w:val="105"/>
        </w:rPr>
        <w:t>XProtect</w:t>
      </w:r>
      <w:proofErr w:type="spellEnd"/>
      <w:r w:rsidR="00B979B0" w:rsidRPr="00B008AB">
        <w:rPr>
          <w:b/>
          <w:bCs/>
          <w:w w:val="105"/>
        </w:rPr>
        <w:t xml:space="preserve"> </w:t>
      </w:r>
      <w:r w:rsidR="000C0022" w:rsidRPr="00B008AB">
        <w:rPr>
          <w:b/>
          <w:bCs/>
          <w:w w:val="105"/>
        </w:rPr>
        <w:t>v SŽ</w:t>
      </w:r>
    </w:p>
    <w:tbl>
      <w:tblPr>
        <w:tblStyle w:val="PSDTableGrid13"/>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2409"/>
        <w:gridCol w:w="1985"/>
        <w:gridCol w:w="44"/>
        <w:gridCol w:w="15"/>
        <w:gridCol w:w="15"/>
        <w:gridCol w:w="29"/>
        <w:gridCol w:w="2165"/>
      </w:tblGrid>
      <w:tr w:rsidR="000A17C7" w:rsidRPr="00B008AB" w14:paraId="031A7532" w14:textId="77777777" w:rsidTr="00E625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4" w:type="dxa"/>
            <w:gridSpan w:val="8"/>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06443E66" w14:textId="77777777" w:rsidR="000A17C7" w:rsidRPr="00B008AB" w:rsidRDefault="000A17C7" w:rsidP="000A17C7">
            <w:pPr>
              <w:spacing w:before="100" w:beforeAutospacing="1" w:after="100" w:afterAutospacing="1"/>
              <w:jc w:val="center"/>
            </w:pPr>
            <w:r w:rsidRPr="00B008AB">
              <w:rPr>
                <w:rFonts w:ascii="Arial" w:hAnsi="Arial" w:cs="Arial"/>
                <w:b/>
                <w:bCs/>
                <w:color w:val="000000"/>
              </w:rPr>
              <w:t>DOZ Ostrava - Svinov II. etapa</w:t>
            </w:r>
          </w:p>
        </w:tc>
      </w:tr>
      <w:tr w:rsidR="000A17C7" w:rsidRPr="00B008AB" w14:paraId="5C8923FF" w14:textId="77777777" w:rsidTr="00E62503">
        <w:tc>
          <w:tcPr>
            <w:cnfStyle w:val="001000000000" w:firstRow="0" w:lastRow="0" w:firstColumn="1" w:lastColumn="0" w:oddVBand="0" w:evenVBand="0" w:oddHBand="0" w:evenHBand="0" w:firstRowFirstColumn="0" w:firstRowLastColumn="0" w:lastRowFirstColumn="0" w:lastRowLastColumn="0"/>
            <w:tcW w:w="2122" w:type="dxa"/>
            <w:vAlign w:val="center"/>
          </w:tcPr>
          <w:p w14:paraId="290EC41A" w14:textId="77777777" w:rsidR="000A17C7" w:rsidRPr="00B008AB" w:rsidRDefault="000A17C7" w:rsidP="000A17C7">
            <w:pPr>
              <w:spacing w:before="100" w:beforeAutospacing="1" w:after="100" w:afterAutospacing="1"/>
            </w:pPr>
            <w:r w:rsidRPr="00B008AB">
              <w:rPr>
                <w:rFonts w:ascii="Arial" w:hAnsi="Arial" w:cs="Arial"/>
                <w:color w:val="000000"/>
              </w:rPr>
              <w:t>Managment server: 1</w:t>
            </w:r>
          </w:p>
        </w:tc>
        <w:tc>
          <w:tcPr>
            <w:tcW w:w="2409" w:type="dxa"/>
            <w:vAlign w:val="center"/>
          </w:tcPr>
          <w:p w14:paraId="3685D11F"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w:t>
            </w:r>
            <w:proofErr w:type="spellStart"/>
            <w:r w:rsidRPr="00B008AB">
              <w:t>XProtect</w:t>
            </w:r>
            <w:proofErr w:type="spellEnd"/>
            <w:r w:rsidRPr="00B008AB">
              <w:t xml:space="preserve"> </w:t>
            </w:r>
            <w:proofErr w:type="spellStart"/>
            <w:r w:rsidRPr="00B008AB">
              <w:t>Corporate</w:t>
            </w:r>
            <w:proofErr w:type="spellEnd"/>
          </w:p>
        </w:tc>
        <w:tc>
          <w:tcPr>
            <w:tcW w:w="2088" w:type="dxa"/>
            <w:gridSpan w:val="5"/>
            <w:vAlign w:val="center"/>
          </w:tcPr>
          <w:p w14:paraId="46B45B2B"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zůstává</w:t>
            </w:r>
          </w:p>
        </w:tc>
        <w:tc>
          <w:tcPr>
            <w:tcW w:w="2165" w:type="dxa"/>
            <w:vAlign w:val="center"/>
          </w:tcPr>
          <w:p w14:paraId="101A5059"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B008AB">
              <w:t>Jiný VMS - nahradit</w:t>
            </w:r>
          </w:p>
        </w:tc>
      </w:tr>
      <w:tr w:rsidR="000A17C7" w:rsidRPr="00B008AB" w14:paraId="474268FE" w14:textId="77777777" w:rsidTr="00E62503">
        <w:tc>
          <w:tcPr>
            <w:cnfStyle w:val="001000000000" w:firstRow="0" w:lastRow="0" w:firstColumn="1" w:lastColumn="0" w:oddVBand="0" w:evenVBand="0" w:oddHBand="0" w:evenHBand="0" w:firstRowFirstColumn="0" w:firstRowLastColumn="0" w:lastRowFirstColumn="0" w:lastRowLastColumn="0"/>
            <w:tcW w:w="2122" w:type="dxa"/>
            <w:vAlign w:val="center"/>
          </w:tcPr>
          <w:p w14:paraId="1436DA49" w14:textId="77777777" w:rsidR="000A17C7" w:rsidRPr="00B008AB" w:rsidRDefault="000A17C7" w:rsidP="000A17C7">
            <w:pPr>
              <w:spacing w:before="100" w:beforeAutospacing="1" w:after="100" w:afterAutospacing="1"/>
            </w:pPr>
            <w:r w:rsidRPr="00B008AB">
              <w:rPr>
                <w:rFonts w:ascii="Arial" w:hAnsi="Arial" w:cs="Arial"/>
                <w:color w:val="000000"/>
              </w:rPr>
              <w:t>Počet kamer:  149</w:t>
            </w:r>
          </w:p>
        </w:tc>
        <w:tc>
          <w:tcPr>
            <w:tcW w:w="2409" w:type="dxa"/>
            <w:vAlign w:val="center"/>
          </w:tcPr>
          <w:p w14:paraId="1760E489"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w:t>
            </w:r>
            <w:proofErr w:type="spellStart"/>
            <w:r w:rsidRPr="00B008AB">
              <w:t>XProtect</w:t>
            </w:r>
            <w:proofErr w:type="spellEnd"/>
            <w:r w:rsidRPr="00B008AB">
              <w:t xml:space="preserve"> </w:t>
            </w:r>
            <w:proofErr w:type="spellStart"/>
            <w:r w:rsidRPr="00B008AB">
              <w:t>Corporate</w:t>
            </w:r>
            <w:proofErr w:type="spellEnd"/>
          </w:p>
        </w:tc>
        <w:tc>
          <w:tcPr>
            <w:tcW w:w="2088" w:type="dxa"/>
            <w:gridSpan w:val="5"/>
            <w:vAlign w:val="center"/>
          </w:tcPr>
          <w:p w14:paraId="7B2C1037"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zůstává</w:t>
            </w:r>
          </w:p>
        </w:tc>
        <w:tc>
          <w:tcPr>
            <w:tcW w:w="2165" w:type="dxa"/>
            <w:vAlign w:val="center"/>
          </w:tcPr>
          <w:p w14:paraId="647713E0"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B008AB">
              <w:t>Jiný VMS - nahradit</w:t>
            </w:r>
          </w:p>
        </w:tc>
      </w:tr>
      <w:tr w:rsidR="000A17C7" w:rsidRPr="00B008AB" w14:paraId="5BF3E97B" w14:textId="77777777" w:rsidTr="00E62503">
        <w:tc>
          <w:tcPr>
            <w:cnfStyle w:val="001000000000" w:firstRow="0" w:lastRow="0" w:firstColumn="1" w:lastColumn="0" w:oddVBand="0" w:evenVBand="0" w:oddHBand="0" w:evenHBand="0" w:firstRowFirstColumn="0" w:firstRowLastColumn="0" w:lastRowFirstColumn="0" w:lastRowLastColumn="0"/>
            <w:tcW w:w="2122" w:type="dxa"/>
            <w:vAlign w:val="center"/>
          </w:tcPr>
          <w:p w14:paraId="59C2B256" w14:textId="77777777" w:rsidR="000A17C7" w:rsidRPr="00B008AB" w:rsidRDefault="000A17C7" w:rsidP="000A17C7">
            <w:pPr>
              <w:spacing w:before="100" w:beforeAutospacing="1" w:after="100" w:afterAutospacing="1"/>
            </w:pPr>
            <w:proofErr w:type="spellStart"/>
            <w:r w:rsidRPr="00B008AB">
              <w:rPr>
                <w:rFonts w:ascii="Arial" w:hAnsi="Arial" w:cs="Arial"/>
                <w:color w:val="000000"/>
              </w:rPr>
              <w:t>Telestěna</w:t>
            </w:r>
            <w:proofErr w:type="spellEnd"/>
          </w:p>
        </w:tc>
        <w:tc>
          <w:tcPr>
            <w:tcW w:w="2409" w:type="dxa"/>
            <w:vAlign w:val="center"/>
          </w:tcPr>
          <w:p w14:paraId="1D4073D2"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B008AB">
              <w:t>Přizpůsobit</w:t>
            </w:r>
          </w:p>
        </w:tc>
        <w:tc>
          <w:tcPr>
            <w:tcW w:w="2088" w:type="dxa"/>
            <w:gridSpan w:val="5"/>
            <w:vAlign w:val="center"/>
          </w:tcPr>
          <w:p w14:paraId="4CA80C51"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
        </w:tc>
        <w:tc>
          <w:tcPr>
            <w:tcW w:w="2165" w:type="dxa"/>
            <w:vAlign w:val="center"/>
          </w:tcPr>
          <w:p w14:paraId="65ED4EC6"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
        </w:tc>
      </w:tr>
      <w:tr w:rsidR="000A17C7" w:rsidRPr="00B008AB" w14:paraId="36DD3D8B" w14:textId="77777777" w:rsidTr="00E62503">
        <w:tc>
          <w:tcPr>
            <w:cnfStyle w:val="001000000000" w:firstRow="0" w:lastRow="0" w:firstColumn="1" w:lastColumn="0" w:oddVBand="0" w:evenVBand="0" w:oddHBand="0" w:evenHBand="0" w:firstRowFirstColumn="0" w:firstRowLastColumn="0" w:lastRowFirstColumn="0" w:lastRowLastColumn="0"/>
            <w:tcW w:w="8784" w:type="dxa"/>
            <w:gridSpan w:val="8"/>
            <w:shd w:val="clear" w:color="auto" w:fill="E7E6E6" w:themeFill="background2"/>
            <w:vAlign w:val="center"/>
          </w:tcPr>
          <w:p w14:paraId="3750EE93" w14:textId="77777777" w:rsidR="000A17C7" w:rsidRPr="00B008AB" w:rsidRDefault="000A17C7" w:rsidP="000A17C7">
            <w:pPr>
              <w:spacing w:before="100" w:beforeAutospacing="1" w:after="100" w:afterAutospacing="1"/>
              <w:jc w:val="center"/>
            </w:pPr>
            <w:r w:rsidRPr="00B008AB">
              <w:rPr>
                <w:rFonts w:ascii="Arial" w:hAnsi="Arial" w:cs="Arial"/>
                <w:b/>
                <w:bCs/>
                <w:color w:val="000000"/>
              </w:rPr>
              <w:t>DOZ Ostrava S. – Mosty u Jablunkova</w:t>
            </w:r>
          </w:p>
        </w:tc>
      </w:tr>
      <w:tr w:rsidR="000A17C7" w:rsidRPr="00B008AB" w14:paraId="3D779C7F" w14:textId="77777777" w:rsidTr="00E62503">
        <w:tc>
          <w:tcPr>
            <w:cnfStyle w:val="001000000000" w:firstRow="0" w:lastRow="0" w:firstColumn="1" w:lastColumn="0" w:oddVBand="0" w:evenVBand="0" w:oddHBand="0" w:evenHBand="0" w:firstRowFirstColumn="0" w:firstRowLastColumn="0" w:lastRowFirstColumn="0" w:lastRowLastColumn="0"/>
            <w:tcW w:w="2122" w:type="dxa"/>
            <w:vAlign w:val="center"/>
          </w:tcPr>
          <w:p w14:paraId="608EC38D" w14:textId="77777777" w:rsidR="000A17C7" w:rsidRPr="00B008AB" w:rsidRDefault="000A17C7" w:rsidP="000A17C7">
            <w:pPr>
              <w:spacing w:before="100" w:beforeAutospacing="1" w:after="100" w:afterAutospacing="1"/>
              <w:rPr>
                <w:rFonts w:ascii="Arial" w:hAnsi="Arial" w:cs="Arial"/>
                <w:color w:val="000000"/>
              </w:rPr>
            </w:pPr>
            <w:r w:rsidRPr="00B008AB">
              <w:rPr>
                <w:rFonts w:ascii="Arial" w:hAnsi="Arial" w:cs="Arial"/>
                <w:color w:val="000000"/>
              </w:rPr>
              <w:t>Počet kamer: 14</w:t>
            </w:r>
          </w:p>
        </w:tc>
        <w:tc>
          <w:tcPr>
            <w:tcW w:w="2409" w:type="dxa"/>
            <w:vAlign w:val="center"/>
          </w:tcPr>
          <w:p w14:paraId="5FF0F20E"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w:t>
            </w:r>
            <w:proofErr w:type="spellStart"/>
            <w:r w:rsidRPr="00B008AB">
              <w:t>XProtect</w:t>
            </w:r>
            <w:proofErr w:type="spellEnd"/>
            <w:r w:rsidRPr="00B008AB">
              <w:t xml:space="preserve"> </w:t>
            </w:r>
            <w:proofErr w:type="spellStart"/>
            <w:r w:rsidRPr="00B008AB">
              <w:t>Corporate</w:t>
            </w:r>
            <w:proofErr w:type="spellEnd"/>
          </w:p>
        </w:tc>
        <w:tc>
          <w:tcPr>
            <w:tcW w:w="2059" w:type="dxa"/>
            <w:gridSpan w:val="4"/>
            <w:vAlign w:val="center"/>
          </w:tcPr>
          <w:p w14:paraId="3982EA43"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zůstává</w:t>
            </w:r>
          </w:p>
        </w:tc>
        <w:tc>
          <w:tcPr>
            <w:tcW w:w="2194" w:type="dxa"/>
            <w:gridSpan w:val="2"/>
            <w:vAlign w:val="center"/>
          </w:tcPr>
          <w:p w14:paraId="6E61EABF"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B008AB">
              <w:t>Jiný VMS - nahradit</w:t>
            </w:r>
          </w:p>
        </w:tc>
      </w:tr>
      <w:tr w:rsidR="000A17C7" w:rsidRPr="00B008AB" w14:paraId="16E08388" w14:textId="77777777" w:rsidTr="00E62503">
        <w:tc>
          <w:tcPr>
            <w:cnfStyle w:val="001000000000" w:firstRow="0" w:lastRow="0" w:firstColumn="1" w:lastColumn="0" w:oddVBand="0" w:evenVBand="0" w:oddHBand="0" w:evenHBand="0" w:firstRowFirstColumn="0" w:firstRowLastColumn="0" w:lastRowFirstColumn="0" w:lastRowLastColumn="0"/>
            <w:tcW w:w="2122" w:type="dxa"/>
            <w:vAlign w:val="center"/>
          </w:tcPr>
          <w:p w14:paraId="30BB7866" w14:textId="77777777" w:rsidR="000A17C7" w:rsidRPr="00B008AB" w:rsidRDefault="000A17C7" w:rsidP="000A17C7">
            <w:pPr>
              <w:spacing w:before="100" w:beforeAutospacing="1" w:after="100" w:afterAutospacing="1"/>
              <w:rPr>
                <w:rFonts w:ascii="Arial" w:hAnsi="Arial" w:cs="Arial"/>
                <w:color w:val="000000"/>
              </w:rPr>
            </w:pPr>
            <w:proofErr w:type="spellStart"/>
            <w:r w:rsidRPr="00B008AB">
              <w:rPr>
                <w:rFonts w:ascii="Arial" w:hAnsi="Arial" w:cs="Arial"/>
                <w:color w:val="000000"/>
              </w:rPr>
              <w:t>Record</w:t>
            </w:r>
            <w:proofErr w:type="spellEnd"/>
            <w:r w:rsidRPr="00B008AB">
              <w:rPr>
                <w:rFonts w:ascii="Arial" w:hAnsi="Arial" w:cs="Arial"/>
                <w:color w:val="000000"/>
              </w:rPr>
              <w:t xml:space="preserve"> server: 1</w:t>
            </w:r>
          </w:p>
        </w:tc>
        <w:tc>
          <w:tcPr>
            <w:tcW w:w="2409" w:type="dxa"/>
            <w:vAlign w:val="center"/>
          </w:tcPr>
          <w:p w14:paraId="2306A6BD"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w:t>
            </w:r>
            <w:proofErr w:type="spellStart"/>
            <w:r w:rsidRPr="00B008AB">
              <w:t>XProtect</w:t>
            </w:r>
            <w:proofErr w:type="spellEnd"/>
            <w:r w:rsidRPr="00B008AB">
              <w:t xml:space="preserve"> </w:t>
            </w:r>
            <w:proofErr w:type="spellStart"/>
            <w:r w:rsidRPr="00B008AB">
              <w:t>Corporate</w:t>
            </w:r>
            <w:proofErr w:type="spellEnd"/>
          </w:p>
        </w:tc>
        <w:tc>
          <w:tcPr>
            <w:tcW w:w="2059" w:type="dxa"/>
            <w:gridSpan w:val="4"/>
            <w:vAlign w:val="center"/>
          </w:tcPr>
          <w:p w14:paraId="513777A7"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zůstává</w:t>
            </w:r>
          </w:p>
        </w:tc>
        <w:tc>
          <w:tcPr>
            <w:tcW w:w="2194" w:type="dxa"/>
            <w:gridSpan w:val="2"/>
            <w:vAlign w:val="center"/>
          </w:tcPr>
          <w:p w14:paraId="57F61716"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B008AB">
              <w:t>Jiný VMS – přizpůsobit nebo nahradit</w:t>
            </w:r>
          </w:p>
        </w:tc>
      </w:tr>
      <w:tr w:rsidR="000A17C7" w:rsidRPr="00B008AB" w14:paraId="5508D92D" w14:textId="77777777" w:rsidTr="00E62503">
        <w:tc>
          <w:tcPr>
            <w:cnfStyle w:val="001000000000" w:firstRow="0" w:lastRow="0" w:firstColumn="1" w:lastColumn="0" w:oddVBand="0" w:evenVBand="0" w:oddHBand="0" w:evenHBand="0" w:firstRowFirstColumn="0" w:firstRowLastColumn="0" w:lastRowFirstColumn="0" w:lastRowLastColumn="0"/>
            <w:tcW w:w="8784" w:type="dxa"/>
            <w:gridSpan w:val="8"/>
            <w:shd w:val="clear" w:color="auto" w:fill="E7E6E6" w:themeFill="background2"/>
            <w:vAlign w:val="center"/>
          </w:tcPr>
          <w:p w14:paraId="3E22B865" w14:textId="77777777" w:rsidR="000A17C7" w:rsidRPr="00B008AB" w:rsidRDefault="000A17C7" w:rsidP="000A17C7">
            <w:pPr>
              <w:spacing w:before="100" w:beforeAutospacing="1" w:after="100" w:afterAutospacing="1"/>
              <w:jc w:val="center"/>
            </w:pPr>
            <w:r w:rsidRPr="00B008AB">
              <w:rPr>
                <w:rFonts w:ascii="Arial" w:hAnsi="Arial" w:cs="Arial"/>
                <w:b/>
                <w:bCs/>
                <w:color w:val="000000"/>
              </w:rPr>
              <w:t>DOZ Ostrava S. – Petrovice u Karviné</w:t>
            </w:r>
          </w:p>
        </w:tc>
      </w:tr>
      <w:tr w:rsidR="000A17C7" w:rsidRPr="00B008AB" w14:paraId="17D0CB1D" w14:textId="77777777" w:rsidTr="00E62503">
        <w:tc>
          <w:tcPr>
            <w:cnfStyle w:val="001000000000" w:firstRow="0" w:lastRow="0" w:firstColumn="1" w:lastColumn="0" w:oddVBand="0" w:evenVBand="0" w:oddHBand="0" w:evenHBand="0" w:firstRowFirstColumn="0" w:firstRowLastColumn="0" w:lastRowFirstColumn="0" w:lastRowLastColumn="0"/>
            <w:tcW w:w="2122" w:type="dxa"/>
            <w:vAlign w:val="center"/>
          </w:tcPr>
          <w:p w14:paraId="4F806F0F" w14:textId="77777777" w:rsidR="000A17C7" w:rsidRPr="00B008AB" w:rsidRDefault="000A17C7" w:rsidP="000A17C7">
            <w:pPr>
              <w:spacing w:before="100" w:beforeAutospacing="1" w:after="100" w:afterAutospacing="1"/>
            </w:pPr>
            <w:r w:rsidRPr="00B008AB">
              <w:rPr>
                <w:rFonts w:ascii="Arial" w:hAnsi="Arial" w:cs="Arial"/>
                <w:color w:val="000000"/>
              </w:rPr>
              <w:t>Managment server: 1</w:t>
            </w:r>
          </w:p>
        </w:tc>
        <w:tc>
          <w:tcPr>
            <w:tcW w:w="2409" w:type="dxa"/>
            <w:vAlign w:val="center"/>
          </w:tcPr>
          <w:p w14:paraId="0D3178E1"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w:t>
            </w:r>
            <w:proofErr w:type="spellStart"/>
            <w:r w:rsidRPr="00B008AB">
              <w:t>XProtect</w:t>
            </w:r>
            <w:proofErr w:type="spellEnd"/>
            <w:r w:rsidRPr="00B008AB">
              <w:t xml:space="preserve"> </w:t>
            </w:r>
            <w:proofErr w:type="spellStart"/>
            <w:r w:rsidRPr="00B008AB">
              <w:t>Corporate</w:t>
            </w:r>
            <w:proofErr w:type="spellEnd"/>
          </w:p>
        </w:tc>
        <w:tc>
          <w:tcPr>
            <w:tcW w:w="2088" w:type="dxa"/>
            <w:gridSpan w:val="5"/>
            <w:vAlign w:val="center"/>
          </w:tcPr>
          <w:p w14:paraId="3DF70ED4"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zůstává</w:t>
            </w:r>
          </w:p>
        </w:tc>
        <w:tc>
          <w:tcPr>
            <w:tcW w:w="2165" w:type="dxa"/>
            <w:vAlign w:val="center"/>
          </w:tcPr>
          <w:p w14:paraId="4A00B29B"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B008AB">
              <w:t>Jiný VMS - nahradit</w:t>
            </w:r>
          </w:p>
        </w:tc>
      </w:tr>
      <w:tr w:rsidR="000A17C7" w:rsidRPr="00B008AB" w14:paraId="062F1D01" w14:textId="77777777" w:rsidTr="00E62503">
        <w:tc>
          <w:tcPr>
            <w:cnfStyle w:val="001000000000" w:firstRow="0" w:lastRow="0" w:firstColumn="1" w:lastColumn="0" w:oddVBand="0" w:evenVBand="0" w:oddHBand="0" w:evenHBand="0" w:firstRowFirstColumn="0" w:firstRowLastColumn="0" w:lastRowFirstColumn="0" w:lastRowLastColumn="0"/>
            <w:tcW w:w="2122" w:type="dxa"/>
            <w:vAlign w:val="center"/>
          </w:tcPr>
          <w:p w14:paraId="400CD31A" w14:textId="77777777" w:rsidR="000A17C7" w:rsidRPr="00B008AB" w:rsidRDefault="000A17C7" w:rsidP="000A17C7">
            <w:pPr>
              <w:spacing w:before="100" w:beforeAutospacing="1" w:after="100" w:afterAutospacing="1"/>
            </w:pPr>
            <w:r w:rsidRPr="00B008AB">
              <w:rPr>
                <w:rFonts w:ascii="Arial" w:hAnsi="Arial" w:cs="Arial"/>
                <w:color w:val="000000"/>
              </w:rPr>
              <w:lastRenderedPageBreak/>
              <w:t>Počet kamer: 136</w:t>
            </w:r>
          </w:p>
        </w:tc>
        <w:tc>
          <w:tcPr>
            <w:tcW w:w="2409" w:type="dxa"/>
            <w:vAlign w:val="center"/>
          </w:tcPr>
          <w:p w14:paraId="470B75CB"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w:t>
            </w:r>
            <w:proofErr w:type="spellStart"/>
            <w:r w:rsidRPr="00B008AB">
              <w:t>XProtect</w:t>
            </w:r>
            <w:proofErr w:type="spellEnd"/>
            <w:r w:rsidRPr="00B008AB">
              <w:t xml:space="preserve"> </w:t>
            </w:r>
            <w:proofErr w:type="spellStart"/>
            <w:r w:rsidRPr="00B008AB">
              <w:t>Corporate</w:t>
            </w:r>
            <w:proofErr w:type="spellEnd"/>
          </w:p>
        </w:tc>
        <w:tc>
          <w:tcPr>
            <w:tcW w:w="2088" w:type="dxa"/>
            <w:gridSpan w:val="5"/>
            <w:vAlign w:val="center"/>
          </w:tcPr>
          <w:p w14:paraId="1DB2D56C"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zůstává</w:t>
            </w:r>
          </w:p>
        </w:tc>
        <w:tc>
          <w:tcPr>
            <w:tcW w:w="2165" w:type="dxa"/>
            <w:vAlign w:val="center"/>
          </w:tcPr>
          <w:p w14:paraId="70B2608E"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B008AB">
              <w:t>Jiný VMS - nahradit</w:t>
            </w:r>
          </w:p>
        </w:tc>
      </w:tr>
      <w:tr w:rsidR="000A17C7" w:rsidRPr="00B008AB" w14:paraId="5AA357DA" w14:textId="77777777" w:rsidTr="00E62503">
        <w:tc>
          <w:tcPr>
            <w:cnfStyle w:val="001000000000" w:firstRow="0" w:lastRow="0" w:firstColumn="1" w:lastColumn="0" w:oddVBand="0" w:evenVBand="0" w:oddHBand="0" w:evenHBand="0" w:firstRowFirstColumn="0" w:firstRowLastColumn="0" w:lastRowFirstColumn="0" w:lastRowLastColumn="0"/>
            <w:tcW w:w="2122" w:type="dxa"/>
            <w:vAlign w:val="center"/>
          </w:tcPr>
          <w:p w14:paraId="587854C0" w14:textId="77777777" w:rsidR="000A17C7" w:rsidRPr="00B008AB" w:rsidRDefault="000A17C7" w:rsidP="000A17C7">
            <w:pPr>
              <w:spacing w:before="100" w:beforeAutospacing="1" w:after="100" w:afterAutospacing="1"/>
            </w:pPr>
            <w:proofErr w:type="spellStart"/>
            <w:r w:rsidRPr="00B008AB">
              <w:rPr>
                <w:rFonts w:ascii="Arial" w:hAnsi="Arial" w:cs="Arial"/>
                <w:color w:val="000000"/>
              </w:rPr>
              <w:t>Telestěna</w:t>
            </w:r>
            <w:proofErr w:type="spellEnd"/>
          </w:p>
        </w:tc>
        <w:tc>
          <w:tcPr>
            <w:tcW w:w="2409" w:type="dxa"/>
            <w:vAlign w:val="center"/>
          </w:tcPr>
          <w:p w14:paraId="1B583C18"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B008AB">
              <w:t>Přizpůsobit</w:t>
            </w:r>
          </w:p>
        </w:tc>
        <w:tc>
          <w:tcPr>
            <w:tcW w:w="2088" w:type="dxa"/>
            <w:gridSpan w:val="5"/>
            <w:vAlign w:val="center"/>
          </w:tcPr>
          <w:p w14:paraId="23061F3D"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
        </w:tc>
        <w:tc>
          <w:tcPr>
            <w:tcW w:w="2165" w:type="dxa"/>
            <w:vAlign w:val="center"/>
          </w:tcPr>
          <w:p w14:paraId="3CE93BAE"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
        </w:tc>
      </w:tr>
      <w:tr w:rsidR="000A17C7" w:rsidRPr="00B008AB" w14:paraId="6A594234" w14:textId="77777777" w:rsidTr="00E62503">
        <w:tc>
          <w:tcPr>
            <w:cnfStyle w:val="001000000000" w:firstRow="0" w:lastRow="0" w:firstColumn="1" w:lastColumn="0" w:oddVBand="0" w:evenVBand="0" w:oddHBand="0" w:evenHBand="0" w:firstRowFirstColumn="0" w:firstRowLastColumn="0" w:lastRowFirstColumn="0" w:lastRowLastColumn="0"/>
            <w:tcW w:w="8784" w:type="dxa"/>
            <w:gridSpan w:val="8"/>
            <w:shd w:val="clear" w:color="auto" w:fill="E7E6E6" w:themeFill="background2"/>
            <w:vAlign w:val="center"/>
          </w:tcPr>
          <w:p w14:paraId="476E37A3" w14:textId="77777777" w:rsidR="000A17C7" w:rsidRPr="00B008AB" w:rsidRDefault="000A17C7" w:rsidP="000A17C7">
            <w:pPr>
              <w:spacing w:before="100" w:beforeAutospacing="1" w:after="100" w:afterAutospacing="1"/>
              <w:jc w:val="center"/>
            </w:pPr>
            <w:r w:rsidRPr="00B008AB">
              <w:rPr>
                <w:rFonts w:ascii="Arial" w:hAnsi="Arial" w:cs="Arial"/>
                <w:b/>
                <w:bCs/>
                <w:color w:val="000000"/>
              </w:rPr>
              <w:t>Tunel Ejpovice</w:t>
            </w:r>
          </w:p>
        </w:tc>
      </w:tr>
      <w:tr w:rsidR="000A17C7" w:rsidRPr="00B008AB" w14:paraId="511753AB" w14:textId="77777777" w:rsidTr="00E62503">
        <w:tc>
          <w:tcPr>
            <w:cnfStyle w:val="001000000000" w:firstRow="0" w:lastRow="0" w:firstColumn="1" w:lastColumn="0" w:oddVBand="0" w:evenVBand="0" w:oddHBand="0" w:evenHBand="0" w:firstRowFirstColumn="0" w:firstRowLastColumn="0" w:lastRowFirstColumn="0" w:lastRowLastColumn="0"/>
            <w:tcW w:w="2122" w:type="dxa"/>
            <w:vAlign w:val="center"/>
          </w:tcPr>
          <w:p w14:paraId="7D4DA47F" w14:textId="77777777" w:rsidR="000A17C7" w:rsidRPr="00B008AB" w:rsidRDefault="000A17C7" w:rsidP="000A17C7">
            <w:pPr>
              <w:spacing w:before="100" w:beforeAutospacing="1" w:after="100" w:afterAutospacing="1"/>
            </w:pPr>
            <w:r w:rsidRPr="00B008AB">
              <w:rPr>
                <w:rFonts w:ascii="Arial" w:hAnsi="Arial" w:cs="Arial"/>
                <w:color w:val="000000"/>
              </w:rPr>
              <w:t>Managment server: 1</w:t>
            </w:r>
          </w:p>
        </w:tc>
        <w:tc>
          <w:tcPr>
            <w:tcW w:w="2409" w:type="dxa"/>
            <w:vAlign w:val="center"/>
          </w:tcPr>
          <w:p w14:paraId="26AC93A6"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w:t>
            </w:r>
            <w:proofErr w:type="spellStart"/>
            <w:r w:rsidRPr="00B008AB">
              <w:t>XProtect</w:t>
            </w:r>
            <w:proofErr w:type="spellEnd"/>
            <w:r w:rsidRPr="00B008AB">
              <w:t xml:space="preserve"> Expert</w:t>
            </w:r>
          </w:p>
        </w:tc>
        <w:tc>
          <w:tcPr>
            <w:tcW w:w="2088" w:type="dxa"/>
            <w:gridSpan w:val="5"/>
            <w:vAlign w:val="center"/>
          </w:tcPr>
          <w:p w14:paraId="45A9165B"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zůstává</w:t>
            </w:r>
          </w:p>
        </w:tc>
        <w:tc>
          <w:tcPr>
            <w:tcW w:w="2165" w:type="dxa"/>
            <w:vAlign w:val="center"/>
          </w:tcPr>
          <w:p w14:paraId="02CB6CBD"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B008AB">
              <w:t>Jiný VMS - nahradit</w:t>
            </w:r>
          </w:p>
        </w:tc>
      </w:tr>
      <w:tr w:rsidR="000A17C7" w:rsidRPr="00B008AB" w14:paraId="7D3D4825" w14:textId="77777777" w:rsidTr="00E62503">
        <w:tc>
          <w:tcPr>
            <w:cnfStyle w:val="001000000000" w:firstRow="0" w:lastRow="0" w:firstColumn="1" w:lastColumn="0" w:oddVBand="0" w:evenVBand="0" w:oddHBand="0" w:evenHBand="0" w:firstRowFirstColumn="0" w:firstRowLastColumn="0" w:lastRowFirstColumn="0" w:lastRowLastColumn="0"/>
            <w:tcW w:w="2122" w:type="dxa"/>
            <w:vAlign w:val="center"/>
          </w:tcPr>
          <w:p w14:paraId="06F1AC21" w14:textId="77777777" w:rsidR="000A17C7" w:rsidRPr="00B008AB" w:rsidRDefault="000A17C7" w:rsidP="000A17C7">
            <w:pPr>
              <w:spacing w:before="100" w:beforeAutospacing="1" w:after="100" w:afterAutospacing="1"/>
            </w:pPr>
            <w:r w:rsidRPr="00B008AB">
              <w:rPr>
                <w:rFonts w:ascii="Arial" w:hAnsi="Arial" w:cs="Arial"/>
                <w:color w:val="000000"/>
              </w:rPr>
              <w:t>Počet kamer: 63</w:t>
            </w:r>
          </w:p>
        </w:tc>
        <w:tc>
          <w:tcPr>
            <w:tcW w:w="2409" w:type="dxa"/>
            <w:vAlign w:val="center"/>
          </w:tcPr>
          <w:p w14:paraId="006532C7"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w:t>
            </w:r>
            <w:proofErr w:type="spellStart"/>
            <w:r w:rsidRPr="00B008AB">
              <w:t>XProtect</w:t>
            </w:r>
            <w:proofErr w:type="spellEnd"/>
            <w:r w:rsidRPr="00B008AB">
              <w:t xml:space="preserve"> Expert</w:t>
            </w:r>
          </w:p>
        </w:tc>
        <w:tc>
          <w:tcPr>
            <w:tcW w:w="2088" w:type="dxa"/>
            <w:gridSpan w:val="5"/>
            <w:vAlign w:val="center"/>
          </w:tcPr>
          <w:p w14:paraId="4559A607"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zůstává</w:t>
            </w:r>
          </w:p>
        </w:tc>
        <w:tc>
          <w:tcPr>
            <w:tcW w:w="2165" w:type="dxa"/>
            <w:vAlign w:val="center"/>
          </w:tcPr>
          <w:p w14:paraId="1B433B0E"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B008AB">
              <w:t>Jiný VMS - nahradit</w:t>
            </w:r>
          </w:p>
        </w:tc>
      </w:tr>
      <w:tr w:rsidR="000A17C7" w:rsidRPr="00B008AB" w14:paraId="5C6421BF" w14:textId="77777777" w:rsidTr="00E62503">
        <w:tc>
          <w:tcPr>
            <w:cnfStyle w:val="001000000000" w:firstRow="0" w:lastRow="0" w:firstColumn="1" w:lastColumn="0" w:oddVBand="0" w:evenVBand="0" w:oddHBand="0" w:evenHBand="0" w:firstRowFirstColumn="0" w:firstRowLastColumn="0" w:lastRowFirstColumn="0" w:lastRowLastColumn="0"/>
            <w:tcW w:w="2122" w:type="dxa"/>
            <w:vAlign w:val="center"/>
          </w:tcPr>
          <w:p w14:paraId="3305BF42" w14:textId="77777777" w:rsidR="000A17C7" w:rsidRPr="00B008AB" w:rsidRDefault="000A17C7" w:rsidP="000A17C7">
            <w:pPr>
              <w:spacing w:before="100" w:beforeAutospacing="1" w:after="100" w:afterAutospacing="1"/>
            </w:pPr>
            <w:proofErr w:type="spellStart"/>
            <w:r w:rsidRPr="00B008AB">
              <w:rPr>
                <w:rFonts w:ascii="Arial" w:hAnsi="Arial" w:cs="Arial"/>
                <w:color w:val="000000"/>
              </w:rPr>
              <w:t>Record</w:t>
            </w:r>
            <w:proofErr w:type="spellEnd"/>
            <w:r w:rsidRPr="00B008AB">
              <w:rPr>
                <w:rFonts w:ascii="Arial" w:hAnsi="Arial" w:cs="Arial"/>
                <w:color w:val="000000"/>
              </w:rPr>
              <w:t xml:space="preserve"> server: 1</w:t>
            </w:r>
          </w:p>
        </w:tc>
        <w:tc>
          <w:tcPr>
            <w:tcW w:w="2409" w:type="dxa"/>
            <w:vAlign w:val="center"/>
          </w:tcPr>
          <w:p w14:paraId="7E871EB7"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w:t>
            </w:r>
            <w:proofErr w:type="spellStart"/>
            <w:r w:rsidRPr="00B008AB">
              <w:t>XProtect</w:t>
            </w:r>
            <w:proofErr w:type="spellEnd"/>
            <w:r w:rsidRPr="00B008AB">
              <w:t xml:space="preserve"> Expert</w:t>
            </w:r>
          </w:p>
        </w:tc>
        <w:tc>
          <w:tcPr>
            <w:tcW w:w="2088" w:type="dxa"/>
            <w:gridSpan w:val="5"/>
            <w:vAlign w:val="center"/>
          </w:tcPr>
          <w:p w14:paraId="20B24739"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zůstává</w:t>
            </w:r>
          </w:p>
        </w:tc>
        <w:tc>
          <w:tcPr>
            <w:tcW w:w="2165" w:type="dxa"/>
            <w:vAlign w:val="center"/>
          </w:tcPr>
          <w:p w14:paraId="7263092E"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B008AB">
              <w:t>Jiný VMS – přizpůsobit nebo nahradit</w:t>
            </w:r>
          </w:p>
        </w:tc>
      </w:tr>
      <w:tr w:rsidR="000A17C7" w:rsidRPr="00B008AB" w14:paraId="15A1CC94" w14:textId="77777777" w:rsidTr="00E62503">
        <w:tc>
          <w:tcPr>
            <w:cnfStyle w:val="001000000000" w:firstRow="0" w:lastRow="0" w:firstColumn="1" w:lastColumn="0" w:oddVBand="0" w:evenVBand="0" w:oddHBand="0" w:evenHBand="0" w:firstRowFirstColumn="0" w:firstRowLastColumn="0" w:lastRowFirstColumn="0" w:lastRowLastColumn="0"/>
            <w:tcW w:w="2122" w:type="dxa"/>
            <w:vAlign w:val="center"/>
          </w:tcPr>
          <w:p w14:paraId="086F75EE" w14:textId="77777777" w:rsidR="000A17C7" w:rsidRPr="00B008AB" w:rsidRDefault="000A17C7" w:rsidP="000A17C7">
            <w:pPr>
              <w:spacing w:before="100" w:beforeAutospacing="1" w:after="100" w:afterAutospacing="1"/>
              <w:jc w:val="left"/>
            </w:pPr>
            <w:proofErr w:type="spellStart"/>
            <w:r w:rsidRPr="00B008AB">
              <w:rPr>
                <w:rFonts w:ascii="Arial" w:hAnsi="Arial" w:cs="Arial"/>
                <w:color w:val="000000"/>
              </w:rPr>
              <w:t>Analytic</w:t>
            </w:r>
            <w:proofErr w:type="spellEnd"/>
            <w:r w:rsidRPr="00B008AB">
              <w:rPr>
                <w:rFonts w:ascii="Arial" w:hAnsi="Arial" w:cs="Arial"/>
                <w:color w:val="000000"/>
              </w:rPr>
              <w:t xml:space="preserve"> server </w:t>
            </w:r>
            <w:proofErr w:type="spellStart"/>
            <w:r w:rsidRPr="00B008AB">
              <w:rPr>
                <w:rFonts w:ascii="Arial" w:hAnsi="Arial" w:cs="Arial"/>
                <w:color w:val="000000"/>
              </w:rPr>
              <w:t>AgentVi</w:t>
            </w:r>
            <w:proofErr w:type="spellEnd"/>
            <w:r w:rsidRPr="00B008AB">
              <w:rPr>
                <w:rFonts w:ascii="Arial" w:hAnsi="Arial" w:cs="Arial"/>
                <w:color w:val="000000"/>
              </w:rPr>
              <w:t>: 2</w:t>
            </w:r>
          </w:p>
        </w:tc>
        <w:tc>
          <w:tcPr>
            <w:tcW w:w="2409" w:type="dxa"/>
            <w:vAlign w:val="center"/>
          </w:tcPr>
          <w:p w14:paraId="370BE143"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w:t>
            </w:r>
            <w:proofErr w:type="spellStart"/>
            <w:r w:rsidRPr="00B008AB">
              <w:t>XProtect</w:t>
            </w:r>
            <w:proofErr w:type="spellEnd"/>
            <w:r w:rsidRPr="00B008AB">
              <w:t xml:space="preserve"> Expert</w:t>
            </w:r>
          </w:p>
        </w:tc>
        <w:tc>
          <w:tcPr>
            <w:tcW w:w="2088" w:type="dxa"/>
            <w:gridSpan w:val="5"/>
            <w:vAlign w:val="center"/>
          </w:tcPr>
          <w:p w14:paraId="5DCD8AD9"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Videoanalytické</w:t>
            </w:r>
            <w:proofErr w:type="spellEnd"/>
            <w:r w:rsidRPr="00B008AB">
              <w:t xml:space="preserve"> funkce, </w:t>
            </w:r>
            <w:proofErr w:type="spellStart"/>
            <w:r w:rsidRPr="00B008AB">
              <w:t>Milestone</w:t>
            </w:r>
            <w:proofErr w:type="spellEnd"/>
            <w:r w:rsidRPr="00B008AB">
              <w:t xml:space="preserve"> zůstává</w:t>
            </w:r>
          </w:p>
        </w:tc>
        <w:tc>
          <w:tcPr>
            <w:tcW w:w="2165" w:type="dxa"/>
            <w:vAlign w:val="center"/>
          </w:tcPr>
          <w:p w14:paraId="315499EC"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B008AB">
              <w:t xml:space="preserve">Jiný VMS – nahradit včetně </w:t>
            </w:r>
            <w:proofErr w:type="spellStart"/>
            <w:r w:rsidRPr="00B008AB">
              <w:t>videoanalytiky</w:t>
            </w:r>
            <w:proofErr w:type="spellEnd"/>
          </w:p>
        </w:tc>
      </w:tr>
      <w:tr w:rsidR="000A17C7" w:rsidRPr="00B008AB" w14:paraId="4693B34B" w14:textId="77777777" w:rsidTr="00E62503">
        <w:tc>
          <w:tcPr>
            <w:cnfStyle w:val="001000000000" w:firstRow="0" w:lastRow="0" w:firstColumn="1" w:lastColumn="0" w:oddVBand="0" w:evenVBand="0" w:oddHBand="0" w:evenHBand="0" w:firstRowFirstColumn="0" w:firstRowLastColumn="0" w:lastRowFirstColumn="0" w:lastRowLastColumn="0"/>
            <w:tcW w:w="8784" w:type="dxa"/>
            <w:gridSpan w:val="8"/>
            <w:shd w:val="clear" w:color="auto" w:fill="E7E6E6" w:themeFill="background2"/>
            <w:vAlign w:val="center"/>
          </w:tcPr>
          <w:p w14:paraId="7B31F512" w14:textId="77777777" w:rsidR="000A17C7" w:rsidRPr="00B008AB" w:rsidRDefault="000A17C7" w:rsidP="000A17C7">
            <w:pPr>
              <w:spacing w:before="100" w:beforeAutospacing="1" w:after="100" w:afterAutospacing="1"/>
              <w:jc w:val="center"/>
            </w:pPr>
            <w:r w:rsidRPr="00B008AB">
              <w:rPr>
                <w:rFonts w:ascii="Arial" w:hAnsi="Arial" w:cs="Arial"/>
                <w:b/>
                <w:bCs/>
                <w:color w:val="000000"/>
              </w:rPr>
              <w:t xml:space="preserve">Revitalizace trati Týniště </w:t>
            </w:r>
            <w:proofErr w:type="spellStart"/>
            <w:r w:rsidRPr="00B008AB">
              <w:rPr>
                <w:rFonts w:ascii="Arial" w:hAnsi="Arial" w:cs="Arial"/>
                <w:b/>
                <w:bCs/>
                <w:color w:val="000000"/>
              </w:rPr>
              <w:t>n.O</w:t>
            </w:r>
            <w:proofErr w:type="spellEnd"/>
            <w:r w:rsidRPr="00B008AB">
              <w:rPr>
                <w:rFonts w:ascii="Arial" w:hAnsi="Arial" w:cs="Arial"/>
                <w:b/>
                <w:bCs/>
                <w:color w:val="000000"/>
              </w:rPr>
              <w:t>. – Broumov</w:t>
            </w:r>
          </w:p>
        </w:tc>
      </w:tr>
      <w:tr w:rsidR="000A17C7" w:rsidRPr="00B008AB" w14:paraId="697829D5" w14:textId="77777777" w:rsidTr="00E62503">
        <w:tc>
          <w:tcPr>
            <w:cnfStyle w:val="001000000000" w:firstRow="0" w:lastRow="0" w:firstColumn="1" w:lastColumn="0" w:oddVBand="0" w:evenVBand="0" w:oddHBand="0" w:evenHBand="0" w:firstRowFirstColumn="0" w:firstRowLastColumn="0" w:lastRowFirstColumn="0" w:lastRowLastColumn="0"/>
            <w:tcW w:w="2122" w:type="dxa"/>
            <w:vAlign w:val="center"/>
          </w:tcPr>
          <w:p w14:paraId="2B52128C" w14:textId="77777777" w:rsidR="000A17C7" w:rsidRPr="00B008AB" w:rsidRDefault="000A17C7" w:rsidP="000A17C7">
            <w:pPr>
              <w:spacing w:before="100" w:beforeAutospacing="1" w:after="100" w:afterAutospacing="1"/>
            </w:pPr>
            <w:r w:rsidRPr="00B008AB">
              <w:rPr>
                <w:rFonts w:ascii="Arial" w:hAnsi="Arial" w:cs="Arial"/>
                <w:color w:val="000000"/>
              </w:rPr>
              <w:t>Počet kamer: 40</w:t>
            </w:r>
          </w:p>
        </w:tc>
        <w:tc>
          <w:tcPr>
            <w:tcW w:w="2409" w:type="dxa"/>
            <w:vAlign w:val="center"/>
          </w:tcPr>
          <w:p w14:paraId="069E5796"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w:t>
            </w:r>
            <w:proofErr w:type="spellStart"/>
            <w:r w:rsidRPr="00B008AB">
              <w:t>XProtect</w:t>
            </w:r>
            <w:proofErr w:type="spellEnd"/>
            <w:r w:rsidRPr="00B008AB">
              <w:t xml:space="preserve"> </w:t>
            </w:r>
            <w:proofErr w:type="spellStart"/>
            <w:r w:rsidRPr="00B008AB">
              <w:t>Corporate</w:t>
            </w:r>
            <w:proofErr w:type="spellEnd"/>
          </w:p>
        </w:tc>
        <w:tc>
          <w:tcPr>
            <w:tcW w:w="2029" w:type="dxa"/>
            <w:gridSpan w:val="2"/>
            <w:vAlign w:val="center"/>
          </w:tcPr>
          <w:p w14:paraId="0392B6FD"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zůstává</w:t>
            </w:r>
          </w:p>
        </w:tc>
        <w:tc>
          <w:tcPr>
            <w:tcW w:w="2224" w:type="dxa"/>
            <w:gridSpan w:val="4"/>
            <w:vAlign w:val="center"/>
          </w:tcPr>
          <w:p w14:paraId="2E82C2CE"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B008AB">
              <w:t>Jiný VMS - nahradit</w:t>
            </w:r>
          </w:p>
        </w:tc>
      </w:tr>
      <w:tr w:rsidR="000A17C7" w:rsidRPr="00B008AB" w14:paraId="464D1434" w14:textId="77777777" w:rsidTr="00E62503">
        <w:tc>
          <w:tcPr>
            <w:cnfStyle w:val="001000000000" w:firstRow="0" w:lastRow="0" w:firstColumn="1" w:lastColumn="0" w:oddVBand="0" w:evenVBand="0" w:oddHBand="0" w:evenHBand="0" w:firstRowFirstColumn="0" w:firstRowLastColumn="0" w:lastRowFirstColumn="0" w:lastRowLastColumn="0"/>
            <w:tcW w:w="2122" w:type="dxa"/>
            <w:vAlign w:val="center"/>
          </w:tcPr>
          <w:p w14:paraId="41E9B7C8" w14:textId="77777777" w:rsidR="000A17C7" w:rsidRPr="00B008AB" w:rsidRDefault="000A17C7" w:rsidP="000A17C7">
            <w:pPr>
              <w:spacing w:before="100" w:beforeAutospacing="1" w:after="100" w:afterAutospacing="1"/>
            </w:pPr>
            <w:proofErr w:type="spellStart"/>
            <w:r w:rsidRPr="00B008AB">
              <w:rPr>
                <w:rFonts w:ascii="Arial" w:hAnsi="Arial" w:cs="Arial"/>
                <w:color w:val="000000"/>
              </w:rPr>
              <w:t>Record</w:t>
            </w:r>
            <w:proofErr w:type="spellEnd"/>
            <w:r w:rsidRPr="00B008AB">
              <w:rPr>
                <w:rFonts w:ascii="Arial" w:hAnsi="Arial" w:cs="Arial"/>
                <w:color w:val="000000"/>
              </w:rPr>
              <w:t xml:space="preserve"> server: 2 (Náchod, Nové Město)</w:t>
            </w:r>
          </w:p>
        </w:tc>
        <w:tc>
          <w:tcPr>
            <w:tcW w:w="2409" w:type="dxa"/>
            <w:vAlign w:val="center"/>
          </w:tcPr>
          <w:p w14:paraId="3E3C409C"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w:t>
            </w:r>
            <w:proofErr w:type="spellStart"/>
            <w:r w:rsidRPr="00B008AB">
              <w:t>XProtect</w:t>
            </w:r>
            <w:proofErr w:type="spellEnd"/>
            <w:r w:rsidRPr="00B008AB">
              <w:t xml:space="preserve"> </w:t>
            </w:r>
            <w:proofErr w:type="spellStart"/>
            <w:r w:rsidRPr="00B008AB">
              <w:t>Corporate</w:t>
            </w:r>
            <w:proofErr w:type="spellEnd"/>
          </w:p>
        </w:tc>
        <w:tc>
          <w:tcPr>
            <w:tcW w:w="2029" w:type="dxa"/>
            <w:gridSpan w:val="2"/>
            <w:vAlign w:val="center"/>
          </w:tcPr>
          <w:p w14:paraId="2887690E"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zůstává</w:t>
            </w:r>
          </w:p>
        </w:tc>
        <w:tc>
          <w:tcPr>
            <w:tcW w:w="2224" w:type="dxa"/>
            <w:gridSpan w:val="4"/>
            <w:vAlign w:val="center"/>
          </w:tcPr>
          <w:p w14:paraId="6DD60364"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B008AB">
              <w:t>Jiný VMS – přizpůsobit nebo nahradit</w:t>
            </w:r>
          </w:p>
        </w:tc>
      </w:tr>
      <w:tr w:rsidR="000A17C7" w:rsidRPr="00B008AB" w14:paraId="67174411" w14:textId="77777777" w:rsidTr="00E62503">
        <w:tc>
          <w:tcPr>
            <w:cnfStyle w:val="001000000000" w:firstRow="0" w:lastRow="0" w:firstColumn="1" w:lastColumn="0" w:oddVBand="0" w:evenVBand="0" w:oddHBand="0" w:evenHBand="0" w:firstRowFirstColumn="0" w:firstRowLastColumn="0" w:lastRowFirstColumn="0" w:lastRowLastColumn="0"/>
            <w:tcW w:w="2122" w:type="dxa"/>
            <w:vAlign w:val="center"/>
          </w:tcPr>
          <w:p w14:paraId="160CF8EB" w14:textId="77777777" w:rsidR="000A17C7" w:rsidRPr="00B008AB" w:rsidRDefault="000A17C7" w:rsidP="000A17C7">
            <w:pPr>
              <w:spacing w:before="100" w:beforeAutospacing="1" w:after="100" w:afterAutospacing="1"/>
            </w:pPr>
            <w:r w:rsidRPr="00B008AB">
              <w:rPr>
                <w:rFonts w:ascii="Arial" w:hAnsi="Arial" w:cs="Arial"/>
                <w:color w:val="000000"/>
              </w:rPr>
              <w:t>Klientské PC Náchod: 2</w:t>
            </w:r>
          </w:p>
        </w:tc>
        <w:tc>
          <w:tcPr>
            <w:tcW w:w="2409" w:type="dxa"/>
            <w:vAlign w:val="center"/>
          </w:tcPr>
          <w:p w14:paraId="0AB603AD"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B008AB">
              <w:t>Možno ponechat</w:t>
            </w:r>
          </w:p>
        </w:tc>
        <w:tc>
          <w:tcPr>
            <w:tcW w:w="2029" w:type="dxa"/>
            <w:gridSpan w:val="2"/>
            <w:vAlign w:val="center"/>
          </w:tcPr>
          <w:p w14:paraId="03B7AF16"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zůstává</w:t>
            </w:r>
          </w:p>
        </w:tc>
        <w:tc>
          <w:tcPr>
            <w:tcW w:w="2224" w:type="dxa"/>
            <w:gridSpan w:val="4"/>
            <w:vAlign w:val="center"/>
          </w:tcPr>
          <w:p w14:paraId="38C48B0D" w14:textId="59F3EC76" w:rsidR="000A17C7" w:rsidRPr="00B008AB" w:rsidRDefault="00FD7245"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B008AB">
              <w:t>Jiný VMS – přizpůsobit</w:t>
            </w:r>
          </w:p>
        </w:tc>
      </w:tr>
      <w:tr w:rsidR="000A17C7" w:rsidRPr="00B008AB" w14:paraId="16D6D3DF" w14:textId="77777777" w:rsidTr="00E62503">
        <w:tc>
          <w:tcPr>
            <w:cnfStyle w:val="001000000000" w:firstRow="0" w:lastRow="0" w:firstColumn="1" w:lastColumn="0" w:oddVBand="0" w:evenVBand="0" w:oddHBand="0" w:evenHBand="0" w:firstRowFirstColumn="0" w:firstRowLastColumn="0" w:lastRowFirstColumn="0" w:lastRowLastColumn="0"/>
            <w:tcW w:w="8784" w:type="dxa"/>
            <w:gridSpan w:val="8"/>
            <w:shd w:val="clear" w:color="auto" w:fill="E7E6E6" w:themeFill="background2"/>
            <w:vAlign w:val="center"/>
          </w:tcPr>
          <w:p w14:paraId="029B31EC" w14:textId="77777777" w:rsidR="000A17C7" w:rsidRPr="00B008AB" w:rsidRDefault="000A17C7" w:rsidP="000A17C7">
            <w:pPr>
              <w:spacing w:before="100" w:beforeAutospacing="1" w:after="100" w:afterAutospacing="1"/>
              <w:jc w:val="center"/>
            </w:pPr>
            <w:proofErr w:type="spellStart"/>
            <w:r w:rsidRPr="00B008AB">
              <w:rPr>
                <w:rFonts w:ascii="Arial" w:hAnsi="Arial" w:cs="Arial"/>
                <w:b/>
                <w:bCs/>
                <w:color w:val="000000"/>
              </w:rPr>
              <w:t>Žst</w:t>
            </w:r>
            <w:proofErr w:type="spellEnd"/>
            <w:r w:rsidRPr="00B008AB">
              <w:rPr>
                <w:rFonts w:ascii="Arial" w:hAnsi="Arial" w:cs="Arial"/>
                <w:b/>
                <w:bCs/>
                <w:color w:val="000000"/>
              </w:rPr>
              <w:t>. Jaroměř</w:t>
            </w:r>
          </w:p>
        </w:tc>
      </w:tr>
      <w:tr w:rsidR="000A17C7" w:rsidRPr="00B008AB" w14:paraId="798F7227" w14:textId="77777777" w:rsidTr="00E62503">
        <w:tc>
          <w:tcPr>
            <w:cnfStyle w:val="001000000000" w:firstRow="0" w:lastRow="0" w:firstColumn="1" w:lastColumn="0" w:oddVBand="0" w:evenVBand="0" w:oddHBand="0" w:evenHBand="0" w:firstRowFirstColumn="0" w:firstRowLastColumn="0" w:lastRowFirstColumn="0" w:lastRowLastColumn="0"/>
            <w:tcW w:w="2122" w:type="dxa"/>
            <w:vAlign w:val="center"/>
          </w:tcPr>
          <w:p w14:paraId="4A8AE123" w14:textId="77777777" w:rsidR="000A17C7" w:rsidRPr="00B008AB" w:rsidRDefault="000A17C7" w:rsidP="000A17C7">
            <w:pPr>
              <w:spacing w:before="100" w:beforeAutospacing="1" w:after="100" w:afterAutospacing="1"/>
            </w:pPr>
            <w:r w:rsidRPr="00B008AB">
              <w:rPr>
                <w:rFonts w:ascii="Arial" w:hAnsi="Arial" w:cs="Arial"/>
                <w:color w:val="000000"/>
              </w:rPr>
              <w:t>Managment server: 1</w:t>
            </w:r>
          </w:p>
        </w:tc>
        <w:tc>
          <w:tcPr>
            <w:tcW w:w="2409" w:type="dxa"/>
            <w:vAlign w:val="center"/>
          </w:tcPr>
          <w:p w14:paraId="4CEBE55D"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w:t>
            </w:r>
            <w:proofErr w:type="spellStart"/>
            <w:r w:rsidRPr="00B008AB">
              <w:t>XProtect</w:t>
            </w:r>
            <w:proofErr w:type="spellEnd"/>
            <w:r w:rsidRPr="00B008AB">
              <w:t xml:space="preserve"> Professional</w:t>
            </w:r>
          </w:p>
        </w:tc>
        <w:tc>
          <w:tcPr>
            <w:tcW w:w="2044" w:type="dxa"/>
            <w:gridSpan w:val="3"/>
            <w:vAlign w:val="center"/>
          </w:tcPr>
          <w:p w14:paraId="10CAFEF9"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zůstává</w:t>
            </w:r>
          </w:p>
        </w:tc>
        <w:tc>
          <w:tcPr>
            <w:tcW w:w="2209" w:type="dxa"/>
            <w:gridSpan w:val="3"/>
            <w:vAlign w:val="center"/>
          </w:tcPr>
          <w:p w14:paraId="56A4564B"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B008AB">
              <w:t>Jiný VMS - nahradit</w:t>
            </w:r>
          </w:p>
        </w:tc>
      </w:tr>
      <w:tr w:rsidR="000A17C7" w:rsidRPr="00B008AB" w14:paraId="5613EA7A" w14:textId="77777777" w:rsidTr="00E62503">
        <w:tc>
          <w:tcPr>
            <w:cnfStyle w:val="001000000000" w:firstRow="0" w:lastRow="0" w:firstColumn="1" w:lastColumn="0" w:oddVBand="0" w:evenVBand="0" w:oddHBand="0" w:evenHBand="0" w:firstRowFirstColumn="0" w:firstRowLastColumn="0" w:lastRowFirstColumn="0" w:lastRowLastColumn="0"/>
            <w:tcW w:w="2122" w:type="dxa"/>
            <w:vAlign w:val="center"/>
          </w:tcPr>
          <w:p w14:paraId="0F1B4C7D" w14:textId="77777777" w:rsidR="000A17C7" w:rsidRPr="00B008AB" w:rsidRDefault="000A17C7" w:rsidP="000A17C7">
            <w:pPr>
              <w:spacing w:before="100" w:beforeAutospacing="1" w:after="100" w:afterAutospacing="1"/>
            </w:pPr>
            <w:proofErr w:type="spellStart"/>
            <w:r w:rsidRPr="00B008AB">
              <w:rPr>
                <w:rFonts w:ascii="Arial" w:hAnsi="Arial" w:cs="Arial"/>
                <w:color w:val="000000"/>
              </w:rPr>
              <w:t>Record</w:t>
            </w:r>
            <w:proofErr w:type="spellEnd"/>
            <w:r w:rsidRPr="00B008AB">
              <w:rPr>
                <w:rFonts w:ascii="Arial" w:hAnsi="Arial" w:cs="Arial"/>
                <w:color w:val="000000"/>
              </w:rPr>
              <w:t xml:space="preserve"> server: 1</w:t>
            </w:r>
          </w:p>
        </w:tc>
        <w:tc>
          <w:tcPr>
            <w:tcW w:w="2409" w:type="dxa"/>
            <w:vAlign w:val="center"/>
          </w:tcPr>
          <w:p w14:paraId="255216E0"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w:t>
            </w:r>
            <w:proofErr w:type="spellStart"/>
            <w:r w:rsidRPr="00B008AB">
              <w:t>XProtect</w:t>
            </w:r>
            <w:proofErr w:type="spellEnd"/>
            <w:r w:rsidRPr="00B008AB">
              <w:t xml:space="preserve"> Professional</w:t>
            </w:r>
          </w:p>
        </w:tc>
        <w:tc>
          <w:tcPr>
            <w:tcW w:w="2044" w:type="dxa"/>
            <w:gridSpan w:val="3"/>
            <w:vAlign w:val="center"/>
          </w:tcPr>
          <w:p w14:paraId="59446371"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zůstává</w:t>
            </w:r>
          </w:p>
        </w:tc>
        <w:tc>
          <w:tcPr>
            <w:tcW w:w="2209" w:type="dxa"/>
            <w:gridSpan w:val="3"/>
            <w:vAlign w:val="center"/>
          </w:tcPr>
          <w:p w14:paraId="2FA7DE9D"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B008AB">
              <w:t>Jiný VMS - nahradit</w:t>
            </w:r>
          </w:p>
        </w:tc>
      </w:tr>
      <w:tr w:rsidR="000A17C7" w:rsidRPr="00B008AB" w14:paraId="1FD0A4C9" w14:textId="77777777" w:rsidTr="00E62503">
        <w:tc>
          <w:tcPr>
            <w:cnfStyle w:val="001000000000" w:firstRow="0" w:lastRow="0" w:firstColumn="1" w:lastColumn="0" w:oddVBand="0" w:evenVBand="0" w:oddHBand="0" w:evenHBand="0" w:firstRowFirstColumn="0" w:firstRowLastColumn="0" w:lastRowFirstColumn="0" w:lastRowLastColumn="0"/>
            <w:tcW w:w="2122" w:type="dxa"/>
            <w:vAlign w:val="center"/>
          </w:tcPr>
          <w:p w14:paraId="5517220F" w14:textId="77777777" w:rsidR="000A17C7" w:rsidRPr="00B008AB" w:rsidRDefault="000A17C7" w:rsidP="000A17C7">
            <w:pPr>
              <w:spacing w:before="100" w:beforeAutospacing="1" w:after="100" w:afterAutospacing="1"/>
            </w:pPr>
            <w:r w:rsidRPr="00B008AB">
              <w:rPr>
                <w:rFonts w:ascii="Arial" w:hAnsi="Arial" w:cs="Arial"/>
                <w:color w:val="000000"/>
              </w:rPr>
              <w:t>LPR server: 1 (10 kam na PZZ) - přejezdy</w:t>
            </w:r>
          </w:p>
        </w:tc>
        <w:tc>
          <w:tcPr>
            <w:tcW w:w="2409" w:type="dxa"/>
            <w:vAlign w:val="center"/>
          </w:tcPr>
          <w:p w14:paraId="73828E2F"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w:t>
            </w:r>
            <w:proofErr w:type="spellStart"/>
            <w:r w:rsidRPr="00B008AB">
              <w:t>XProtect</w:t>
            </w:r>
            <w:proofErr w:type="spellEnd"/>
            <w:r w:rsidRPr="00B008AB">
              <w:t xml:space="preserve"> Professional</w:t>
            </w:r>
          </w:p>
        </w:tc>
        <w:tc>
          <w:tcPr>
            <w:tcW w:w="2044" w:type="dxa"/>
            <w:gridSpan w:val="3"/>
            <w:vAlign w:val="center"/>
          </w:tcPr>
          <w:p w14:paraId="7295A120"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zůstává</w:t>
            </w:r>
          </w:p>
        </w:tc>
        <w:tc>
          <w:tcPr>
            <w:tcW w:w="2209" w:type="dxa"/>
            <w:gridSpan w:val="3"/>
            <w:vAlign w:val="center"/>
          </w:tcPr>
          <w:p w14:paraId="715332CC"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B008AB">
              <w:t>Jiný VMS - nahradit</w:t>
            </w:r>
          </w:p>
        </w:tc>
      </w:tr>
      <w:tr w:rsidR="000A17C7" w:rsidRPr="00B008AB" w14:paraId="2377D1D1" w14:textId="77777777" w:rsidTr="00E62503">
        <w:tc>
          <w:tcPr>
            <w:cnfStyle w:val="001000000000" w:firstRow="0" w:lastRow="0" w:firstColumn="1" w:lastColumn="0" w:oddVBand="0" w:evenVBand="0" w:oddHBand="0" w:evenHBand="0" w:firstRowFirstColumn="0" w:firstRowLastColumn="0" w:lastRowFirstColumn="0" w:lastRowLastColumn="0"/>
            <w:tcW w:w="2122" w:type="dxa"/>
            <w:vAlign w:val="center"/>
          </w:tcPr>
          <w:p w14:paraId="224E836B" w14:textId="77777777" w:rsidR="000A17C7" w:rsidRPr="00B008AB" w:rsidRDefault="000A17C7" w:rsidP="000A17C7">
            <w:pPr>
              <w:spacing w:before="100" w:beforeAutospacing="1" w:after="100" w:afterAutospacing="1"/>
            </w:pPr>
            <w:r w:rsidRPr="00B008AB">
              <w:rPr>
                <w:rFonts w:ascii="Arial" w:hAnsi="Arial" w:cs="Arial"/>
                <w:color w:val="000000"/>
              </w:rPr>
              <w:t>Počet kamer: 55</w:t>
            </w:r>
          </w:p>
        </w:tc>
        <w:tc>
          <w:tcPr>
            <w:tcW w:w="2409" w:type="dxa"/>
            <w:vAlign w:val="center"/>
          </w:tcPr>
          <w:p w14:paraId="391475E4"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w:t>
            </w:r>
            <w:proofErr w:type="spellStart"/>
            <w:r w:rsidRPr="00B008AB">
              <w:t>XProtect</w:t>
            </w:r>
            <w:proofErr w:type="spellEnd"/>
            <w:r w:rsidRPr="00B008AB">
              <w:t xml:space="preserve"> Professional</w:t>
            </w:r>
          </w:p>
        </w:tc>
        <w:tc>
          <w:tcPr>
            <w:tcW w:w="2044" w:type="dxa"/>
            <w:gridSpan w:val="3"/>
            <w:vAlign w:val="center"/>
          </w:tcPr>
          <w:p w14:paraId="60FB7362"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zůstává</w:t>
            </w:r>
          </w:p>
        </w:tc>
        <w:tc>
          <w:tcPr>
            <w:tcW w:w="2209" w:type="dxa"/>
            <w:gridSpan w:val="3"/>
            <w:vAlign w:val="center"/>
          </w:tcPr>
          <w:p w14:paraId="2986625A"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B008AB">
              <w:t>Jiný VMS - nahradit</w:t>
            </w:r>
          </w:p>
        </w:tc>
      </w:tr>
      <w:tr w:rsidR="000A17C7" w:rsidRPr="00B008AB" w14:paraId="4206F645" w14:textId="77777777" w:rsidTr="00E62503">
        <w:tc>
          <w:tcPr>
            <w:cnfStyle w:val="001000000000" w:firstRow="0" w:lastRow="0" w:firstColumn="1" w:lastColumn="0" w:oddVBand="0" w:evenVBand="0" w:oddHBand="0" w:evenHBand="0" w:firstRowFirstColumn="0" w:firstRowLastColumn="0" w:lastRowFirstColumn="0" w:lastRowLastColumn="0"/>
            <w:tcW w:w="8784" w:type="dxa"/>
            <w:gridSpan w:val="8"/>
            <w:shd w:val="clear" w:color="auto" w:fill="E7E6E6" w:themeFill="background2"/>
            <w:vAlign w:val="center"/>
          </w:tcPr>
          <w:p w14:paraId="46B8FE77" w14:textId="77777777" w:rsidR="000A17C7" w:rsidRPr="00B008AB" w:rsidRDefault="000A17C7" w:rsidP="000A17C7">
            <w:pPr>
              <w:spacing w:before="100" w:beforeAutospacing="1" w:after="100" w:afterAutospacing="1"/>
              <w:jc w:val="center"/>
            </w:pPr>
            <w:r w:rsidRPr="00B008AB">
              <w:rPr>
                <w:rFonts w:ascii="Arial" w:hAnsi="Arial" w:cs="Arial"/>
                <w:b/>
                <w:bCs/>
                <w:color w:val="000000"/>
              </w:rPr>
              <w:t>OŘ Ostrava - správa elektrotechniky a energetiky</w:t>
            </w:r>
          </w:p>
        </w:tc>
      </w:tr>
      <w:tr w:rsidR="000A17C7" w:rsidRPr="00B008AB" w14:paraId="44663D2C" w14:textId="77777777" w:rsidTr="00E62503">
        <w:tc>
          <w:tcPr>
            <w:cnfStyle w:val="001000000000" w:firstRow="0" w:lastRow="0" w:firstColumn="1" w:lastColumn="0" w:oddVBand="0" w:evenVBand="0" w:oddHBand="0" w:evenHBand="0" w:firstRowFirstColumn="0" w:firstRowLastColumn="0" w:lastRowFirstColumn="0" w:lastRowLastColumn="0"/>
            <w:tcW w:w="2122" w:type="dxa"/>
            <w:vAlign w:val="center"/>
          </w:tcPr>
          <w:p w14:paraId="20228325" w14:textId="77777777" w:rsidR="000A17C7" w:rsidRPr="00B008AB" w:rsidRDefault="000A17C7" w:rsidP="000A17C7">
            <w:pPr>
              <w:spacing w:before="100" w:beforeAutospacing="1" w:after="100" w:afterAutospacing="1"/>
            </w:pPr>
            <w:r w:rsidRPr="00B008AB">
              <w:rPr>
                <w:rFonts w:ascii="Arial" w:hAnsi="Arial" w:cs="Arial"/>
                <w:color w:val="000000"/>
              </w:rPr>
              <w:t>Managment server: 1</w:t>
            </w:r>
          </w:p>
        </w:tc>
        <w:tc>
          <w:tcPr>
            <w:tcW w:w="2409" w:type="dxa"/>
            <w:vAlign w:val="center"/>
          </w:tcPr>
          <w:p w14:paraId="670DE041"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w:t>
            </w:r>
            <w:proofErr w:type="spellStart"/>
            <w:r w:rsidRPr="00B008AB">
              <w:t>XProtect</w:t>
            </w:r>
            <w:proofErr w:type="spellEnd"/>
            <w:r w:rsidRPr="00B008AB">
              <w:t xml:space="preserve"> Professional</w:t>
            </w:r>
          </w:p>
        </w:tc>
        <w:tc>
          <w:tcPr>
            <w:tcW w:w="2029" w:type="dxa"/>
            <w:gridSpan w:val="2"/>
            <w:vAlign w:val="center"/>
          </w:tcPr>
          <w:p w14:paraId="1A611833"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zůstává</w:t>
            </w:r>
          </w:p>
        </w:tc>
        <w:tc>
          <w:tcPr>
            <w:tcW w:w="2224" w:type="dxa"/>
            <w:gridSpan w:val="4"/>
            <w:vAlign w:val="center"/>
          </w:tcPr>
          <w:p w14:paraId="19EA164D"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B008AB">
              <w:t>Jiný VMS - nahradit</w:t>
            </w:r>
          </w:p>
        </w:tc>
      </w:tr>
      <w:tr w:rsidR="000A17C7" w:rsidRPr="00B008AB" w14:paraId="60037551" w14:textId="77777777" w:rsidTr="00E62503">
        <w:tc>
          <w:tcPr>
            <w:cnfStyle w:val="001000000000" w:firstRow="0" w:lastRow="0" w:firstColumn="1" w:lastColumn="0" w:oddVBand="0" w:evenVBand="0" w:oddHBand="0" w:evenHBand="0" w:firstRowFirstColumn="0" w:firstRowLastColumn="0" w:lastRowFirstColumn="0" w:lastRowLastColumn="0"/>
            <w:tcW w:w="2122" w:type="dxa"/>
            <w:vAlign w:val="center"/>
          </w:tcPr>
          <w:p w14:paraId="2145997A" w14:textId="77777777" w:rsidR="000A17C7" w:rsidRPr="00B008AB" w:rsidRDefault="000A17C7" w:rsidP="000A17C7">
            <w:pPr>
              <w:spacing w:before="100" w:beforeAutospacing="1" w:after="100" w:afterAutospacing="1"/>
            </w:pPr>
            <w:r w:rsidRPr="00B008AB">
              <w:rPr>
                <w:rFonts w:ascii="Arial" w:hAnsi="Arial" w:cs="Arial"/>
                <w:color w:val="000000"/>
              </w:rPr>
              <w:t>Počet kamer: 116</w:t>
            </w:r>
          </w:p>
        </w:tc>
        <w:tc>
          <w:tcPr>
            <w:tcW w:w="2409" w:type="dxa"/>
            <w:vAlign w:val="center"/>
          </w:tcPr>
          <w:p w14:paraId="061DA4A8"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w:t>
            </w:r>
            <w:proofErr w:type="spellStart"/>
            <w:r w:rsidRPr="00B008AB">
              <w:t>XProtect</w:t>
            </w:r>
            <w:proofErr w:type="spellEnd"/>
            <w:r w:rsidRPr="00B008AB">
              <w:t xml:space="preserve"> Professional</w:t>
            </w:r>
          </w:p>
        </w:tc>
        <w:tc>
          <w:tcPr>
            <w:tcW w:w="2029" w:type="dxa"/>
            <w:gridSpan w:val="2"/>
            <w:vAlign w:val="center"/>
          </w:tcPr>
          <w:p w14:paraId="3A427183"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zůstává</w:t>
            </w:r>
          </w:p>
        </w:tc>
        <w:tc>
          <w:tcPr>
            <w:tcW w:w="2224" w:type="dxa"/>
            <w:gridSpan w:val="4"/>
            <w:vAlign w:val="center"/>
          </w:tcPr>
          <w:p w14:paraId="22097613"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B008AB">
              <w:t>Jiný VMS - nahradit</w:t>
            </w:r>
          </w:p>
        </w:tc>
      </w:tr>
      <w:tr w:rsidR="000A17C7" w:rsidRPr="00B008AB" w14:paraId="6A2B3F2F" w14:textId="77777777" w:rsidTr="00E62503">
        <w:tc>
          <w:tcPr>
            <w:cnfStyle w:val="001000000000" w:firstRow="0" w:lastRow="0" w:firstColumn="1" w:lastColumn="0" w:oddVBand="0" w:evenVBand="0" w:oddHBand="0" w:evenHBand="0" w:firstRowFirstColumn="0" w:firstRowLastColumn="0" w:lastRowFirstColumn="0" w:lastRowLastColumn="0"/>
            <w:tcW w:w="2122" w:type="dxa"/>
            <w:vAlign w:val="center"/>
          </w:tcPr>
          <w:p w14:paraId="7FB88A06" w14:textId="77777777" w:rsidR="000A17C7" w:rsidRPr="00B008AB" w:rsidRDefault="000A17C7" w:rsidP="000A17C7">
            <w:pPr>
              <w:spacing w:before="100" w:beforeAutospacing="1" w:after="100" w:afterAutospacing="1"/>
            </w:pPr>
            <w:proofErr w:type="spellStart"/>
            <w:r w:rsidRPr="00B008AB">
              <w:rPr>
                <w:rFonts w:ascii="Arial" w:hAnsi="Arial" w:cs="Arial"/>
                <w:color w:val="000000"/>
              </w:rPr>
              <w:t>Record</w:t>
            </w:r>
            <w:proofErr w:type="spellEnd"/>
            <w:r w:rsidRPr="00B008AB">
              <w:rPr>
                <w:rFonts w:ascii="Arial" w:hAnsi="Arial" w:cs="Arial"/>
                <w:color w:val="000000"/>
              </w:rPr>
              <w:t xml:space="preserve"> server: 2</w:t>
            </w:r>
          </w:p>
        </w:tc>
        <w:tc>
          <w:tcPr>
            <w:tcW w:w="2409" w:type="dxa"/>
            <w:vAlign w:val="center"/>
          </w:tcPr>
          <w:p w14:paraId="65941412"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w:t>
            </w:r>
            <w:proofErr w:type="spellStart"/>
            <w:r w:rsidRPr="00B008AB">
              <w:t>XProtect</w:t>
            </w:r>
            <w:proofErr w:type="spellEnd"/>
            <w:r w:rsidRPr="00B008AB">
              <w:t xml:space="preserve"> Professional</w:t>
            </w:r>
          </w:p>
        </w:tc>
        <w:tc>
          <w:tcPr>
            <w:tcW w:w="2029" w:type="dxa"/>
            <w:gridSpan w:val="2"/>
            <w:vAlign w:val="center"/>
          </w:tcPr>
          <w:p w14:paraId="7CD2D52C"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zůstává</w:t>
            </w:r>
          </w:p>
        </w:tc>
        <w:tc>
          <w:tcPr>
            <w:tcW w:w="2224" w:type="dxa"/>
            <w:gridSpan w:val="4"/>
            <w:vAlign w:val="center"/>
          </w:tcPr>
          <w:p w14:paraId="3F48E2A2"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B008AB">
              <w:t>Jiný VMS – přizpůsobit nebo nahradit</w:t>
            </w:r>
          </w:p>
        </w:tc>
      </w:tr>
      <w:tr w:rsidR="000A17C7" w:rsidRPr="00B008AB" w14:paraId="33AA204A" w14:textId="77777777" w:rsidTr="00E62503">
        <w:tc>
          <w:tcPr>
            <w:cnfStyle w:val="001000000000" w:firstRow="0" w:lastRow="0" w:firstColumn="1" w:lastColumn="0" w:oddVBand="0" w:evenVBand="0" w:oddHBand="0" w:evenHBand="0" w:firstRowFirstColumn="0" w:firstRowLastColumn="0" w:lastRowFirstColumn="0" w:lastRowLastColumn="0"/>
            <w:tcW w:w="8784" w:type="dxa"/>
            <w:gridSpan w:val="8"/>
            <w:shd w:val="clear" w:color="auto" w:fill="E7E6E6" w:themeFill="background2"/>
            <w:vAlign w:val="center"/>
          </w:tcPr>
          <w:p w14:paraId="1823E237" w14:textId="77777777" w:rsidR="000A17C7" w:rsidRPr="00B008AB" w:rsidRDefault="000A17C7" w:rsidP="000A17C7">
            <w:pPr>
              <w:spacing w:before="100" w:beforeAutospacing="1" w:after="100" w:afterAutospacing="1"/>
              <w:jc w:val="center"/>
            </w:pPr>
            <w:r w:rsidRPr="00B008AB">
              <w:rPr>
                <w:rFonts w:ascii="Arial" w:hAnsi="Arial" w:cs="Arial"/>
                <w:b/>
                <w:bCs/>
                <w:color w:val="000000"/>
              </w:rPr>
              <w:lastRenderedPageBreak/>
              <w:t>OŘ Hradec Králové - Správa sdělovací a zabezpečovací techniky</w:t>
            </w:r>
          </w:p>
        </w:tc>
      </w:tr>
      <w:tr w:rsidR="000A17C7" w:rsidRPr="00B008AB" w14:paraId="2FC52450" w14:textId="77777777" w:rsidTr="00E62503">
        <w:tc>
          <w:tcPr>
            <w:cnfStyle w:val="001000000000" w:firstRow="0" w:lastRow="0" w:firstColumn="1" w:lastColumn="0" w:oddVBand="0" w:evenVBand="0" w:oddHBand="0" w:evenHBand="0" w:firstRowFirstColumn="0" w:firstRowLastColumn="0" w:lastRowFirstColumn="0" w:lastRowLastColumn="0"/>
            <w:tcW w:w="2122" w:type="dxa"/>
            <w:vAlign w:val="center"/>
          </w:tcPr>
          <w:p w14:paraId="20A5753A" w14:textId="77777777" w:rsidR="000A17C7" w:rsidRPr="00B008AB" w:rsidRDefault="000A17C7" w:rsidP="000A17C7">
            <w:pPr>
              <w:spacing w:before="100" w:beforeAutospacing="1" w:after="100" w:afterAutospacing="1"/>
            </w:pPr>
            <w:r w:rsidRPr="00B008AB">
              <w:rPr>
                <w:rFonts w:ascii="Arial" w:hAnsi="Arial" w:cs="Arial"/>
                <w:color w:val="000000"/>
              </w:rPr>
              <w:t>Managment server: 1</w:t>
            </w:r>
          </w:p>
        </w:tc>
        <w:tc>
          <w:tcPr>
            <w:tcW w:w="2409" w:type="dxa"/>
            <w:vAlign w:val="center"/>
          </w:tcPr>
          <w:p w14:paraId="068EEA58"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w:t>
            </w:r>
            <w:proofErr w:type="spellStart"/>
            <w:r w:rsidRPr="00B008AB">
              <w:t>XProtect</w:t>
            </w:r>
            <w:proofErr w:type="spellEnd"/>
            <w:r w:rsidRPr="00B008AB">
              <w:t xml:space="preserve"> </w:t>
            </w:r>
            <w:proofErr w:type="spellStart"/>
            <w:r w:rsidRPr="00B008AB">
              <w:t>Corporate</w:t>
            </w:r>
            <w:proofErr w:type="spellEnd"/>
          </w:p>
        </w:tc>
        <w:tc>
          <w:tcPr>
            <w:tcW w:w="1985" w:type="dxa"/>
            <w:vAlign w:val="center"/>
          </w:tcPr>
          <w:p w14:paraId="33C0F541"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zůstává</w:t>
            </w:r>
          </w:p>
        </w:tc>
        <w:tc>
          <w:tcPr>
            <w:tcW w:w="2268" w:type="dxa"/>
            <w:gridSpan w:val="5"/>
            <w:vAlign w:val="center"/>
          </w:tcPr>
          <w:p w14:paraId="0C8D9CCD"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B008AB">
              <w:t>Jiný VMS - nahradit</w:t>
            </w:r>
          </w:p>
        </w:tc>
      </w:tr>
      <w:tr w:rsidR="000A17C7" w:rsidRPr="00B008AB" w14:paraId="787CB488" w14:textId="77777777" w:rsidTr="00E62503">
        <w:tc>
          <w:tcPr>
            <w:cnfStyle w:val="001000000000" w:firstRow="0" w:lastRow="0" w:firstColumn="1" w:lastColumn="0" w:oddVBand="0" w:evenVBand="0" w:oddHBand="0" w:evenHBand="0" w:firstRowFirstColumn="0" w:firstRowLastColumn="0" w:lastRowFirstColumn="0" w:lastRowLastColumn="0"/>
            <w:tcW w:w="2122" w:type="dxa"/>
            <w:vAlign w:val="center"/>
          </w:tcPr>
          <w:p w14:paraId="390EE19C" w14:textId="77777777" w:rsidR="000A17C7" w:rsidRPr="00B008AB" w:rsidRDefault="000A17C7" w:rsidP="000A17C7">
            <w:pPr>
              <w:spacing w:before="100" w:beforeAutospacing="1" w:after="100" w:afterAutospacing="1"/>
            </w:pPr>
            <w:r w:rsidRPr="00B008AB">
              <w:rPr>
                <w:rFonts w:ascii="Arial" w:hAnsi="Arial" w:cs="Arial"/>
                <w:color w:val="000000"/>
              </w:rPr>
              <w:t>Počet kamer: 272</w:t>
            </w:r>
          </w:p>
        </w:tc>
        <w:tc>
          <w:tcPr>
            <w:tcW w:w="2409" w:type="dxa"/>
            <w:vAlign w:val="center"/>
          </w:tcPr>
          <w:p w14:paraId="0AF201A1"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w:t>
            </w:r>
            <w:proofErr w:type="spellStart"/>
            <w:r w:rsidRPr="00B008AB">
              <w:t>XProtect</w:t>
            </w:r>
            <w:proofErr w:type="spellEnd"/>
            <w:r w:rsidRPr="00B008AB">
              <w:t xml:space="preserve"> </w:t>
            </w:r>
            <w:proofErr w:type="spellStart"/>
            <w:r w:rsidRPr="00B008AB">
              <w:t>Corporate</w:t>
            </w:r>
            <w:proofErr w:type="spellEnd"/>
          </w:p>
        </w:tc>
        <w:tc>
          <w:tcPr>
            <w:tcW w:w="1985" w:type="dxa"/>
            <w:vAlign w:val="center"/>
          </w:tcPr>
          <w:p w14:paraId="01353CCF"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zůstává</w:t>
            </w:r>
          </w:p>
        </w:tc>
        <w:tc>
          <w:tcPr>
            <w:tcW w:w="2268" w:type="dxa"/>
            <w:gridSpan w:val="5"/>
            <w:vAlign w:val="center"/>
          </w:tcPr>
          <w:p w14:paraId="726A70F7"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B008AB">
              <w:t>Jiný VMS - nahradit</w:t>
            </w:r>
          </w:p>
        </w:tc>
      </w:tr>
      <w:tr w:rsidR="000A17C7" w:rsidRPr="00B008AB" w14:paraId="4244DAFD" w14:textId="77777777" w:rsidTr="00E62503">
        <w:tc>
          <w:tcPr>
            <w:cnfStyle w:val="001000000000" w:firstRow="0" w:lastRow="0" w:firstColumn="1" w:lastColumn="0" w:oddVBand="0" w:evenVBand="0" w:oddHBand="0" w:evenHBand="0" w:firstRowFirstColumn="0" w:firstRowLastColumn="0" w:lastRowFirstColumn="0" w:lastRowLastColumn="0"/>
            <w:tcW w:w="2122" w:type="dxa"/>
            <w:vAlign w:val="center"/>
          </w:tcPr>
          <w:p w14:paraId="6326B413" w14:textId="77777777" w:rsidR="000A17C7" w:rsidRPr="00B008AB" w:rsidRDefault="000A17C7" w:rsidP="000A17C7">
            <w:pPr>
              <w:spacing w:before="100" w:beforeAutospacing="1" w:after="100" w:afterAutospacing="1"/>
            </w:pPr>
            <w:proofErr w:type="spellStart"/>
            <w:r w:rsidRPr="00B008AB">
              <w:rPr>
                <w:rFonts w:ascii="Arial" w:hAnsi="Arial" w:cs="Arial"/>
                <w:color w:val="000000"/>
              </w:rPr>
              <w:t>Record</w:t>
            </w:r>
            <w:proofErr w:type="spellEnd"/>
            <w:r w:rsidRPr="00B008AB">
              <w:rPr>
                <w:rFonts w:ascii="Arial" w:hAnsi="Arial" w:cs="Arial"/>
                <w:color w:val="000000"/>
              </w:rPr>
              <w:t xml:space="preserve"> server: 2</w:t>
            </w:r>
          </w:p>
        </w:tc>
        <w:tc>
          <w:tcPr>
            <w:tcW w:w="2409" w:type="dxa"/>
            <w:vAlign w:val="center"/>
          </w:tcPr>
          <w:p w14:paraId="5ED721AE"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w:t>
            </w:r>
            <w:proofErr w:type="spellStart"/>
            <w:r w:rsidRPr="00B008AB">
              <w:t>XProtect</w:t>
            </w:r>
            <w:proofErr w:type="spellEnd"/>
            <w:r w:rsidRPr="00B008AB">
              <w:t xml:space="preserve"> </w:t>
            </w:r>
            <w:proofErr w:type="spellStart"/>
            <w:r w:rsidRPr="00B008AB">
              <w:t>Corporate</w:t>
            </w:r>
            <w:proofErr w:type="spellEnd"/>
          </w:p>
        </w:tc>
        <w:tc>
          <w:tcPr>
            <w:tcW w:w="1985" w:type="dxa"/>
            <w:vAlign w:val="center"/>
          </w:tcPr>
          <w:p w14:paraId="7E33F5CF"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zůstává</w:t>
            </w:r>
          </w:p>
        </w:tc>
        <w:tc>
          <w:tcPr>
            <w:tcW w:w="2268" w:type="dxa"/>
            <w:gridSpan w:val="5"/>
            <w:vAlign w:val="center"/>
          </w:tcPr>
          <w:p w14:paraId="2A6A1218"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B008AB">
              <w:t>Jiný VMS – přizpůsobit nebo nahradit</w:t>
            </w:r>
          </w:p>
        </w:tc>
      </w:tr>
      <w:tr w:rsidR="000A17C7" w:rsidRPr="00B008AB" w14:paraId="0AEC1D23" w14:textId="77777777" w:rsidTr="00E62503">
        <w:tc>
          <w:tcPr>
            <w:cnfStyle w:val="001000000000" w:firstRow="0" w:lastRow="0" w:firstColumn="1" w:lastColumn="0" w:oddVBand="0" w:evenVBand="0" w:oddHBand="0" w:evenHBand="0" w:firstRowFirstColumn="0" w:firstRowLastColumn="0" w:lastRowFirstColumn="0" w:lastRowLastColumn="0"/>
            <w:tcW w:w="8784" w:type="dxa"/>
            <w:gridSpan w:val="8"/>
            <w:shd w:val="clear" w:color="auto" w:fill="E7E6E6" w:themeFill="background2"/>
            <w:vAlign w:val="center"/>
          </w:tcPr>
          <w:p w14:paraId="6692058F" w14:textId="77777777" w:rsidR="000A17C7" w:rsidRPr="00B008AB" w:rsidRDefault="000A17C7" w:rsidP="000A17C7">
            <w:pPr>
              <w:spacing w:before="100" w:beforeAutospacing="1" w:after="100" w:afterAutospacing="1"/>
              <w:jc w:val="center"/>
            </w:pPr>
            <w:r w:rsidRPr="00B008AB">
              <w:rPr>
                <w:rFonts w:ascii="Arial" w:hAnsi="Arial" w:cs="Arial"/>
                <w:b/>
                <w:bCs/>
                <w:color w:val="000000"/>
              </w:rPr>
              <w:t>CDP Přerov</w:t>
            </w:r>
          </w:p>
        </w:tc>
      </w:tr>
      <w:tr w:rsidR="000A17C7" w:rsidRPr="00B008AB" w14:paraId="669A6895" w14:textId="77777777" w:rsidTr="00E62503">
        <w:tc>
          <w:tcPr>
            <w:cnfStyle w:val="001000000000" w:firstRow="0" w:lastRow="0" w:firstColumn="1" w:lastColumn="0" w:oddVBand="0" w:evenVBand="0" w:oddHBand="0" w:evenHBand="0" w:firstRowFirstColumn="0" w:firstRowLastColumn="0" w:lastRowFirstColumn="0" w:lastRowLastColumn="0"/>
            <w:tcW w:w="2122" w:type="dxa"/>
            <w:vAlign w:val="center"/>
          </w:tcPr>
          <w:p w14:paraId="1F26878E" w14:textId="77777777" w:rsidR="000A17C7" w:rsidRPr="00B008AB" w:rsidRDefault="000A17C7" w:rsidP="000A17C7">
            <w:pPr>
              <w:spacing w:before="100" w:beforeAutospacing="1" w:after="100" w:afterAutospacing="1"/>
            </w:pPr>
            <w:r w:rsidRPr="00B008AB">
              <w:rPr>
                <w:rFonts w:ascii="Arial" w:hAnsi="Arial" w:cs="Arial"/>
                <w:color w:val="000000"/>
              </w:rPr>
              <w:t>Managment server: 1</w:t>
            </w:r>
          </w:p>
        </w:tc>
        <w:tc>
          <w:tcPr>
            <w:tcW w:w="2409" w:type="dxa"/>
            <w:vAlign w:val="center"/>
          </w:tcPr>
          <w:p w14:paraId="242B2323"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w:t>
            </w:r>
            <w:proofErr w:type="spellStart"/>
            <w:r w:rsidRPr="00B008AB">
              <w:t>XProtect</w:t>
            </w:r>
            <w:proofErr w:type="spellEnd"/>
            <w:r w:rsidRPr="00B008AB">
              <w:t xml:space="preserve"> </w:t>
            </w:r>
            <w:proofErr w:type="spellStart"/>
            <w:r w:rsidRPr="00B008AB">
              <w:t>Corporate</w:t>
            </w:r>
            <w:proofErr w:type="spellEnd"/>
          </w:p>
        </w:tc>
        <w:tc>
          <w:tcPr>
            <w:tcW w:w="1985" w:type="dxa"/>
            <w:vAlign w:val="center"/>
          </w:tcPr>
          <w:p w14:paraId="25EFB34F"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zůstává</w:t>
            </w:r>
          </w:p>
        </w:tc>
        <w:tc>
          <w:tcPr>
            <w:tcW w:w="2268" w:type="dxa"/>
            <w:gridSpan w:val="5"/>
            <w:vAlign w:val="center"/>
          </w:tcPr>
          <w:p w14:paraId="77BE9D03"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B008AB">
              <w:t>Jiný VMS - nahradit</w:t>
            </w:r>
          </w:p>
        </w:tc>
      </w:tr>
      <w:tr w:rsidR="000A17C7" w:rsidRPr="00B008AB" w14:paraId="72935E0B" w14:textId="77777777" w:rsidTr="00E62503">
        <w:tc>
          <w:tcPr>
            <w:cnfStyle w:val="001000000000" w:firstRow="0" w:lastRow="0" w:firstColumn="1" w:lastColumn="0" w:oddVBand="0" w:evenVBand="0" w:oddHBand="0" w:evenHBand="0" w:firstRowFirstColumn="0" w:firstRowLastColumn="0" w:lastRowFirstColumn="0" w:lastRowLastColumn="0"/>
            <w:tcW w:w="2122" w:type="dxa"/>
            <w:vAlign w:val="center"/>
          </w:tcPr>
          <w:p w14:paraId="4CAB1CEE" w14:textId="77777777" w:rsidR="000A17C7" w:rsidRPr="00B008AB" w:rsidRDefault="000A17C7" w:rsidP="000A17C7">
            <w:pPr>
              <w:spacing w:before="100" w:beforeAutospacing="1" w:after="100" w:afterAutospacing="1"/>
            </w:pPr>
            <w:r w:rsidRPr="00B008AB">
              <w:rPr>
                <w:rFonts w:ascii="Arial" w:hAnsi="Arial" w:cs="Arial"/>
                <w:color w:val="000000"/>
              </w:rPr>
              <w:t>Počet kamer: 14</w:t>
            </w:r>
          </w:p>
        </w:tc>
        <w:tc>
          <w:tcPr>
            <w:tcW w:w="2409" w:type="dxa"/>
            <w:vAlign w:val="center"/>
          </w:tcPr>
          <w:p w14:paraId="5B81B984"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w:t>
            </w:r>
            <w:proofErr w:type="spellStart"/>
            <w:r w:rsidRPr="00B008AB">
              <w:t>XProtect</w:t>
            </w:r>
            <w:proofErr w:type="spellEnd"/>
            <w:r w:rsidRPr="00B008AB">
              <w:t xml:space="preserve"> </w:t>
            </w:r>
            <w:proofErr w:type="spellStart"/>
            <w:r w:rsidRPr="00B008AB">
              <w:t>Corporate</w:t>
            </w:r>
            <w:proofErr w:type="spellEnd"/>
          </w:p>
        </w:tc>
        <w:tc>
          <w:tcPr>
            <w:tcW w:w="1985" w:type="dxa"/>
            <w:vAlign w:val="center"/>
          </w:tcPr>
          <w:p w14:paraId="1AB6DBBD"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zůstává</w:t>
            </w:r>
          </w:p>
        </w:tc>
        <w:tc>
          <w:tcPr>
            <w:tcW w:w="2268" w:type="dxa"/>
            <w:gridSpan w:val="5"/>
            <w:vAlign w:val="center"/>
          </w:tcPr>
          <w:p w14:paraId="7418B2E1"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B008AB">
              <w:t>Jiný VMS - nahradit</w:t>
            </w:r>
          </w:p>
        </w:tc>
      </w:tr>
      <w:tr w:rsidR="000A17C7" w:rsidRPr="00B008AB" w14:paraId="43B5ED5F" w14:textId="77777777" w:rsidTr="00E62503">
        <w:tc>
          <w:tcPr>
            <w:cnfStyle w:val="001000000000" w:firstRow="0" w:lastRow="0" w:firstColumn="1" w:lastColumn="0" w:oddVBand="0" w:evenVBand="0" w:oddHBand="0" w:evenHBand="0" w:firstRowFirstColumn="0" w:firstRowLastColumn="0" w:lastRowFirstColumn="0" w:lastRowLastColumn="0"/>
            <w:tcW w:w="2122" w:type="dxa"/>
            <w:vAlign w:val="center"/>
          </w:tcPr>
          <w:p w14:paraId="1A8BB306" w14:textId="77777777" w:rsidR="000A17C7" w:rsidRPr="00B008AB" w:rsidRDefault="000A17C7" w:rsidP="000A17C7">
            <w:pPr>
              <w:spacing w:before="100" w:beforeAutospacing="1" w:after="100" w:afterAutospacing="1"/>
            </w:pPr>
            <w:proofErr w:type="spellStart"/>
            <w:r w:rsidRPr="00B008AB">
              <w:rPr>
                <w:rFonts w:ascii="Arial" w:hAnsi="Arial" w:cs="Arial"/>
                <w:color w:val="000000"/>
              </w:rPr>
              <w:t>Record</w:t>
            </w:r>
            <w:proofErr w:type="spellEnd"/>
            <w:r w:rsidRPr="00B008AB">
              <w:rPr>
                <w:rFonts w:ascii="Arial" w:hAnsi="Arial" w:cs="Arial"/>
                <w:color w:val="000000"/>
              </w:rPr>
              <w:t xml:space="preserve"> server: 1</w:t>
            </w:r>
          </w:p>
        </w:tc>
        <w:tc>
          <w:tcPr>
            <w:tcW w:w="2409" w:type="dxa"/>
            <w:vAlign w:val="center"/>
          </w:tcPr>
          <w:p w14:paraId="7C5FBDB9"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w:t>
            </w:r>
            <w:proofErr w:type="spellStart"/>
            <w:r w:rsidRPr="00B008AB">
              <w:t>XProtect</w:t>
            </w:r>
            <w:proofErr w:type="spellEnd"/>
            <w:r w:rsidRPr="00B008AB">
              <w:t xml:space="preserve"> </w:t>
            </w:r>
            <w:proofErr w:type="spellStart"/>
            <w:r w:rsidRPr="00B008AB">
              <w:t>Corporate</w:t>
            </w:r>
            <w:proofErr w:type="spellEnd"/>
          </w:p>
        </w:tc>
        <w:tc>
          <w:tcPr>
            <w:tcW w:w="1985" w:type="dxa"/>
            <w:vAlign w:val="center"/>
          </w:tcPr>
          <w:p w14:paraId="7FFE6C85"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zůstává</w:t>
            </w:r>
          </w:p>
        </w:tc>
        <w:tc>
          <w:tcPr>
            <w:tcW w:w="2268" w:type="dxa"/>
            <w:gridSpan w:val="5"/>
            <w:vAlign w:val="center"/>
          </w:tcPr>
          <w:p w14:paraId="5E963681"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B008AB">
              <w:t>Jiný VMS – přizpůsobit nebo nahradit</w:t>
            </w:r>
          </w:p>
        </w:tc>
      </w:tr>
      <w:tr w:rsidR="000A17C7" w:rsidRPr="00B008AB" w14:paraId="45EB8288" w14:textId="77777777" w:rsidTr="00E62503">
        <w:tc>
          <w:tcPr>
            <w:cnfStyle w:val="001000000000" w:firstRow="0" w:lastRow="0" w:firstColumn="1" w:lastColumn="0" w:oddVBand="0" w:evenVBand="0" w:oddHBand="0" w:evenHBand="0" w:firstRowFirstColumn="0" w:firstRowLastColumn="0" w:lastRowFirstColumn="0" w:lastRowLastColumn="0"/>
            <w:tcW w:w="8784" w:type="dxa"/>
            <w:gridSpan w:val="8"/>
            <w:shd w:val="clear" w:color="auto" w:fill="E7E6E6" w:themeFill="background2"/>
            <w:vAlign w:val="center"/>
          </w:tcPr>
          <w:p w14:paraId="35602EAD" w14:textId="77777777" w:rsidR="000A17C7" w:rsidRPr="00B008AB" w:rsidRDefault="000A17C7" w:rsidP="000A17C7">
            <w:pPr>
              <w:spacing w:before="100" w:beforeAutospacing="1" w:after="100" w:afterAutospacing="1"/>
              <w:jc w:val="center"/>
            </w:pPr>
            <w:proofErr w:type="spellStart"/>
            <w:r w:rsidRPr="00B008AB">
              <w:rPr>
                <w:rFonts w:ascii="Arial" w:hAnsi="Arial" w:cs="Arial"/>
                <w:b/>
                <w:bCs/>
                <w:color w:val="000000"/>
              </w:rPr>
              <w:t>Žst</w:t>
            </w:r>
            <w:proofErr w:type="spellEnd"/>
            <w:r w:rsidRPr="00B008AB">
              <w:rPr>
                <w:rFonts w:ascii="Arial" w:hAnsi="Arial" w:cs="Arial"/>
                <w:b/>
                <w:bCs/>
                <w:color w:val="000000"/>
              </w:rPr>
              <w:t>. Brno – Královo Pole – ve výstavbě</w:t>
            </w:r>
          </w:p>
        </w:tc>
      </w:tr>
      <w:tr w:rsidR="000A17C7" w:rsidRPr="00B008AB" w14:paraId="74FE7088" w14:textId="77777777" w:rsidTr="00E62503">
        <w:tc>
          <w:tcPr>
            <w:cnfStyle w:val="001000000000" w:firstRow="0" w:lastRow="0" w:firstColumn="1" w:lastColumn="0" w:oddVBand="0" w:evenVBand="0" w:oddHBand="0" w:evenHBand="0" w:firstRowFirstColumn="0" w:firstRowLastColumn="0" w:lastRowFirstColumn="0" w:lastRowLastColumn="0"/>
            <w:tcW w:w="2122" w:type="dxa"/>
            <w:vAlign w:val="center"/>
          </w:tcPr>
          <w:p w14:paraId="76FB7385" w14:textId="77777777" w:rsidR="000A17C7" w:rsidRPr="00B008AB" w:rsidRDefault="000A17C7" w:rsidP="000A17C7">
            <w:pPr>
              <w:spacing w:before="100" w:beforeAutospacing="1" w:after="100" w:afterAutospacing="1"/>
              <w:rPr>
                <w:rFonts w:ascii="Arial" w:hAnsi="Arial" w:cs="Arial"/>
                <w:color w:val="000000"/>
              </w:rPr>
            </w:pPr>
            <w:r w:rsidRPr="00B008AB">
              <w:rPr>
                <w:rFonts w:ascii="Arial" w:hAnsi="Arial" w:cs="Arial"/>
                <w:color w:val="000000"/>
              </w:rPr>
              <w:t>Managment server: 1</w:t>
            </w:r>
          </w:p>
        </w:tc>
        <w:tc>
          <w:tcPr>
            <w:tcW w:w="2409" w:type="dxa"/>
            <w:vAlign w:val="center"/>
          </w:tcPr>
          <w:p w14:paraId="278BA689"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w:t>
            </w:r>
            <w:proofErr w:type="spellStart"/>
            <w:r w:rsidRPr="00B008AB">
              <w:t>XProtect</w:t>
            </w:r>
            <w:proofErr w:type="spellEnd"/>
            <w:r w:rsidRPr="00B008AB">
              <w:t xml:space="preserve"> </w:t>
            </w:r>
            <w:proofErr w:type="spellStart"/>
            <w:r w:rsidRPr="00B008AB">
              <w:t>Corporate</w:t>
            </w:r>
            <w:proofErr w:type="spellEnd"/>
          </w:p>
        </w:tc>
        <w:tc>
          <w:tcPr>
            <w:tcW w:w="1985" w:type="dxa"/>
            <w:vAlign w:val="center"/>
          </w:tcPr>
          <w:p w14:paraId="33809AEE"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zůstává</w:t>
            </w:r>
          </w:p>
        </w:tc>
        <w:tc>
          <w:tcPr>
            <w:tcW w:w="2268" w:type="dxa"/>
            <w:gridSpan w:val="5"/>
            <w:vAlign w:val="center"/>
          </w:tcPr>
          <w:p w14:paraId="67C46909"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B008AB">
              <w:t>Jiný VMS - nahradit</w:t>
            </w:r>
          </w:p>
        </w:tc>
      </w:tr>
      <w:tr w:rsidR="000A17C7" w:rsidRPr="00B008AB" w14:paraId="26C94A81" w14:textId="77777777" w:rsidTr="00E62503">
        <w:tc>
          <w:tcPr>
            <w:cnfStyle w:val="001000000000" w:firstRow="0" w:lastRow="0" w:firstColumn="1" w:lastColumn="0" w:oddVBand="0" w:evenVBand="0" w:oddHBand="0" w:evenHBand="0" w:firstRowFirstColumn="0" w:firstRowLastColumn="0" w:lastRowFirstColumn="0" w:lastRowLastColumn="0"/>
            <w:tcW w:w="2122" w:type="dxa"/>
            <w:vAlign w:val="center"/>
          </w:tcPr>
          <w:p w14:paraId="603011AF" w14:textId="77777777" w:rsidR="000A17C7" w:rsidRPr="00B008AB" w:rsidRDefault="000A17C7" w:rsidP="000A17C7">
            <w:pPr>
              <w:spacing w:before="100" w:beforeAutospacing="1" w:after="100" w:afterAutospacing="1"/>
            </w:pPr>
            <w:r w:rsidRPr="00B008AB">
              <w:rPr>
                <w:rFonts w:ascii="Arial" w:hAnsi="Arial" w:cs="Arial"/>
                <w:color w:val="000000"/>
              </w:rPr>
              <w:t>Počet kamer: 40</w:t>
            </w:r>
          </w:p>
        </w:tc>
        <w:tc>
          <w:tcPr>
            <w:tcW w:w="2409" w:type="dxa"/>
            <w:vAlign w:val="center"/>
          </w:tcPr>
          <w:p w14:paraId="2F233F37"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w:t>
            </w:r>
            <w:proofErr w:type="spellStart"/>
            <w:r w:rsidRPr="00B008AB">
              <w:t>XProtect</w:t>
            </w:r>
            <w:proofErr w:type="spellEnd"/>
            <w:r w:rsidRPr="00B008AB">
              <w:t xml:space="preserve"> </w:t>
            </w:r>
            <w:proofErr w:type="spellStart"/>
            <w:r w:rsidRPr="00B008AB">
              <w:t>Corporate</w:t>
            </w:r>
            <w:proofErr w:type="spellEnd"/>
          </w:p>
        </w:tc>
        <w:tc>
          <w:tcPr>
            <w:tcW w:w="1985" w:type="dxa"/>
            <w:vAlign w:val="center"/>
          </w:tcPr>
          <w:p w14:paraId="763CF63F"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zůstává</w:t>
            </w:r>
          </w:p>
        </w:tc>
        <w:tc>
          <w:tcPr>
            <w:tcW w:w="2268" w:type="dxa"/>
            <w:gridSpan w:val="5"/>
            <w:vAlign w:val="center"/>
          </w:tcPr>
          <w:p w14:paraId="1BBFC3DA"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B008AB">
              <w:t>Jiný VMS - nahradit</w:t>
            </w:r>
          </w:p>
        </w:tc>
      </w:tr>
      <w:tr w:rsidR="000A17C7" w:rsidRPr="00B008AB" w14:paraId="4F075CF8" w14:textId="77777777" w:rsidTr="00E62503">
        <w:tc>
          <w:tcPr>
            <w:cnfStyle w:val="001000000000" w:firstRow="0" w:lastRow="0" w:firstColumn="1" w:lastColumn="0" w:oddVBand="0" w:evenVBand="0" w:oddHBand="0" w:evenHBand="0" w:firstRowFirstColumn="0" w:firstRowLastColumn="0" w:lastRowFirstColumn="0" w:lastRowLastColumn="0"/>
            <w:tcW w:w="2122" w:type="dxa"/>
            <w:vAlign w:val="center"/>
          </w:tcPr>
          <w:p w14:paraId="133BF535" w14:textId="77777777" w:rsidR="000A17C7" w:rsidRPr="00B008AB" w:rsidRDefault="000A17C7" w:rsidP="000A17C7">
            <w:pPr>
              <w:spacing w:before="100" w:beforeAutospacing="1" w:after="100" w:afterAutospacing="1"/>
            </w:pPr>
            <w:proofErr w:type="spellStart"/>
            <w:r w:rsidRPr="00B008AB">
              <w:rPr>
                <w:rFonts w:ascii="Arial" w:hAnsi="Arial" w:cs="Arial"/>
                <w:color w:val="000000"/>
              </w:rPr>
              <w:t>Record</w:t>
            </w:r>
            <w:proofErr w:type="spellEnd"/>
            <w:r w:rsidRPr="00B008AB">
              <w:rPr>
                <w:rFonts w:ascii="Arial" w:hAnsi="Arial" w:cs="Arial"/>
                <w:color w:val="000000"/>
              </w:rPr>
              <w:t xml:space="preserve"> server: 1</w:t>
            </w:r>
          </w:p>
        </w:tc>
        <w:tc>
          <w:tcPr>
            <w:tcW w:w="2409" w:type="dxa"/>
            <w:vAlign w:val="center"/>
          </w:tcPr>
          <w:p w14:paraId="7E3AAA86"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w:t>
            </w:r>
            <w:proofErr w:type="spellStart"/>
            <w:r w:rsidRPr="00B008AB">
              <w:t>XProtect</w:t>
            </w:r>
            <w:proofErr w:type="spellEnd"/>
            <w:r w:rsidRPr="00B008AB">
              <w:t xml:space="preserve"> </w:t>
            </w:r>
            <w:proofErr w:type="spellStart"/>
            <w:r w:rsidRPr="00B008AB">
              <w:t>Corporate</w:t>
            </w:r>
            <w:proofErr w:type="spellEnd"/>
          </w:p>
        </w:tc>
        <w:tc>
          <w:tcPr>
            <w:tcW w:w="1985" w:type="dxa"/>
            <w:vAlign w:val="center"/>
          </w:tcPr>
          <w:p w14:paraId="2BACC055"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zůstává</w:t>
            </w:r>
          </w:p>
        </w:tc>
        <w:tc>
          <w:tcPr>
            <w:tcW w:w="2268" w:type="dxa"/>
            <w:gridSpan w:val="5"/>
            <w:vAlign w:val="center"/>
          </w:tcPr>
          <w:p w14:paraId="1D5B34DA" w14:textId="77777777" w:rsidR="000A17C7" w:rsidRPr="00B008AB" w:rsidRDefault="000A17C7" w:rsidP="000A17C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B008AB">
              <w:t>Jiný VMS – přizpůsobit nebo nahradit</w:t>
            </w:r>
          </w:p>
        </w:tc>
      </w:tr>
      <w:tr w:rsidR="00BE1BAA" w:rsidRPr="00B008AB" w14:paraId="466FD4D6" w14:textId="77777777" w:rsidTr="00E62503">
        <w:tc>
          <w:tcPr>
            <w:cnfStyle w:val="001000000000" w:firstRow="0" w:lastRow="0" w:firstColumn="1" w:lastColumn="0" w:oddVBand="0" w:evenVBand="0" w:oddHBand="0" w:evenHBand="0" w:firstRowFirstColumn="0" w:firstRowLastColumn="0" w:lastRowFirstColumn="0" w:lastRowLastColumn="0"/>
            <w:tcW w:w="0" w:type="dxa"/>
            <w:gridSpan w:val="8"/>
            <w:shd w:val="clear" w:color="auto" w:fill="E7E6E6" w:themeFill="background2"/>
            <w:vAlign w:val="center"/>
          </w:tcPr>
          <w:p w14:paraId="5E5A39FF" w14:textId="7E90A8BB" w:rsidR="00564D3A" w:rsidRPr="00B008AB" w:rsidRDefault="00564D3A" w:rsidP="00782B30">
            <w:pPr>
              <w:spacing w:before="100" w:beforeAutospacing="1" w:after="100" w:afterAutospacing="1"/>
              <w:jc w:val="center"/>
            </w:pPr>
            <w:r w:rsidRPr="00B008AB">
              <w:rPr>
                <w:rFonts w:ascii="Arial" w:hAnsi="Arial" w:cs="Arial"/>
                <w:b/>
                <w:bCs/>
                <w:color w:val="000000"/>
              </w:rPr>
              <w:t>Pracoviště DOCENT Brno </w:t>
            </w:r>
          </w:p>
        </w:tc>
      </w:tr>
      <w:tr w:rsidR="00BE1BAA" w:rsidRPr="00B008AB" w14:paraId="54AAF2C5" w14:textId="77777777" w:rsidTr="00E62503">
        <w:tc>
          <w:tcPr>
            <w:cnfStyle w:val="001000000000" w:firstRow="0" w:lastRow="0" w:firstColumn="1" w:lastColumn="0" w:oddVBand="0" w:evenVBand="0" w:oddHBand="0" w:evenHBand="0" w:firstRowFirstColumn="0" w:firstRowLastColumn="0" w:lastRowFirstColumn="0" w:lastRowLastColumn="0"/>
            <w:tcW w:w="0" w:type="dxa"/>
            <w:vAlign w:val="center"/>
          </w:tcPr>
          <w:p w14:paraId="4B44F07B" w14:textId="77777777" w:rsidR="00564D3A" w:rsidRPr="00B008AB" w:rsidRDefault="00564D3A" w:rsidP="00782B30">
            <w:pPr>
              <w:spacing w:before="100" w:beforeAutospacing="1" w:after="100" w:afterAutospacing="1"/>
              <w:rPr>
                <w:rFonts w:ascii="Arial" w:hAnsi="Arial" w:cs="Arial"/>
                <w:color w:val="000000"/>
              </w:rPr>
            </w:pPr>
            <w:r w:rsidRPr="00B008AB">
              <w:rPr>
                <w:rFonts w:ascii="Arial" w:hAnsi="Arial" w:cs="Arial"/>
                <w:color w:val="000000"/>
              </w:rPr>
              <w:t>Managment server: 1</w:t>
            </w:r>
          </w:p>
        </w:tc>
        <w:tc>
          <w:tcPr>
            <w:tcW w:w="0" w:type="dxa"/>
            <w:vAlign w:val="center"/>
          </w:tcPr>
          <w:p w14:paraId="2ECA7740" w14:textId="77777777" w:rsidR="00564D3A" w:rsidRPr="00B008AB" w:rsidRDefault="00564D3A" w:rsidP="00782B30">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w:t>
            </w:r>
            <w:proofErr w:type="spellStart"/>
            <w:r w:rsidRPr="00B008AB">
              <w:t>XProtect</w:t>
            </w:r>
            <w:proofErr w:type="spellEnd"/>
            <w:r w:rsidRPr="00B008AB">
              <w:t xml:space="preserve"> </w:t>
            </w:r>
            <w:proofErr w:type="spellStart"/>
            <w:r w:rsidRPr="00B008AB">
              <w:t>Corporate</w:t>
            </w:r>
            <w:proofErr w:type="spellEnd"/>
          </w:p>
        </w:tc>
        <w:tc>
          <w:tcPr>
            <w:tcW w:w="1985" w:type="dxa"/>
            <w:vAlign w:val="center"/>
          </w:tcPr>
          <w:p w14:paraId="284DA08D" w14:textId="77777777" w:rsidR="00564D3A" w:rsidRPr="00B008AB" w:rsidRDefault="00564D3A" w:rsidP="00782B30">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zůstává</w:t>
            </w:r>
          </w:p>
        </w:tc>
        <w:tc>
          <w:tcPr>
            <w:tcW w:w="0" w:type="dxa"/>
            <w:gridSpan w:val="5"/>
            <w:vAlign w:val="center"/>
          </w:tcPr>
          <w:p w14:paraId="451513F2" w14:textId="77777777" w:rsidR="00564D3A" w:rsidRPr="00B008AB" w:rsidRDefault="00564D3A" w:rsidP="00782B30">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B008AB">
              <w:t>Jiný VMS - nahradit</w:t>
            </w:r>
          </w:p>
        </w:tc>
      </w:tr>
      <w:tr w:rsidR="00BE1BAA" w:rsidRPr="00B008AB" w14:paraId="4BAA8205" w14:textId="77777777" w:rsidTr="00E62503">
        <w:tc>
          <w:tcPr>
            <w:cnfStyle w:val="001000000000" w:firstRow="0" w:lastRow="0" w:firstColumn="1" w:lastColumn="0" w:oddVBand="0" w:evenVBand="0" w:oddHBand="0" w:evenHBand="0" w:firstRowFirstColumn="0" w:firstRowLastColumn="0" w:lastRowFirstColumn="0" w:lastRowLastColumn="0"/>
            <w:tcW w:w="0" w:type="dxa"/>
            <w:vAlign w:val="center"/>
          </w:tcPr>
          <w:p w14:paraId="46F1B5FA" w14:textId="58891E9F" w:rsidR="00564D3A" w:rsidRPr="00B008AB" w:rsidRDefault="00564D3A" w:rsidP="00782B30">
            <w:pPr>
              <w:spacing w:before="100" w:beforeAutospacing="1" w:after="100" w:afterAutospacing="1"/>
            </w:pPr>
            <w:proofErr w:type="spellStart"/>
            <w:r w:rsidRPr="00B008AB">
              <w:t>Telestěna</w:t>
            </w:r>
            <w:proofErr w:type="spellEnd"/>
          </w:p>
        </w:tc>
        <w:tc>
          <w:tcPr>
            <w:tcW w:w="0" w:type="dxa"/>
            <w:vAlign w:val="center"/>
          </w:tcPr>
          <w:p w14:paraId="41DF1FBF" w14:textId="350BEC3E" w:rsidR="00564D3A" w:rsidRPr="00B008AB" w:rsidRDefault="00564D3A" w:rsidP="00782B30">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B008AB">
              <w:t>Přizpůsobit</w:t>
            </w:r>
          </w:p>
        </w:tc>
        <w:tc>
          <w:tcPr>
            <w:tcW w:w="1985" w:type="dxa"/>
            <w:vAlign w:val="center"/>
          </w:tcPr>
          <w:p w14:paraId="27D1B9C1" w14:textId="02075852" w:rsidR="00564D3A" w:rsidRPr="00B008AB" w:rsidRDefault="00564D3A" w:rsidP="00782B30">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
        </w:tc>
        <w:tc>
          <w:tcPr>
            <w:tcW w:w="0" w:type="dxa"/>
            <w:gridSpan w:val="5"/>
            <w:vAlign w:val="center"/>
          </w:tcPr>
          <w:p w14:paraId="33CFF303" w14:textId="3F42D58D" w:rsidR="00564D3A" w:rsidRPr="00B008AB" w:rsidRDefault="00564D3A" w:rsidP="00782B30">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
        </w:tc>
      </w:tr>
      <w:tr w:rsidR="00BE1BAA" w:rsidRPr="00B008AB" w14:paraId="08BBA477" w14:textId="77777777" w:rsidTr="00E62503">
        <w:tc>
          <w:tcPr>
            <w:cnfStyle w:val="001000000000" w:firstRow="0" w:lastRow="0" w:firstColumn="1" w:lastColumn="0" w:oddVBand="0" w:evenVBand="0" w:oddHBand="0" w:evenHBand="0" w:firstRowFirstColumn="0" w:firstRowLastColumn="0" w:lastRowFirstColumn="0" w:lastRowLastColumn="0"/>
            <w:tcW w:w="0" w:type="dxa"/>
            <w:gridSpan w:val="8"/>
            <w:shd w:val="clear" w:color="auto" w:fill="E7E6E6" w:themeFill="background2"/>
            <w:vAlign w:val="center"/>
          </w:tcPr>
          <w:p w14:paraId="431B4890" w14:textId="3F8E1733" w:rsidR="00564D3A" w:rsidRPr="00B008AB" w:rsidRDefault="00BE1BAA" w:rsidP="00782B30">
            <w:pPr>
              <w:spacing w:before="100" w:beforeAutospacing="1" w:after="100" w:afterAutospacing="1"/>
              <w:jc w:val="center"/>
            </w:pPr>
            <w:r w:rsidRPr="00B008AB">
              <w:rPr>
                <w:rFonts w:ascii="Arial" w:hAnsi="Arial" w:cs="Arial"/>
                <w:b/>
                <w:bCs/>
                <w:color w:val="000000"/>
              </w:rPr>
              <w:t>Praha – Bubny</w:t>
            </w:r>
            <w:r w:rsidR="005D1F45" w:rsidRPr="00B008AB">
              <w:rPr>
                <w:rFonts w:ascii="Arial" w:hAnsi="Arial" w:cs="Arial"/>
                <w:b/>
                <w:bCs/>
                <w:color w:val="000000"/>
              </w:rPr>
              <w:t xml:space="preserve"> </w:t>
            </w:r>
            <w:r w:rsidRPr="00B008AB">
              <w:rPr>
                <w:rFonts w:ascii="Arial" w:hAnsi="Arial" w:cs="Arial"/>
                <w:b/>
                <w:bCs/>
                <w:color w:val="000000"/>
              </w:rPr>
              <w:t>(včetně) – Praha – Výstaviště</w:t>
            </w:r>
            <w:r w:rsidR="005D1F45" w:rsidRPr="00B008AB">
              <w:rPr>
                <w:rFonts w:ascii="Arial" w:hAnsi="Arial" w:cs="Arial"/>
                <w:b/>
                <w:bCs/>
                <w:color w:val="000000"/>
              </w:rPr>
              <w:t xml:space="preserve"> </w:t>
            </w:r>
            <w:r w:rsidRPr="00B008AB">
              <w:rPr>
                <w:rFonts w:ascii="Arial" w:hAnsi="Arial" w:cs="Arial"/>
                <w:b/>
                <w:bCs/>
                <w:color w:val="000000"/>
              </w:rPr>
              <w:t>(včetně)</w:t>
            </w:r>
          </w:p>
        </w:tc>
      </w:tr>
      <w:tr w:rsidR="00BE1BAA" w:rsidRPr="00B008AB" w14:paraId="7835C93B" w14:textId="77777777" w:rsidTr="00E62503">
        <w:tc>
          <w:tcPr>
            <w:cnfStyle w:val="001000000000" w:firstRow="0" w:lastRow="0" w:firstColumn="1" w:lastColumn="0" w:oddVBand="0" w:evenVBand="0" w:oddHBand="0" w:evenHBand="0" w:firstRowFirstColumn="0" w:firstRowLastColumn="0" w:lastRowFirstColumn="0" w:lastRowLastColumn="0"/>
            <w:tcW w:w="0" w:type="dxa"/>
            <w:vAlign w:val="center"/>
          </w:tcPr>
          <w:p w14:paraId="21A12F24" w14:textId="610669F4" w:rsidR="00564D3A" w:rsidRPr="00B008AB" w:rsidRDefault="00564D3A" w:rsidP="00782B30">
            <w:pPr>
              <w:spacing w:before="100" w:beforeAutospacing="1" w:after="100" w:afterAutospacing="1"/>
              <w:rPr>
                <w:rFonts w:ascii="Arial" w:hAnsi="Arial" w:cs="Arial"/>
                <w:color w:val="000000"/>
              </w:rPr>
            </w:pPr>
            <w:r w:rsidRPr="00B008AB">
              <w:rPr>
                <w:rFonts w:ascii="Arial" w:hAnsi="Arial" w:cs="Arial"/>
                <w:color w:val="000000"/>
              </w:rPr>
              <w:t xml:space="preserve">Počet kamer: </w:t>
            </w:r>
            <w:r w:rsidR="005D1F45" w:rsidRPr="00B008AB">
              <w:rPr>
                <w:rFonts w:ascii="Arial" w:hAnsi="Arial" w:cs="Arial"/>
                <w:color w:val="000000"/>
              </w:rPr>
              <w:t>103</w:t>
            </w:r>
          </w:p>
        </w:tc>
        <w:tc>
          <w:tcPr>
            <w:tcW w:w="2409" w:type="dxa"/>
            <w:vAlign w:val="center"/>
          </w:tcPr>
          <w:p w14:paraId="3F9A3D9D" w14:textId="77777777" w:rsidR="00564D3A" w:rsidRPr="00B008AB" w:rsidRDefault="00564D3A" w:rsidP="00782B30">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w:t>
            </w:r>
            <w:proofErr w:type="spellStart"/>
            <w:r w:rsidRPr="00B008AB">
              <w:t>XProtect</w:t>
            </w:r>
            <w:proofErr w:type="spellEnd"/>
            <w:r w:rsidRPr="00B008AB">
              <w:t xml:space="preserve"> </w:t>
            </w:r>
            <w:proofErr w:type="spellStart"/>
            <w:r w:rsidRPr="00B008AB">
              <w:t>Corporate</w:t>
            </w:r>
            <w:proofErr w:type="spellEnd"/>
          </w:p>
        </w:tc>
        <w:tc>
          <w:tcPr>
            <w:tcW w:w="1985" w:type="dxa"/>
            <w:vAlign w:val="center"/>
          </w:tcPr>
          <w:p w14:paraId="1B3A7918" w14:textId="77777777" w:rsidR="00564D3A" w:rsidRPr="00B008AB" w:rsidRDefault="00564D3A" w:rsidP="00782B30">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zůstává</w:t>
            </w:r>
          </w:p>
        </w:tc>
        <w:tc>
          <w:tcPr>
            <w:tcW w:w="0" w:type="dxa"/>
            <w:gridSpan w:val="5"/>
            <w:vAlign w:val="center"/>
          </w:tcPr>
          <w:p w14:paraId="2D444504" w14:textId="77777777" w:rsidR="00564D3A" w:rsidRPr="00B008AB" w:rsidRDefault="00564D3A" w:rsidP="00782B30">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B008AB">
              <w:t>Jiný VMS - nahradit</w:t>
            </w:r>
          </w:p>
        </w:tc>
      </w:tr>
      <w:tr w:rsidR="00BE1BAA" w:rsidRPr="00B008AB" w14:paraId="48924E01" w14:textId="77777777" w:rsidTr="00E62503">
        <w:tc>
          <w:tcPr>
            <w:cnfStyle w:val="001000000000" w:firstRow="0" w:lastRow="0" w:firstColumn="1" w:lastColumn="0" w:oddVBand="0" w:evenVBand="0" w:oddHBand="0" w:evenHBand="0" w:firstRowFirstColumn="0" w:firstRowLastColumn="0" w:lastRowFirstColumn="0" w:lastRowLastColumn="0"/>
            <w:tcW w:w="0" w:type="dxa"/>
            <w:vAlign w:val="center"/>
          </w:tcPr>
          <w:p w14:paraId="5AE2BF8E" w14:textId="53B247CF" w:rsidR="00564D3A" w:rsidRPr="00B008AB" w:rsidRDefault="00564D3A" w:rsidP="00564D3A">
            <w:pPr>
              <w:spacing w:before="100" w:beforeAutospacing="1" w:after="100" w:afterAutospacing="1"/>
            </w:pPr>
            <w:proofErr w:type="spellStart"/>
            <w:r w:rsidRPr="00B008AB">
              <w:rPr>
                <w:rFonts w:ascii="Arial" w:hAnsi="Arial" w:cs="Arial"/>
                <w:color w:val="000000"/>
              </w:rPr>
              <w:t>Record</w:t>
            </w:r>
            <w:proofErr w:type="spellEnd"/>
            <w:r w:rsidRPr="00B008AB">
              <w:rPr>
                <w:rFonts w:ascii="Arial" w:hAnsi="Arial" w:cs="Arial"/>
                <w:color w:val="000000"/>
              </w:rPr>
              <w:t xml:space="preserve"> server: </w:t>
            </w:r>
            <w:r w:rsidR="005D1F45" w:rsidRPr="00B008AB">
              <w:rPr>
                <w:rFonts w:ascii="Arial" w:hAnsi="Arial" w:cs="Arial"/>
                <w:color w:val="000000"/>
              </w:rPr>
              <w:t>2</w:t>
            </w:r>
          </w:p>
        </w:tc>
        <w:tc>
          <w:tcPr>
            <w:tcW w:w="2409" w:type="dxa"/>
            <w:vAlign w:val="center"/>
          </w:tcPr>
          <w:p w14:paraId="47DB8BEB" w14:textId="0C973225" w:rsidR="00564D3A" w:rsidRPr="00B008AB" w:rsidRDefault="00564D3A" w:rsidP="00564D3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w:t>
            </w:r>
            <w:proofErr w:type="spellStart"/>
            <w:r w:rsidRPr="00B008AB">
              <w:t>XProtect</w:t>
            </w:r>
            <w:proofErr w:type="spellEnd"/>
            <w:r w:rsidRPr="00B008AB">
              <w:t xml:space="preserve"> </w:t>
            </w:r>
            <w:proofErr w:type="spellStart"/>
            <w:r w:rsidRPr="00B008AB">
              <w:t>Corporate</w:t>
            </w:r>
            <w:proofErr w:type="spellEnd"/>
          </w:p>
        </w:tc>
        <w:tc>
          <w:tcPr>
            <w:tcW w:w="1985" w:type="dxa"/>
            <w:vAlign w:val="center"/>
          </w:tcPr>
          <w:p w14:paraId="4C938E56" w14:textId="1F6B5C55" w:rsidR="00564D3A" w:rsidRPr="00B008AB" w:rsidRDefault="00564D3A" w:rsidP="00564D3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zůstává</w:t>
            </w:r>
          </w:p>
        </w:tc>
        <w:tc>
          <w:tcPr>
            <w:tcW w:w="0" w:type="dxa"/>
            <w:gridSpan w:val="5"/>
            <w:vAlign w:val="center"/>
          </w:tcPr>
          <w:p w14:paraId="53C85C85" w14:textId="74C1E6C4" w:rsidR="00564D3A" w:rsidRPr="00B008AB" w:rsidRDefault="00564D3A" w:rsidP="00564D3A">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B008AB">
              <w:t>Jiný VMS – přizpůsobit nebo nahradit</w:t>
            </w:r>
          </w:p>
        </w:tc>
      </w:tr>
      <w:tr w:rsidR="005D1F45" w:rsidRPr="00B008AB" w14:paraId="39AA74AD" w14:textId="77777777" w:rsidTr="00782B30">
        <w:tc>
          <w:tcPr>
            <w:cnfStyle w:val="001000000000" w:firstRow="0" w:lastRow="0" w:firstColumn="1" w:lastColumn="0" w:oddVBand="0" w:evenVBand="0" w:oddHBand="0" w:evenHBand="0" w:firstRowFirstColumn="0" w:firstRowLastColumn="0" w:lastRowFirstColumn="0" w:lastRowLastColumn="0"/>
            <w:tcW w:w="8784" w:type="dxa"/>
            <w:gridSpan w:val="8"/>
            <w:shd w:val="clear" w:color="auto" w:fill="E7E6E6" w:themeFill="background2"/>
            <w:vAlign w:val="center"/>
          </w:tcPr>
          <w:p w14:paraId="4E129351" w14:textId="73938715" w:rsidR="005D1F45" w:rsidRPr="00B008AB" w:rsidRDefault="005D1F45" w:rsidP="00782B30">
            <w:pPr>
              <w:spacing w:before="100" w:beforeAutospacing="1" w:after="100" w:afterAutospacing="1"/>
              <w:jc w:val="center"/>
            </w:pPr>
            <w:r w:rsidRPr="00B008AB">
              <w:rPr>
                <w:rFonts w:ascii="Arial" w:hAnsi="Arial" w:cs="Arial"/>
                <w:b/>
                <w:bCs/>
                <w:color w:val="000000"/>
              </w:rPr>
              <w:t>Rekonstrukce ŽST Praha-Smíchov II. etapa a Výstavba lávky v ŽST Praha-Smíchov</w:t>
            </w:r>
          </w:p>
        </w:tc>
      </w:tr>
      <w:tr w:rsidR="005D1F45" w:rsidRPr="00B008AB" w14:paraId="3B6FF478" w14:textId="77777777" w:rsidTr="00782B30">
        <w:tc>
          <w:tcPr>
            <w:cnfStyle w:val="001000000000" w:firstRow="0" w:lastRow="0" w:firstColumn="1" w:lastColumn="0" w:oddVBand="0" w:evenVBand="0" w:oddHBand="0" w:evenHBand="0" w:firstRowFirstColumn="0" w:firstRowLastColumn="0" w:lastRowFirstColumn="0" w:lastRowLastColumn="0"/>
            <w:tcW w:w="2122" w:type="dxa"/>
            <w:vAlign w:val="center"/>
          </w:tcPr>
          <w:p w14:paraId="5B4ADA0D" w14:textId="0C5EA2A1" w:rsidR="005D1F45" w:rsidRPr="00B008AB" w:rsidRDefault="005D1F45" w:rsidP="00782B30">
            <w:pPr>
              <w:spacing w:before="100" w:beforeAutospacing="1" w:after="100" w:afterAutospacing="1"/>
              <w:rPr>
                <w:rFonts w:ascii="Arial" w:hAnsi="Arial" w:cs="Arial"/>
                <w:color w:val="000000"/>
              </w:rPr>
            </w:pPr>
            <w:r w:rsidRPr="00B008AB">
              <w:rPr>
                <w:rFonts w:ascii="Arial" w:hAnsi="Arial" w:cs="Arial"/>
                <w:color w:val="000000"/>
              </w:rPr>
              <w:t>Počet kamer: 107</w:t>
            </w:r>
          </w:p>
        </w:tc>
        <w:tc>
          <w:tcPr>
            <w:tcW w:w="2409" w:type="dxa"/>
            <w:vAlign w:val="center"/>
          </w:tcPr>
          <w:p w14:paraId="619C1051" w14:textId="77777777" w:rsidR="005D1F45" w:rsidRPr="00B008AB" w:rsidRDefault="005D1F45" w:rsidP="00782B30">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w:t>
            </w:r>
            <w:proofErr w:type="spellStart"/>
            <w:r w:rsidRPr="00B008AB">
              <w:t>XProtect</w:t>
            </w:r>
            <w:proofErr w:type="spellEnd"/>
            <w:r w:rsidRPr="00B008AB">
              <w:t xml:space="preserve"> </w:t>
            </w:r>
            <w:proofErr w:type="spellStart"/>
            <w:r w:rsidRPr="00B008AB">
              <w:t>Corporate</w:t>
            </w:r>
            <w:proofErr w:type="spellEnd"/>
          </w:p>
        </w:tc>
        <w:tc>
          <w:tcPr>
            <w:tcW w:w="1985" w:type="dxa"/>
            <w:vAlign w:val="center"/>
          </w:tcPr>
          <w:p w14:paraId="3B2AED56" w14:textId="77777777" w:rsidR="005D1F45" w:rsidRPr="00B008AB" w:rsidRDefault="005D1F45" w:rsidP="00782B30">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zůstává</w:t>
            </w:r>
          </w:p>
        </w:tc>
        <w:tc>
          <w:tcPr>
            <w:tcW w:w="2268" w:type="dxa"/>
            <w:gridSpan w:val="5"/>
            <w:vAlign w:val="center"/>
          </w:tcPr>
          <w:p w14:paraId="78DFC405" w14:textId="77777777" w:rsidR="005D1F45" w:rsidRPr="00B008AB" w:rsidRDefault="005D1F45" w:rsidP="00782B30">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B008AB">
              <w:t>Jiný VMS - nahradit</w:t>
            </w:r>
          </w:p>
        </w:tc>
      </w:tr>
      <w:tr w:rsidR="005D1F45" w:rsidRPr="00B008AB" w14:paraId="74A0F270" w14:textId="77777777" w:rsidTr="00782B30">
        <w:tc>
          <w:tcPr>
            <w:cnfStyle w:val="001000000000" w:firstRow="0" w:lastRow="0" w:firstColumn="1" w:lastColumn="0" w:oddVBand="0" w:evenVBand="0" w:oddHBand="0" w:evenHBand="0" w:firstRowFirstColumn="0" w:firstRowLastColumn="0" w:lastRowFirstColumn="0" w:lastRowLastColumn="0"/>
            <w:tcW w:w="2122" w:type="dxa"/>
            <w:vAlign w:val="center"/>
          </w:tcPr>
          <w:p w14:paraId="510274C9" w14:textId="77777777" w:rsidR="005D1F45" w:rsidRPr="00B008AB" w:rsidRDefault="005D1F45" w:rsidP="00782B30">
            <w:pPr>
              <w:spacing w:before="100" w:beforeAutospacing="1" w:after="100" w:afterAutospacing="1"/>
            </w:pPr>
            <w:proofErr w:type="spellStart"/>
            <w:r w:rsidRPr="00B008AB">
              <w:rPr>
                <w:rFonts w:ascii="Arial" w:hAnsi="Arial" w:cs="Arial"/>
                <w:color w:val="000000"/>
              </w:rPr>
              <w:lastRenderedPageBreak/>
              <w:t>Record</w:t>
            </w:r>
            <w:proofErr w:type="spellEnd"/>
            <w:r w:rsidRPr="00B008AB">
              <w:rPr>
                <w:rFonts w:ascii="Arial" w:hAnsi="Arial" w:cs="Arial"/>
                <w:color w:val="000000"/>
              </w:rPr>
              <w:t xml:space="preserve"> server: 2</w:t>
            </w:r>
          </w:p>
        </w:tc>
        <w:tc>
          <w:tcPr>
            <w:tcW w:w="2409" w:type="dxa"/>
            <w:vAlign w:val="center"/>
          </w:tcPr>
          <w:p w14:paraId="66473103" w14:textId="77777777" w:rsidR="005D1F45" w:rsidRPr="00B008AB" w:rsidRDefault="005D1F45" w:rsidP="00782B30">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w:t>
            </w:r>
            <w:proofErr w:type="spellStart"/>
            <w:r w:rsidRPr="00B008AB">
              <w:t>XProtect</w:t>
            </w:r>
            <w:proofErr w:type="spellEnd"/>
            <w:r w:rsidRPr="00B008AB">
              <w:t xml:space="preserve"> </w:t>
            </w:r>
            <w:proofErr w:type="spellStart"/>
            <w:r w:rsidRPr="00B008AB">
              <w:t>Corporate</w:t>
            </w:r>
            <w:proofErr w:type="spellEnd"/>
          </w:p>
        </w:tc>
        <w:tc>
          <w:tcPr>
            <w:tcW w:w="1985" w:type="dxa"/>
            <w:vAlign w:val="center"/>
          </w:tcPr>
          <w:p w14:paraId="543032CE" w14:textId="77777777" w:rsidR="005D1F45" w:rsidRPr="00B008AB" w:rsidRDefault="005D1F45" w:rsidP="00782B30">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zůstává</w:t>
            </w:r>
          </w:p>
        </w:tc>
        <w:tc>
          <w:tcPr>
            <w:tcW w:w="2268" w:type="dxa"/>
            <w:gridSpan w:val="5"/>
            <w:vAlign w:val="center"/>
          </w:tcPr>
          <w:p w14:paraId="5819E632" w14:textId="77777777" w:rsidR="005D1F45" w:rsidRPr="00B008AB" w:rsidRDefault="005D1F45" w:rsidP="00782B30">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B008AB">
              <w:t>Jiný VMS – přizpůsobit nebo nahradit</w:t>
            </w:r>
          </w:p>
        </w:tc>
      </w:tr>
      <w:tr w:rsidR="005D1F45" w:rsidRPr="00B008AB" w14:paraId="27CF395F" w14:textId="77777777" w:rsidTr="00782B30">
        <w:tc>
          <w:tcPr>
            <w:cnfStyle w:val="001000000000" w:firstRow="0" w:lastRow="0" w:firstColumn="1" w:lastColumn="0" w:oddVBand="0" w:evenVBand="0" w:oddHBand="0" w:evenHBand="0" w:firstRowFirstColumn="0" w:firstRowLastColumn="0" w:lastRowFirstColumn="0" w:lastRowLastColumn="0"/>
            <w:tcW w:w="8784" w:type="dxa"/>
            <w:gridSpan w:val="8"/>
            <w:shd w:val="clear" w:color="auto" w:fill="E7E6E6" w:themeFill="background2"/>
            <w:vAlign w:val="center"/>
          </w:tcPr>
          <w:p w14:paraId="0E7E8C0B" w14:textId="1E70F172" w:rsidR="005D1F45" w:rsidRPr="00B008AB" w:rsidRDefault="005D1F45" w:rsidP="00782B30">
            <w:pPr>
              <w:spacing w:before="100" w:beforeAutospacing="1" w:after="100" w:afterAutospacing="1"/>
              <w:jc w:val="center"/>
            </w:pPr>
            <w:r w:rsidRPr="00B008AB">
              <w:rPr>
                <w:rFonts w:ascii="Arial" w:hAnsi="Arial" w:cs="Arial"/>
                <w:b/>
                <w:bCs/>
                <w:color w:val="000000"/>
              </w:rPr>
              <w:t>Modernizace a dostavba ŽST Praha Masarykovo nádraží </w:t>
            </w:r>
          </w:p>
        </w:tc>
      </w:tr>
      <w:tr w:rsidR="005D1F45" w:rsidRPr="00B008AB" w14:paraId="2978E929" w14:textId="77777777" w:rsidTr="00782B30">
        <w:tc>
          <w:tcPr>
            <w:cnfStyle w:val="001000000000" w:firstRow="0" w:lastRow="0" w:firstColumn="1" w:lastColumn="0" w:oddVBand="0" w:evenVBand="0" w:oddHBand="0" w:evenHBand="0" w:firstRowFirstColumn="0" w:firstRowLastColumn="0" w:lastRowFirstColumn="0" w:lastRowLastColumn="0"/>
            <w:tcW w:w="2122" w:type="dxa"/>
            <w:vAlign w:val="center"/>
          </w:tcPr>
          <w:p w14:paraId="53D8ADE7" w14:textId="12F813C0" w:rsidR="005D1F45" w:rsidRPr="00B008AB" w:rsidRDefault="005D1F45" w:rsidP="00782B30">
            <w:pPr>
              <w:spacing w:before="100" w:beforeAutospacing="1" w:after="100" w:afterAutospacing="1"/>
              <w:rPr>
                <w:rFonts w:ascii="Arial" w:hAnsi="Arial" w:cs="Arial"/>
                <w:color w:val="000000"/>
              </w:rPr>
            </w:pPr>
            <w:r w:rsidRPr="00B008AB">
              <w:rPr>
                <w:rFonts w:ascii="Arial" w:hAnsi="Arial" w:cs="Arial"/>
                <w:color w:val="000000"/>
              </w:rPr>
              <w:t>Počet kamer: 97</w:t>
            </w:r>
          </w:p>
        </w:tc>
        <w:tc>
          <w:tcPr>
            <w:tcW w:w="2409" w:type="dxa"/>
            <w:vAlign w:val="center"/>
          </w:tcPr>
          <w:p w14:paraId="3A946031" w14:textId="77777777" w:rsidR="005D1F45" w:rsidRPr="00B008AB" w:rsidRDefault="005D1F45" w:rsidP="00782B30">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w:t>
            </w:r>
            <w:proofErr w:type="spellStart"/>
            <w:r w:rsidRPr="00B008AB">
              <w:t>XProtect</w:t>
            </w:r>
            <w:proofErr w:type="spellEnd"/>
            <w:r w:rsidRPr="00B008AB">
              <w:t xml:space="preserve"> </w:t>
            </w:r>
            <w:proofErr w:type="spellStart"/>
            <w:r w:rsidRPr="00B008AB">
              <w:t>Corporate</w:t>
            </w:r>
            <w:proofErr w:type="spellEnd"/>
          </w:p>
        </w:tc>
        <w:tc>
          <w:tcPr>
            <w:tcW w:w="1985" w:type="dxa"/>
            <w:vAlign w:val="center"/>
          </w:tcPr>
          <w:p w14:paraId="693B1981" w14:textId="77777777" w:rsidR="005D1F45" w:rsidRPr="00B008AB" w:rsidRDefault="005D1F45" w:rsidP="00782B30">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zůstává</w:t>
            </w:r>
          </w:p>
        </w:tc>
        <w:tc>
          <w:tcPr>
            <w:tcW w:w="2268" w:type="dxa"/>
            <w:gridSpan w:val="5"/>
            <w:vAlign w:val="center"/>
          </w:tcPr>
          <w:p w14:paraId="1B4E64AC" w14:textId="77777777" w:rsidR="005D1F45" w:rsidRPr="00B008AB" w:rsidRDefault="005D1F45" w:rsidP="00782B30">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B008AB">
              <w:t>Jiný VMS - nahradit</w:t>
            </w:r>
          </w:p>
        </w:tc>
      </w:tr>
      <w:tr w:rsidR="005D1F45" w:rsidRPr="00B008AB" w14:paraId="15AB08BC" w14:textId="77777777" w:rsidTr="00782B30">
        <w:tc>
          <w:tcPr>
            <w:cnfStyle w:val="001000000000" w:firstRow="0" w:lastRow="0" w:firstColumn="1" w:lastColumn="0" w:oddVBand="0" w:evenVBand="0" w:oddHBand="0" w:evenHBand="0" w:firstRowFirstColumn="0" w:firstRowLastColumn="0" w:lastRowFirstColumn="0" w:lastRowLastColumn="0"/>
            <w:tcW w:w="2122" w:type="dxa"/>
            <w:vAlign w:val="center"/>
          </w:tcPr>
          <w:p w14:paraId="1E959919" w14:textId="77777777" w:rsidR="005D1F45" w:rsidRPr="00B008AB" w:rsidRDefault="005D1F45" w:rsidP="00782B30">
            <w:pPr>
              <w:spacing w:before="100" w:beforeAutospacing="1" w:after="100" w:afterAutospacing="1"/>
            </w:pPr>
            <w:proofErr w:type="spellStart"/>
            <w:r w:rsidRPr="00B008AB">
              <w:rPr>
                <w:rFonts w:ascii="Arial" w:hAnsi="Arial" w:cs="Arial"/>
                <w:color w:val="000000"/>
              </w:rPr>
              <w:t>Record</w:t>
            </w:r>
            <w:proofErr w:type="spellEnd"/>
            <w:r w:rsidRPr="00B008AB">
              <w:rPr>
                <w:rFonts w:ascii="Arial" w:hAnsi="Arial" w:cs="Arial"/>
                <w:color w:val="000000"/>
              </w:rPr>
              <w:t xml:space="preserve"> server: 2</w:t>
            </w:r>
          </w:p>
        </w:tc>
        <w:tc>
          <w:tcPr>
            <w:tcW w:w="2409" w:type="dxa"/>
            <w:vAlign w:val="center"/>
          </w:tcPr>
          <w:p w14:paraId="6C1F0755" w14:textId="77777777" w:rsidR="005D1F45" w:rsidRPr="00B008AB" w:rsidRDefault="005D1F45" w:rsidP="00782B30">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w:t>
            </w:r>
            <w:proofErr w:type="spellStart"/>
            <w:r w:rsidRPr="00B008AB">
              <w:t>XProtect</w:t>
            </w:r>
            <w:proofErr w:type="spellEnd"/>
            <w:r w:rsidRPr="00B008AB">
              <w:t xml:space="preserve"> </w:t>
            </w:r>
            <w:proofErr w:type="spellStart"/>
            <w:r w:rsidRPr="00B008AB">
              <w:t>Corporate</w:t>
            </w:r>
            <w:proofErr w:type="spellEnd"/>
          </w:p>
        </w:tc>
        <w:tc>
          <w:tcPr>
            <w:tcW w:w="1985" w:type="dxa"/>
            <w:vAlign w:val="center"/>
          </w:tcPr>
          <w:p w14:paraId="7D692B01" w14:textId="77777777" w:rsidR="005D1F45" w:rsidRPr="00B008AB" w:rsidRDefault="005D1F45" w:rsidP="00782B30">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zůstává</w:t>
            </w:r>
          </w:p>
        </w:tc>
        <w:tc>
          <w:tcPr>
            <w:tcW w:w="2268" w:type="dxa"/>
            <w:gridSpan w:val="5"/>
            <w:vAlign w:val="center"/>
          </w:tcPr>
          <w:p w14:paraId="46A3D18E" w14:textId="77777777" w:rsidR="005D1F45" w:rsidRPr="00B008AB" w:rsidRDefault="005D1F45" w:rsidP="00782B30">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B008AB">
              <w:t>Jiný VMS – přizpůsobit nebo nahradit</w:t>
            </w:r>
          </w:p>
        </w:tc>
      </w:tr>
      <w:tr w:rsidR="005D1F45" w:rsidRPr="00B008AB" w14:paraId="7D30F3D2" w14:textId="77777777" w:rsidTr="00782B30">
        <w:tc>
          <w:tcPr>
            <w:cnfStyle w:val="001000000000" w:firstRow="0" w:lastRow="0" w:firstColumn="1" w:lastColumn="0" w:oddVBand="0" w:evenVBand="0" w:oddHBand="0" w:evenHBand="0" w:firstRowFirstColumn="0" w:firstRowLastColumn="0" w:lastRowFirstColumn="0" w:lastRowLastColumn="0"/>
            <w:tcW w:w="8784" w:type="dxa"/>
            <w:gridSpan w:val="8"/>
            <w:shd w:val="clear" w:color="auto" w:fill="E7E6E6" w:themeFill="background2"/>
            <w:vAlign w:val="center"/>
          </w:tcPr>
          <w:p w14:paraId="52756859" w14:textId="6F4801D1" w:rsidR="005D1F45" w:rsidRPr="00B008AB" w:rsidRDefault="005D1F45" w:rsidP="00782B30">
            <w:pPr>
              <w:spacing w:before="100" w:beforeAutospacing="1" w:after="100" w:afterAutospacing="1"/>
              <w:jc w:val="center"/>
            </w:pPr>
            <w:r w:rsidRPr="00B008AB">
              <w:rPr>
                <w:rFonts w:ascii="Arial" w:hAnsi="Arial" w:cs="Arial"/>
                <w:b/>
                <w:bCs/>
                <w:color w:val="000000"/>
              </w:rPr>
              <w:t>ŽST Opava východ</w:t>
            </w:r>
          </w:p>
        </w:tc>
      </w:tr>
      <w:tr w:rsidR="005D1F45" w:rsidRPr="00B008AB" w14:paraId="2CAEDD2B" w14:textId="77777777" w:rsidTr="00782B30">
        <w:tc>
          <w:tcPr>
            <w:cnfStyle w:val="001000000000" w:firstRow="0" w:lastRow="0" w:firstColumn="1" w:lastColumn="0" w:oddVBand="0" w:evenVBand="0" w:oddHBand="0" w:evenHBand="0" w:firstRowFirstColumn="0" w:firstRowLastColumn="0" w:lastRowFirstColumn="0" w:lastRowLastColumn="0"/>
            <w:tcW w:w="2122" w:type="dxa"/>
            <w:vAlign w:val="center"/>
          </w:tcPr>
          <w:p w14:paraId="5A06C928" w14:textId="1BAB2BC2" w:rsidR="005D1F45" w:rsidRPr="00B008AB" w:rsidRDefault="005D1F45" w:rsidP="00782B30">
            <w:pPr>
              <w:spacing w:before="100" w:beforeAutospacing="1" w:after="100" w:afterAutospacing="1"/>
              <w:rPr>
                <w:rFonts w:ascii="Arial" w:hAnsi="Arial" w:cs="Arial"/>
                <w:color w:val="000000"/>
              </w:rPr>
            </w:pPr>
            <w:r w:rsidRPr="00B008AB">
              <w:rPr>
                <w:rFonts w:ascii="Arial" w:hAnsi="Arial" w:cs="Arial"/>
                <w:color w:val="000000"/>
              </w:rPr>
              <w:t>Počet kamer: 44</w:t>
            </w:r>
          </w:p>
        </w:tc>
        <w:tc>
          <w:tcPr>
            <w:tcW w:w="2409" w:type="dxa"/>
            <w:vAlign w:val="center"/>
          </w:tcPr>
          <w:p w14:paraId="515FE5C3" w14:textId="77777777" w:rsidR="005D1F45" w:rsidRPr="00B008AB" w:rsidRDefault="005D1F45" w:rsidP="00782B30">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w:t>
            </w:r>
            <w:proofErr w:type="spellStart"/>
            <w:r w:rsidRPr="00B008AB">
              <w:t>XProtect</w:t>
            </w:r>
            <w:proofErr w:type="spellEnd"/>
            <w:r w:rsidRPr="00B008AB">
              <w:t xml:space="preserve"> </w:t>
            </w:r>
            <w:proofErr w:type="spellStart"/>
            <w:r w:rsidRPr="00B008AB">
              <w:t>Corporate</w:t>
            </w:r>
            <w:proofErr w:type="spellEnd"/>
          </w:p>
        </w:tc>
        <w:tc>
          <w:tcPr>
            <w:tcW w:w="1985" w:type="dxa"/>
            <w:vAlign w:val="center"/>
          </w:tcPr>
          <w:p w14:paraId="66FE48B2" w14:textId="77777777" w:rsidR="005D1F45" w:rsidRPr="00B008AB" w:rsidRDefault="005D1F45" w:rsidP="00782B30">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zůstává</w:t>
            </w:r>
          </w:p>
        </w:tc>
        <w:tc>
          <w:tcPr>
            <w:tcW w:w="2268" w:type="dxa"/>
            <w:gridSpan w:val="5"/>
            <w:vAlign w:val="center"/>
          </w:tcPr>
          <w:p w14:paraId="4437D338" w14:textId="77777777" w:rsidR="005D1F45" w:rsidRPr="00B008AB" w:rsidRDefault="005D1F45" w:rsidP="00782B30">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B008AB">
              <w:t>Jiný VMS - nahradit</w:t>
            </w:r>
          </w:p>
        </w:tc>
      </w:tr>
      <w:tr w:rsidR="005D1F45" w:rsidRPr="00B008AB" w14:paraId="1DC8AE88" w14:textId="77777777" w:rsidTr="00782B30">
        <w:tc>
          <w:tcPr>
            <w:cnfStyle w:val="001000000000" w:firstRow="0" w:lastRow="0" w:firstColumn="1" w:lastColumn="0" w:oddVBand="0" w:evenVBand="0" w:oddHBand="0" w:evenHBand="0" w:firstRowFirstColumn="0" w:firstRowLastColumn="0" w:lastRowFirstColumn="0" w:lastRowLastColumn="0"/>
            <w:tcW w:w="2122" w:type="dxa"/>
            <w:vAlign w:val="center"/>
          </w:tcPr>
          <w:p w14:paraId="4B677B95" w14:textId="4A167A9F" w:rsidR="005D1F45" w:rsidRPr="00B008AB" w:rsidRDefault="005D1F45" w:rsidP="00782B30">
            <w:pPr>
              <w:spacing w:before="100" w:beforeAutospacing="1" w:after="100" w:afterAutospacing="1"/>
            </w:pPr>
            <w:proofErr w:type="spellStart"/>
            <w:r w:rsidRPr="00B008AB">
              <w:rPr>
                <w:rFonts w:ascii="Arial" w:hAnsi="Arial" w:cs="Arial"/>
                <w:color w:val="000000"/>
              </w:rPr>
              <w:t>Record</w:t>
            </w:r>
            <w:proofErr w:type="spellEnd"/>
            <w:r w:rsidRPr="00B008AB">
              <w:rPr>
                <w:rFonts w:ascii="Arial" w:hAnsi="Arial" w:cs="Arial"/>
                <w:color w:val="000000"/>
              </w:rPr>
              <w:t xml:space="preserve"> server: 1</w:t>
            </w:r>
          </w:p>
        </w:tc>
        <w:tc>
          <w:tcPr>
            <w:tcW w:w="2409" w:type="dxa"/>
            <w:vAlign w:val="center"/>
          </w:tcPr>
          <w:p w14:paraId="5BFCEF79" w14:textId="77777777" w:rsidR="005D1F45" w:rsidRPr="00B008AB" w:rsidRDefault="005D1F45" w:rsidP="00782B30">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w:t>
            </w:r>
            <w:proofErr w:type="spellStart"/>
            <w:r w:rsidRPr="00B008AB">
              <w:t>XProtect</w:t>
            </w:r>
            <w:proofErr w:type="spellEnd"/>
            <w:r w:rsidRPr="00B008AB">
              <w:t xml:space="preserve"> </w:t>
            </w:r>
            <w:proofErr w:type="spellStart"/>
            <w:r w:rsidRPr="00B008AB">
              <w:t>Corporate</w:t>
            </w:r>
            <w:proofErr w:type="spellEnd"/>
          </w:p>
        </w:tc>
        <w:tc>
          <w:tcPr>
            <w:tcW w:w="1985" w:type="dxa"/>
            <w:vAlign w:val="center"/>
          </w:tcPr>
          <w:p w14:paraId="117BE7D3" w14:textId="77777777" w:rsidR="005D1F45" w:rsidRPr="00B008AB" w:rsidRDefault="005D1F45" w:rsidP="00782B30">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zůstává</w:t>
            </w:r>
          </w:p>
        </w:tc>
        <w:tc>
          <w:tcPr>
            <w:tcW w:w="2268" w:type="dxa"/>
            <w:gridSpan w:val="5"/>
            <w:vAlign w:val="center"/>
          </w:tcPr>
          <w:p w14:paraId="59794E96" w14:textId="77777777" w:rsidR="005D1F45" w:rsidRPr="00B008AB" w:rsidRDefault="005D1F45" w:rsidP="00782B30">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B008AB">
              <w:t>Jiný VMS – přizpůsobit nebo nahradit</w:t>
            </w:r>
          </w:p>
        </w:tc>
      </w:tr>
      <w:tr w:rsidR="005D1F45" w:rsidRPr="00B008AB" w14:paraId="20FA85AA" w14:textId="77777777" w:rsidTr="00782B30">
        <w:tc>
          <w:tcPr>
            <w:cnfStyle w:val="001000000000" w:firstRow="0" w:lastRow="0" w:firstColumn="1" w:lastColumn="0" w:oddVBand="0" w:evenVBand="0" w:oddHBand="0" w:evenHBand="0" w:firstRowFirstColumn="0" w:firstRowLastColumn="0" w:lastRowFirstColumn="0" w:lastRowLastColumn="0"/>
            <w:tcW w:w="8784" w:type="dxa"/>
            <w:gridSpan w:val="8"/>
            <w:shd w:val="clear" w:color="auto" w:fill="E7E6E6" w:themeFill="background2"/>
            <w:vAlign w:val="center"/>
          </w:tcPr>
          <w:p w14:paraId="06846A9C" w14:textId="77FA3A87" w:rsidR="005D1F45" w:rsidRPr="00B008AB" w:rsidRDefault="005D1F45" w:rsidP="00782B30">
            <w:pPr>
              <w:spacing w:before="100" w:beforeAutospacing="1" w:after="100" w:afterAutospacing="1"/>
              <w:jc w:val="center"/>
            </w:pPr>
            <w:r w:rsidRPr="00B008AB">
              <w:rPr>
                <w:rFonts w:ascii="Arial" w:hAnsi="Arial" w:cs="Arial"/>
                <w:b/>
                <w:bCs/>
                <w:color w:val="000000"/>
              </w:rPr>
              <w:t>Rekonstrukce trati Kladno – Kladno Ostrovec</w:t>
            </w:r>
          </w:p>
        </w:tc>
      </w:tr>
      <w:tr w:rsidR="005D1F45" w:rsidRPr="00B008AB" w14:paraId="678F5ED7" w14:textId="77777777" w:rsidTr="00782B30">
        <w:tc>
          <w:tcPr>
            <w:cnfStyle w:val="001000000000" w:firstRow="0" w:lastRow="0" w:firstColumn="1" w:lastColumn="0" w:oddVBand="0" w:evenVBand="0" w:oddHBand="0" w:evenHBand="0" w:firstRowFirstColumn="0" w:firstRowLastColumn="0" w:lastRowFirstColumn="0" w:lastRowLastColumn="0"/>
            <w:tcW w:w="2122" w:type="dxa"/>
            <w:vAlign w:val="center"/>
          </w:tcPr>
          <w:p w14:paraId="45E69DEE" w14:textId="2A1524A0" w:rsidR="005D1F45" w:rsidRPr="00B008AB" w:rsidRDefault="005D1F45" w:rsidP="00782B30">
            <w:pPr>
              <w:spacing w:before="100" w:beforeAutospacing="1" w:after="100" w:afterAutospacing="1"/>
              <w:rPr>
                <w:rFonts w:ascii="Arial" w:hAnsi="Arial" w:cs="Arial"/>
                <w:color w:val="000000"/>
              </w:rPr>
            </w:pPr>
            <w:r w:rsidRPr="00B008AB">
              <w:rPr>
                <w:rFonts w:ascii="Arial" w:hAnsi="Arial" w:cs="Arial"/>
                <w:color w:val="000000"/>
              </w:rPr>
              <w:t xml:space="preserve">Počet kamer: </w:t>
            </w:r>
            <w:r w:rsidR="005F0B6E" w:rsidRPr="00B008AB">
              <w:rPr>
                <w:rFonts w:ascii="Arial" w:hAnsi="Arial" w:cs="Arial"/>
                <w:color w:val="000000"/>
              </w:rPr>
              <w:t>62</w:t>
            </w:r>
          </w:p>
        </w:tc>
        <w:tc>
          <w:tcPr>
            <w:tcW w:w="2409" w:type="dxa"/>
            <w:vAlign w:val="center"/>
          </w:tcPr>
          <w:p w14:paraId="3B457EC4" w14:textId="77777777" w:rsidR="005D1F45" w:rsidRPr="00B008AB" w:rsidRDefault="005D1F45" w:rsidP="00782B30">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w:t>
            </w:r>
            <w:proofErr w:type="spellStart"/>
            <w:r w:rsidRPr="00B008AB">
              <w:t>XProtect</w:t>
            </w:r>
            <w:proofErr w:type="spellEnd"/>
            <w:r w:rsidRPr="00B008AB">
              <w:t xml:space="preserve"> </w:t>
            </w:r>
            <w:proofErr w:type="spellStart"/>
            <w:r w:rsidRPr="00B008AB">
              <w:t>Corporate</w:t>
            </w:r>
            <w:proofErr w:type="spellEnd"/>
          </w:p>
        </w:tc>
        <w:tc>
          <w:tcPr>
            <w:tcW w:w="1985" w:type="dxa"/>
            <w:vAlign w:val="center"/>
          </w:tcPr>
          <w:p w14:paraId="741CEDBB" w14:textId="77777777" w:rsidR="005D1F45" w:rsidRPr="00B008AB" w:rsidRDefault="005D1F45" w:rsidP="00782B30">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zůstává</w:t>
            </w:r>
          </w:p>
        </w:tc>
        <w:tc>
          <w:tcPr>
            <w:tcW w:w="2268" w:type="dxa"/>
            <w:gridSpan w:val="5"/>
            <w:vAlign w:val="center"/>
          </w:tcPr>
          <w:p w14:paraId="14D9188C" w14:textId="77777777" w:rsidR="005D1F45" w:rsidRPr="00B008AB" w:rsidRDefault="005D1F45" w:rsidP="00782B30">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B008AB">
              <w:t>Jiný VMS - nahradit</w:t>
            </w:r>
          </w:p>
        </w:tc>
      </w:tr>
      <w:tr w:rsidR="005D1F45" w:rsidRPr="00B008AB" w14:paraId="2C3C1039" w14:textId="77777777" w:rsidTr="00782B30">
        <w:tc>
          <w:tcPr>
            <w:cnfStyle w:val="001000000000" w:firstRow="0" w:lastRow="0" w:firstColumn="1" w:lastColumn="0" w:oddVBand="0" w:evenVBand="0" w:oddHBand="0" w:evenHBand="0" w:firstRowFirstColumn="0" w:firstRowLastColumn="0" w:lastRowFirstColumn="0" w:lastRowLastColumn="0"/>
            <w:tcW w:w="2122" w:type="dxa"/>
            <w:vAlign w:val="center"/>
          </w:tcPr>
          <w:p w14:paraId="02364FDA" w14:textId="3455D626" w:rsidR="005D1F45" w:rsidRPr="00B008AB" w:rsidRDefault="005D1F45" w:rsidP="00782B30">
            <w:pPr>
              <w:spacing w:before="100" w:beforeAutospacing="1" w:after="100" w:afterAutospacing="1"/>
            </w:pPr>
            <w:proofErr w:type="spellStart"/>
            <w:r w:rsidRPr="00B008AB">
              <w:rPr>
                <w:rFonts w:ascii="Arial" w:hAnsi="Arial" w:cs="Arial"/>
                <w:color w:val="000000"/>
              </w:rPr>
              <w:t>Record</w:t>
            </w:r>
            <w:proofErr w:type="spellEnd"/>
            <w:r w:rsidRPr="00B008AB">
              <w:rPr>
                <w:rFonts w:ascii="Arial" w:hAnsi="Arial" w:cs="Arial"/>
                <w:color w:val="000000"/>
              </w:rPr>
              <w:t xml:space="preserve"> server: </w:t>
            </w:r>
            <w:r w:rsidR="005F0B6E" w:rsidRPr="00B008AB">
              <w:rPr>
                <w:rFonts w:ascii="Arial" w:hAnsi="Arial" w:cs="Arial"/>
                <w:color w:val="000000"/>
              </w:rPr>
              <w:t>1</w:t>
            </w:r>
          </w:p>
        </w:tc>
        <w:tc>
          <w:tcPr>
            <w:tcW w:w="2409" w:type="dxa"/>
            <w:vAlign w:val="center"/>
          </w:tcPr>
          <w:p w14:paraId="78A20754" w14:textId="77777777" w:rsidR="005D1F45" w:rsidRPr="00B008AB" w:rsidRDefault="005D1F45" w:rsidP="00782B30">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w:t>
            </w:r>
            <w:proofErr w:type="spellStart"/>
            <w:r w:rsidRPr="00B008AB">
              <w:t>XProtect</w:t>
            </w:r>
            <w:proofErr w:type="spellEnd"/>
            <w:r w:rsidRPr="00B008AB">
              <w:t xml:space="preserve"> </w:t>
            </w:r>
            <w:proofErr w:type="spellStart"/>
            <w:r w:rsidRPr="00B008AB">
              <w:t>Corporate</w:t>
            </w:r>
            <w:proofErr w:type="spellEnd"/>
          </w:p>
        </w:tc>
        <w:tc>
          <w:tcPr>
            <w:tcW w:w="1985" w:type="dxa"/>
            <w:vAlign w:val="center"/>
          </w:tcPr>
          <w:p w14:paraId="7B001701" w14:textId="77777777" w:rsidR="005D1F45" w:rsidRPr="00B008AB" w:rsidRDefault="005D1F45" w:rsidP="00782B30">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zůstává</w:t>
            </w:r>
          </w:p>
        </w:tc>
        <w:tc>
          <w:tcPr>
            <w:tcW w:w="2268" w:type="dxa"/>
            <w:gridSpan w:val="5"/>
            <w:vAlign w:val="center"/>
          </w:tcPr>
          <w:p w14:paraId="4D7F6B16" w14:textId="77777777" w:rsidR="005D1F45" w:rsidRPr="00B008AB" w:rsidRDefault="005D1F45" w:rsidP="00782B30">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B008AB">
              <w:t>Jiný VMS – přizpůsobit nebo nahradit</w:t>
            </w:r>
          </w:p>
        </w:tc>
      </w:tr>
      <w:tr w:rsidR="005D1F45" w:rsidRPr="00B008AB" w14:paraId="0EF6AAAE" w14:textId="77777777" w:rsidTr="00782B30">
        <w:tc>
          <w:tcPr>
            <w:cnfStyle w:val="001000000000" w:firstRow="0" w:lastRow="0" w:firstColumn="1" w:lastColumn="0" w:oddVBand="0" w:evenVBand="0" w:oddHBand="0" w:evenHBand="0" w:firstRowFirstColumn="0" w:firstRowLastColumn="0" w:lastRowFirstColumn="0" w:lastRowLastColumn="0"/>
            <w:tcW w:w="8784" w:type="dxa"/>
            <w:gridSpan w:val="8"/>
            <w:shd w:val="clear" w:color="auto" w:fill="E7E6E6" w:themeFill="background2"/>
            <w:vAlign w:val="center"/>
          </w:tcPr>
          <w:p w14:paraId="0355D5C5" w14:textId="0372E439" w:rsidR="005D1F45" w:rsidRPr="00B008AB" w:rsidRDefault="005F0B6E" w:rsidP="00782B30">
            <w:pPr>
              <w:spacing w:before="100" w:beforeAutospacing="1" w:after="100" w:afterAutospacing="1"/>
              <w:jc w:val="center"/>
            </w:pPr>
            <w:r w:rsidRPr="00B008AB">
              <w:rPr>
                <w:rFonts w:ascii="Arial" w:hAnsi="Arial" w:cs="Arial"/>
                <w:b/>
                <w:bCs/>
                <w:color w:val="000000"/>
              </w:rPr>
              <w:t>ŽST Brno hl. n.</w:t>
            </w:r>
          </w:p>
        </w:tc>
      </w:tr>
      <w:tr w:rsidR="005D1F45" w:rsidRPr="00B008AB" w14:paraId="17F66A2A" w14:textId="77777777" w:rsidTr="00782B30">
        <w:tc>
          <w:tcPr>
            <w:cnfStyle w:val="001000000000" w:firstRow="0" w:lastRow="0" w:firstColumn="1" w:lastColumn="0" w:oddVBand="0" w:evenVBand="0" w:oddHBand="0" w:evenHBand="0" w:firstRowFirstColumn="0" w:firstRowLastColumn="0" w:lastRowFirstColumn="0" w:lastRowLastColumn="0"/>
            <w:tcW w:w="2122" w:type="dxa"/>
            <w:vAlign w:val="center"/>
          </w:tcPr>
          <w:p w14:paraId="27FE8CF6" w14:textId="7AD81E87" w:rsidR="005D1F45" w:rsidRPr="00B008AB" w:rsidRDefault="005D1F45" w:rsidP="00782B30">
            <w:pPr>
              <w:spacing w:before="100" w:beforeAutospacing="1" w:after="100" w:afterAutospacing="1"/>
              <w:rPr>
                <w:rFonts w:ascii="Arial" w:hAnsi="Arial" w:cs="Arial"/>
                <w:color w:val="000000"/>
              </w:rPr>
            </w:pPr>
            <w:r w:rsidRPr="00B008AB">
              <w:rPr>
                <w:rFonts w:ascii="Arial" w:hAnsi="Arial" w:cs="Arial"/>
                <w:color w:val="000000"/>
              </w:rPr>
              <w:t xml:space="preserve">Počet kamer: </w:t>
            </w:r>
            <w:r w:rsidR="005F0B6E" w:rsidRPr="00B008AB">
              <w:rPr>
                <w:rFonts w:ascii="Arial" w:hAnsi="Arial" w:cs="Arial"/>
                <w:color w:val="000000"/>
              </w:rPr>
              <w:t>86</w:t>
            </w:r>
          </w:p>
        </w:tc>
        <w:tc>
          <w:tcPr>
            <w:tcW w:w="2409" w:type="dxa"/>
            <w:vAlign w:val="center"/>
          </w:tcPr>
          <w:p w14:paraId="6B72723C" w14:textId="77777777" w:rsidR="005D1F45" w:rsidRPr="00B008AB" w:rsidRDefault="005D1F45" w:rsidP="00782B30">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w:t>
            </w:r>
            <w:proofErr w:type="spellStart"/>
            <w:r w:rsidRPr="00B008AB">
              <w:t>XProtect</w:t>
            </w:r>
            <w:proofErr w:type="spellEnd"/>
            <w:r w:rsidRPr="00B008AB">
              <w:t xml:space="preserve"> </w:t>
            </w:r>
            <w:proofErr w:type="spellStart"/>
            <w:r w:rsidRPr="00B008AB">
              <w:t>Corporate</w:t>
            </w:r>
            <w:proofErr w:type="spellEnd"/>
          </w:p>
        </w:tc>
        <w:tc>
          <w:tcPr>
            <w:tcW w:w="1985" w:type="dxa"/>
            <w:vAlign w:val="center"/>
          </w:tcPr>
          <w:p w14:paraId="209562D5" w14:textId="77777777" w:rsidR="005D1F45" w:rsidRPr="00B008AB" w:rsidRDefault="005D1F45" w:rsidP="00782B30">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zůstává</w:t>
            </w:r>
          </w:p>
        </w:tc>
        <w:tc>
          <w:tcPr>
            <w:tcW w:w="2268" w:type="dxa"/>
            <w:gridSpan w:val="5"/>
            <w:vAlign w:val="center"/>
          </w:tcPr>
          <w:p w14:paraId="1DFD42BF" w14:textId="77777777" w:rsidR="005D1F45" w:rsidRPr="00B008AB" w:rsidRDefault="005D1F45" w:rsidP="00782B30">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B008AB">
              <w:t>Jiný VMS - nahradit</w:t>
            </w:r>
          </w:p>
        </w:tc>
      </w:tr>
      <w:tr w:rsidR="005D1F45" w:rsidRPr="00B008AB" w14:paraId="5C399A2B" w14:textId="77777777" w:rsidTr="00782B30">
        <w:tc>
          <w:tcPr>
            <w:cnfStyle w:val="001000000000" w:firstRow="0" w:lastRow="0" w:firstColumn="1" w:lastColumn="0" w:oddVBand="0" w:evenVBand="0" w:oddHBand="0" w:evenHBand="0" w:firstRowFirstColumn="0" w:firstRowLastColumn="0" w:lastRowFirstColumn="0" w:lastRowLastColumn="0"/>
            <w:tcW w:w="2122" w:type="dxa"/>
            <w:vAlign w:val="center"/>
          </w:tcPr>
          <w:p w14:paraId="63537964" w14:textId="77777777" w:rsidR="005D1F45" w:rsidRPr="00B008AB" w:rsidRDefault="005D1F45" w:rsidP="00782B30">
            <w:pPr>
              <w:spacing w:before="100" w:beforeAutospacing="1" w:after="100" w:afterAutospacing="1"/>
            </w:pPr>
            <w:proofErr w:type="spellStart"/>
            <w:r w:rsidRPr="00B008AB">
              <w:rPr>
                <w:rFonts w:ascii="Arial" w:hAnsi="Arial" w:cs="Arial"/>
                <w:color w:val="000000"/>
              </w:rPr>
              <w:t>Record</w:t>
            </w:r>
            <w:proofErr w:type="spellEnd"/>
            <w:r w:rsidRPr="00B008AB">
              <w:rPr>
                <w:rFonts w:ascii="Arial" w:hAnsi="Arial" w:cs="Arial"/>
                <w:color w:val="000000"/>
              </w:rPr>
              <w:t xml:space="preserve"> server: 2</w:t>
            </w:r>
          </w:p>
        </w:tc>
        <w:tc>
          <w:tcPr>
            <w:tcW w:w="2409" w:type="dxa"/>
            <w:vAlign w:val="center"/>
          </w:tcPr>
          <w:p w14:paraId="1464CAA5" w14:textId="77777777" w:rsidR="005D1F45" w:rsidRPr="00B008AB" w:rsidRDefault="005D1F45" w:rsidP="00782B30">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w:t>
            </w:r>
            <w:proofErr w:type="spellStart"/>
            <w:r w:rsidRPr="00B008AB">
              <w:t>XProtect</w:t>
            </w:r>
            <w:proofErr w:type="spellEnd"/>
            <w:r w:rsidRPr="00B008AB">
              <w:t xml:space="preserve"> </w:t>
            </w:r>
            <w:proofErr w:type="spellStart"/>
            <w:r w:rsidRPr="00B008AB">
              <w:t>Corporate</w:t>
            </w:r>
            <w:proofErr w:type="spellEnd"/>
          </w:p>
        </w:tc>
        <w:tc>
          <w:tcPr>
            <w:tcW w:w="1985" w:type="dxa"/>
            <w:vAlign w:val="center"/>
          </w:tcPr>
          <w:p w14:paraId="79BEE332" w14:textId="77777777" w:rsidR="005D1F45" w:rsidRPr="00B008AB" w:rsidRDefault="005D1F45" w:rsidP="00782B30">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zůstává</w:t>
            </w:r>
          </w:p>
        </w:tc>
        <w:tc>
          <w:tcPr>
            <w:tcW w:w="2268" w:type="dxa"/>
            <w:gridSpan w:val="5"/>
            <w:vAlign w:val="center"/>
          </w:tcPr>
          <w:p w14:paraId="2B1EEB67" w14:textId="77777777" w:rsidR="005D1F45" w:rsidRPr="00B008AB" w:rsidRDefault="005D1F45" w:rsidP="00782B30">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B008AB">
              <w:t>Jiný VMS – přizpůsobit nebo nahradit</w:t>
            </w:r>
          </w:p>
        </w:tc>
      </w:tr>
      <w:tr w:rsidR="005D1F45" w:rsidRPr="00B008AB" w14:paraId="756280A9" w14:textId="77777777" w:rsidTr="00782B30">
        <w:tc>
          <w:tcPr>
            <w:cnfStyle w:val="001000000000" w:firstRow="0" w:lastRow="0" w:firstColumn="1" w:lastColumn="0" w:oddVBand="0" w:evenVBand="0" w:oddHBand="0" w:evenHBand="0" w:firstRowFirstColumn="0" w:firstRowLastColumn="0" w:lastRowFirstColumn="0" w:lastRowLastColumn="0"/>
            <w:tcW w:w="8784" w:type="dxa"/>
            <w:gridSpan w:val="8"/>
            <w:shd w:val="clear" w:color="auto" w:fill="E7E6E6" w:themeFill="background2"/>
            <w:vAlign w:val="center"/>
          </w:tcPr>
          <w:p w14:paraId="14F0CFD9" w14:textId="1E7E2AC1" w:rsidR="005D1F45" w:rsidRPr="00B008AB" w:rsidRDefault="005F0B6E" w:rsidP="00782B30">
            <w:pPr>
              <w:spacing w:before="100" w:beforeAutospacing="1" w:after="100" w:afterAutospacing="1"/>
              <w:jc w:val="center"/>
            </w:pPr>
            <w:r w:rsidRPr="00B008AB">
              <w:rPr>
                <w:rFonts w:ascii="Arial" w:hAnsi="Arial" w:cs="Arial"/>
                <w:b/>
                <w:bCs/>
                <w:color w:val="000000"/>
              </w:rPr>
              <w:t>ŽST Hrušovany</w:t>
            </w:r>
          </w:p>
        </w:tc>
      </w:tr>
      <w:tr w:rsidR="005D1F45" w:rsidRPr="00B008AB" w14:paraId="6C1E1DAD" w14:textId="77777777" w:rsidTr="00782B30">
        <w:tc>
          <w:tcPr>
            <w:cnfStyle w:val="001000000000" w:firstRow="0" w:lastRow="0" w:firstColumn="1" w:lastColumn="0" w:oddVBand="0" w:evenVBand="0" w:oddHBand="0" w:evenHBand="0" w:firstRowFirstColumn="0" w:firstRowLastColumn="0" w:lastRowFirstColumn="0" w:lastRowLastColumn="0"/>
            <w:tcW w:w="2122" w:type="dxa"/>
            <w:vAlign w:val="center"/>
          </w:tcPr>
          <w:p w14:paraId="5EEEC283" w14:textId="6BF27F1E" w:rsidR="005D1F45" w:rsidRPr="00B008AB" w:rsidRDefault="005D1F45" w:rsidP="00782B30">
            <w:pPr>
              <w:spacing w:before="100" w:beforeAutospacing="1" w:after="100" w:afterAutospacing="1"/>
              <w:rPr>
                <w:rFonts w:ascii="Arial" w:hAnsi="Arial" w:cs="Arial"/>
                <w:color w:val="000000"/>
              </w:rPr>
            </w:pPr>
            <w:r w:rsidRPr="00B008AB">
              <w:rPr>
                <w:rFonts w:ascii="Arial" w:hAnsi="Arial" w:cs="Arial"/>
                <w:color w:val="000000"/>
              </w:rPr>
              <w:t xml:space="preserve">Počet kamer: </w:t>
            </w:r>
            <w:r w:rsidR="005F0B6E" w:rsidRPr="00B008AB">
              <w:rPr>
                <w:rFonts w:ascii="Arial" w:hAnsi="Arial" w:cs="Arial"/>
                <w:color w:val="000000"/>
              </w:rPr>
              <w:t>40</w:t>
            </w:r>
          </w:p>
        </w:tc>
        <w:tc>
          <w:tcPr>
            <w:tcW w:w="2409" w:type="dxa"/>
            <w:vAlign w:val="center"/>
          </w:tcPr>
          <w:p w14:paraId="08A903D2" w14:textId="77777777" w:rsidR="005D1F45" w:rsidRPr="00B008AB" w:rsidRDefault="005D1F45" w:rsidP="00782B30">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w:t>
            </w:r>
            <w:proofErr w:type="spellStart"/>
            <w:r w:rsidRPr="00B008AB">
              <w:t>XProtect</w:t>
            </w:r>
            <w:proofErr w:type="spellEnd"/>
            <w:r w:rsidRPr="00B008AB">
              <w:t xml:space="preserve"> </w:t>
            </w:r>
            <w:proofErr w:type="spellStart"/>
            <w:r w:rsidRPr="00B008AB">
              <w:t>Corporate</w:t>
            </w:r>
            <w:proofErr w:type="spellEnd"/>
          </w:p>
        </w:tc>
        <w:tc>
          <w:tcPr>
            <w:tcW w:w="1985" w:type="dxa"/>
            <w:vAlign w:val="center"/>
          </w:tcPr>
          <w:p w14:paraId="570435CD" w14:textId="77777777" w:rsidR="005D1F45" w:rsidRPr="00B008AB" w:rsidRDefault="005D1F45" w:rsidP="00782B30">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zůstává</w:t>
            </w:r>
          </w:p>
        </w:tc>
        <w:tc>
          <w:tcPr>
            <w:tcW w:w="2268" w:type="dxa"/>
            <w:gridSpan w:val="5"/>
            <w:vAlign w:val="center"/>
          </w:tcPr>
          <w:p w14:paraId="5790E13F" w14:textId="77777777" w:rsidR="005D1F45" w:rsidRPr="00B008AB" w:rsidRDefault="005D1F45" w:rsidP="00782B30">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B008AB">
              <w:t>Jiný VMS - nahradit</w:t>
            </w:r>
          </w:p>
        </w:tc>
      </w:tr>
      <w:tr w:rsidR="005D1F45" w:rsidRPr="00B008AB" w14:paraId="5D98A374" w14:textId="77777777" w:rsidTr="00782B30">
        <w:tc>
          <w:tcPr>
            <w:cnfStyle w:val="001000000000" w:firstRow="0" w:lastRow="0" w:firstColumn="1" w:lastColumn="0" w:oddVBand="0" w:evenVBand="0" w:oddHBand="0" w:evenHBand="0" w:firstRowFirstColumn="0" w:firstRowLastColumn="0" w:lastRowFirstColumn="0" w:lastRowLastColumn="0"/>
            <w:tcW w:w="2122" w:type="dxa"/>
            <w:vAlign w:val="center"/>
          </w:tcPr>
          <w:p w14:paraId="5A657659" w14:textId="72C8BB63" w:rsidR="005D1F45" w:rsidRPr="00B008AB" w:rsidRDefault="005D1F45" w:rsidP="00782B30">
            <w:pPr>
              <w:spacing w:before="100" w:beforeAutospacing="1" w:after="100" w:afterAutospacing="1"/>
            </w:pPr>
            <w:proofErr w:type="spellStart"/>
            <w:r w:rsidRPr="00B008AB">
              <w:rPr>
                <w:rFonts w:ascii="Arial" w:hAnsi="Arial" w:cs="Arial"/>
                <w:color w:val="000000"/>
              </w:rPr>
              <w:t>Record</w:t>
            </w:r>
            <w:proofErr w:type="spellEnd"/>
            <w:r w:rsidRPr="00B008AB">
              <w:rPr>
                <w:rFonts w:ascii="Arial" w:hAnsi="Arial" w:cs="Arial"/>
                <w:color w:val="000000"/>
              </w:rPr>
              <w:t xml:space="preserve"> server: </w:t>
            </w:r>
            <w:r w:rsidR="005F0B6E" w:rsidRPr="00B008AB">
              <w:rPr>
                <w:rFonts w:ascii="Arial" w:hAnsi="Arial" w:cs="Arial"/>
                <w:color w:val="000000"/>
              </w:rPr>
              <w:t>1</w:t>
            </w:r>
          </w:p>
        </w:tc>
        <w:tc>
          <w:tcPr>
            <w:tcW w:w="2409" w:type="dxa"/>
            <w:vAlign w:val="center"/>
          </w:tcPr>
          <w:p w14:paraId="017A21F5" w14:textId="77777777" w:rsidR="005D1F45" w:rsidRPr="00B008AB" w:rsidRDefault="005D1F45" w:rsidP="00782B30">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w:t>
            </w:r>
            <w:proofErr w:type="spellStart"/>
            <w:r w:rsidRPr="00B008AB">
              <w:t>XProtect</w:t>
            </w:r>
            <w:proofErr w:type="spellEnd"/>
            <w:r w:rsidRPr="00B008AB">
              <w:t xml:space="preserve"> </w:t>
            </w:r>
            <w:proofErr w:type="spellStart"/>
            <w:r w:rsidRPr="00B008AB">
              <w:t>Corporate</w:t>
            </w:r>
            <w:proofErr w:type="spellEnd"/>
          </w:p>
        </w:tc>
        <w:tc>
          <w:tcPr>
            <w:tcW w:w="1985" w:type="dxa"/>
            <w:vAlign w:val="center"/>
          </w:tcPr>
          <w:p w14:paraId="45755D84" w14:textId="77777777" w:rsidR="005D1F45" w:rsidRPr="00B008AB" w:rsidRDefault="005D1F45" w:rsidP="00782B30">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zůstává</w:t>
            </w:r>
          </w:p>
        </w:tc>
        <w:tc>
          <w:tcPr>
            <w:tcW w:w="2268" w:type="dxa"/>
            <w:gridSpan w:val="5"/>
            <w:vAlign w:val="center"/>
          </w:tcPr>
          <w:p w14:paraId="42915C8F" w14:textId="77777777" w:rsidR="005D1F45" w:rsidRPr="00B008AB" w:rsidRDefault="005D1F45" w:rsidP="00782B30">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B008AB">
              <w:t>Jiný VMS – přizpůsobit nebo nahradit</w:t>
            </w:r>
          </w:p>
        </w:tc>
      </w:tr>
      <w:tr w:rsidR="005D1F45" w:rsidRPr="00B008AB" w14:paraId="3F78B7A4" w14:textId="77777777" w:rsidTr="00782B30">
        <w:tc>
          <w:tcPr>
            <w:cnfStyle w:val="001000000000" w:firstRow="0" w:lastRow="0" w:firstColumn="1" w:lastColumn="0" w:oddVBand="0" w:evenVBand="0" w:oddHBand="0" w:evenHBand="0" w:firstRowFirstColumn="0" w:firstRowLastColumn="0" w:lastRowFirstColumn="0" w:lastRowLastColumn="0"/>
            <w:tcW w:w="8784" w:type="dxa"/>
            <w:gridSpan w:val="8"/>
            <w:shd w:val="clear" w:color="auto" w:fill="E7E6E6" w:themeFill="background2"/>
            <w:vAlign w:val="center"/>
          </w:tcPr>
          <w:p w14:paraId="360A2D4D" w14:textId="0F8D6384" w:rsidR="005D1F45" w:rsidRPr="00B008AB" w:rsidRDefault="005F0B6E" w:rsidP="00782B30">
            <w:pPr>
              <w:spacing w:before="100" w:beforeAutospacing="1" w:after="100" w:afterAutospacing="1"/>
              <w:jc w:val="center"/>
            </w:pPr>
            <w:r w:rsidRPr="00B008AB">
              <w:rPr>
                <w:rFonts w:ascii="Arial" w:hAnsi="Arial" w:cs="Arial"/>
                <w:b/>
                <w:bCs/>
                <w:color w:val="000000"/>
              </w:rPr>
              <w:t xml:space="preserve">Traťový úsek Vlkov – Křižanov – </w:t>
            </w:r>
            <w:proofErr w:type="spellStart"/>
            <w:r w:rsidRPr="00B008AB">
              <w:rPr>
                <w:rFonts w:ascii="Arial" w:hAnsi="Arial" w:cs="Arial"/>
                <w:b/>
                <w:bCs/>
                <w:color w:val="000000"/>
              </w:rPr>
              <w:t>Sklenné</w:t>
            </w:r>
            <w:proofErr w:type="spellEnd"/>
          </w:p>
        </w:tc>
      </w:tr>
      <w:tr w:rsidR="005D1F45" w:rsidRPr="00B008AB" w14:paraId="6C9B7905" w14:textId="77777777" w:rsidTr="00782B30">
        <w:tc>
          <w:tcPr>
            <w:cnfStyle w:val="001000000000" w:firstRow="0" w:lastRow="0" w:firstColumn="1" w:lastColumn="0" w:oddVBand="0" w:evenVBand="0" w:oddHBand="0" w:evenHBand="0" w:firstRowFirstColumn="0" w:firstRowLastColumn="0" w:lastRowFirstColumn="0" w:lastRowLastColumn="0"/>
            <w:tcW w:w="2122" w:type="dxa"/>
            <w:vAlign w:val="center"/>
          </w:tcPr>
          <w:p w14:paraId="1529F229" w14:textId="4F6892EA" w:rsidR="005D1F45" w:rsidRPr="00B008AB" w:rsidRDefault="005D1F45" w:rsidP="00782B30">
            <w:pPr>
              <w:spacing w:before="100" w:beforeAutospacing="1" w:after="100" w:afterAutospacing="1"/>
              <w:rPr>
                <w:rFonts w:ascii="Arial" w:hAnsi="Arial" w:cs="Arial"/>
                <w:color w:val="000000"/>
              </w:rPr>
            </w:pPr>
            <w:r w:rsidRPr="00B008AB">
              <w:rPr>
                <w:rFonts w:ascii="Arial" w:hAnsi="Arial" w:cs="Arial"/>
                <w:color w:val="000000"/>
              </w:rPr>
              <w:t xml:space="preserve">Počet kamer: </w:t>
            </w:r>
            <w:r w:rsidR="005F0B6E" w:rsidRPr="00B008AB">
              <w:rPr>
                <w:rFonts w:ascii="Arial" w:hAnsi="Arial" w:cs="Arial"/>
                <w:color w:val="000000"/>
              </w:rPr>
              <w:t>46</w:t>
            </w:r>
          </w:p>
        </w:tc>
        <w:tc>
          <w:tcPr>
            <w:tcW w:w="2409" w:type="dxa"/>
            <w:vAlign w:val="center"/>
          </w:tcPr>
          <w:p w14:paraId="053BD1BC" w14:textId="77777777" w:rsidR="005D1F45" w:rsidRPr="00B008AB" w:rsidRDefault="005D1F45" w:rsidP="00782B30">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w:t>
            </w:r>
            <w:proofErr w:type="spellStart"/>
            <w:r w:rsidRPr="00B008AB">
              <w:t>XProtect</w:t>
            </w:r>
            <w:proofErr w:type="spellEnd"/>
            <w:r w:rsidRPr="00B008AB">
              <w:t xml:space="preserve"> </w:t>
            </w:r>
            <w:proofErr w:type="spellStart"/>
            <w:r w:rsidRPr="00B008AB">
              <w:t>Corporate</w:t>
            </w:r>
            <w:proofErr w:type="spellEnd"/>
          </w:p>
        </w:tc>
        <w:tc>
          <w:tcPr>
            <w:tcW w:w="1985" w:type="dxa"/>
            <w:vAlign w:val="center"/>
          </w:tcPr>
          <w:p w14:paraId="62E9CDAC" w14:textId="77777777" w:rsidR="005D1F45" w:rsidRPr="00B008AB" w:rsidRDefault="005D1F45" w:rsidP="00782B30">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zůstává</w:t>
            </w:r>
          </w:p>
        </w:tc>
        <w:tc>
          <w:tcPr>
            <w:tcW w:w="2268" w:type="dxa"/>
            <w:gridSpan w:val="5"/>
            <w:vAlign w:val="center"/>
          </w:tcPr>
          <w:p w14:paraId="3E84180D" w14:textId="77777777" w:rsidR="005D1F45" w:rsidRPr="00B008AB" w:rsidRDefault="005D1F45" w:rsidP="00782B30">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B008AB">
              <w:t>Jiný VMS - nahradit</w:t>
            </w:r>
          </w:p>
        </w:tc>
      </w:tr>
      <w:tr w:rsidR="005D1F45" w:rsidRPr="00B008AB" w14:paraId="3B0B2ECD" w14:textId="77777777" w:rsidTr="00782B30">
        <w:tc>
          <w:tcPr>
            <w:cnfStyle w:val="001000000000" w:firstRow="0" w:lastRow="0" w:firstColumn="1" w:lastColumn="0" w:oddVBand="0" w:evenVBand="0" w:oddHBand="0" w:evenHBand="0" w:firstRowFirstColumn="0" w:firstRowLastColumn="0" w:lastRowFirstColumn="0" w:lastRowLastColumn="0"/>
            <w:tcW w:w="2122" w:type="dxa"/>
            <w:vAlign w:val="center"/>
          </w:tcPr>
          <w:p w14:paraId="237EADE7" w14:textId="5840CF8A" w:rsidR="005D1F45" w:rsidRPr="00B008AB" w:rsidRDefault="005D1F45" w:rsidP="00782B30">
            <w:pPr>
              <w:spacing w:before="100" w:beforeAutospacing="1" w:after="100" w:afterAutospacing="1"/>
            </w:pPr>
            <w:proofErr w:type="spellStart"/>
            <w:r w:rsidRPr="00B008AB">
              <w:rPr>
                <w:rFonts w:ascii="Arial" w:hAnsi="Arial" w:cs="Arial"/>
                <w:color w:val="000000"/>
              </w:rPr>
              <w:t>Record</w:t>
            </w:r>
            <w:proofErr w:type="spellEnd"/>
            <w:r w:rsidRPr="00B008AB">
              <w:rPr>
                <w:rFonts w:ascii="Arial" w:hAnsi="Arial" w:cs="Arial"/>
                <w:color w:val="000000"/>
              </w:rPr>
              <w:t xml:space="preserve"> server: </w:t>
            </w:r>
            <w:r w:rsidR="005F0B6E" w:rsidRPr="00B008AB">
              <w:rPr>
                <w:rFonts w:ascii="Arial" w:hAnsi="Arial" w:cs="Arial"/>
                <w:color w:val="000000"/>
              </w:rPr>
              <w:t>1</w:t>
            </w:r>
          </w:p>
        </w:tc>
        <w:tc>
          <w:tcPr>
            <w:tcW w:w="2409" w:type="dxa"/>
            <w:vAlign w:val="center"/>
          </w:tcPr>
          <w:p w14:paraId="4DE23EC6" w14:textId="77777777" w:rsidR="005D1F45" w:rsidRPr="00B008AB" w:rsidRDefault="005D1F45" w:rsidP="00782B30">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w:t>
            </w:r>
            <w:proofErr w:type="spellStart"/>
            <w:r w:rsidRPr="00B008AB">
              <w:t>XProtect</w:t>
            </w:r>
            <w:proofErr w:type="spellEnd"/>
            <w:r w:rsidRPr="00B008AB">
              <w:t xml:space="preserve"> </w:t>
            </w:r>
            <w:proofErr w:type="spellStart"/>
            <w:r w:rsidRPr="00B008AB">
              <w:t>Corporate</w:t>
            </w:r>
            <w:proofErr w:type="spellEnd"/>
          </w:p>
        </w:tc>
        <w:tc>
          <w:tcPr>
            <w:tcW w:w="1985" w:type="dxa"/>
            <w:vAlign w:val="center"/>
          </w:tcPr>
          <w:p w14:paraId="7B8F132F" w14:textId="77777777" w:rsidR="005D1F45" w:rsidRPr="00B008AB" w:rsidRDefault="005D1F45" w:rsidP="00782B30">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proofErr w:type="spellStart"/>
            <w:r w:rsidRPr="00B008AB">
              <w:t>Milestone</w:t>
            </w:r>
            <w:proofErr w:type="spellEnd"/>
            <w:r w:rsidRPr="00B008AB">
              <w:t xml:space="preserve"> zůstává</w:t>
            </w:r>
          </w:p>
        </w:tc>
        <w:tc>
          <w:tcPr>
            <w:tcW w:w="2268" w:type="dxa"/>
            <w:gridSpan w:val="5"/>
            <w:vAlign w:val="center"/>
          </w:tcPr>
          <w:p w14:paraId="3ADFE970" w14:textId="77777777" w:rsidR="005D1F45" w:rsidRPr="00B008AB" w:rsidRDefault="005D1F45" w:rsidP="00782B30">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B008AB">
              <w:t>Jiný VMS – přizpůsobit nebo nahradit</w:t>
            </w:r>
          </w:p>
        </w:tc>
      </w:tr>
    </w:tbl>
    <w:p w14:paraId="6151EFCC" w14:textId="77777777" w:rsidR="00EE4391" w:rsidRPr="00B008AB" w:rsidRDefault="00EE4391" w:rsidP="00F822C2">
      <w:pPr>
        <w:pStyle w:val="Zkladntext"/>
        <w:spacing w:before="80" w:line="278" w:lineRule="auto"/>
        <w:ind w:left="118" w:right="-24"/>
        <w:rPr>
          <w:w w:val="105"/>
        </w:rPr>
      </w:pPr>
    </w:p>
    <w:p w14:paraId="0FF3D1B6" w14:textId="77777777" w:rsidR="00221290" w:rsidRPr="00B008AB" w:rsidRDefault="00221290" w:rsidP="00B220FA">
      <w:pPr>
        <w:pStyle w:val="Nadpis1"/>
        <w:jc w:val="left"/>
        <w:rPr>
          <w:rFonts w:asciiTheme="minorHAnsi" w:hAnsiTheme="minorHAnsi"/>
        </w:rPr>
      </w:pPr>
      <w:bookmarkStart w:id="10" w:name="_Toc189653542"/>
      <w:r w:rsidRPr="00B008AB">
        <w:rPr>
          <w:rFonts w:asciiTheme="minorHAnsi" w:hAnsiTheme="minorHAnsi"/>
        </w:rPr>
        <w:lastRenderedPageBreak/>
        <w:t>Požadovaný Cílový stav</w:t>
      </w:r>
      <w:bookmarkEnd w:id="10"/>
    </w:p>
    <w:p w14:paraId="01D56889" w14:textId="128D9851" w:rsidR="0046249C" w:rsidRPr="00B008AB" w:rsidRDefault="0046249C" w:rsidP="0046249C">
      <w:pPr>
        <w:pStyle w:val="Zkladntext"/>
        <w:spacing w:before="215" w:line="278" w:lineRule="auto"/>
        <w:ind w:left="118"/>
        <w:rPr>
          <w:w w:val="105"/>
        </w:rPr>
      </w:pPr>
      <w:r w:rsidRPr="00B008AB">
        <w:rPr>
          <w:w w:val="110"/>
        </w:rPr>
        <w:t>Cílovým stavem je instalovaný jeden jediný VMS, který bude s</w:t>
      </w:r>
      <w:r w:rsidRPr="00B008AB">
        <w:rPr>
          <w:spacing w:val="-25"/>
          <w:w w:val="110"/>
        </w:rPr>
        <w:t xml:space="preserve"> </w:t>
      </w:r>
      <w:r w:rsidRPr="00B008AB">
        <w:rPr>
          <w:w w:val="110"/>
        </w:rPr>
        <w:t>ohledem</w:t>
      </w:r>
      <w:r w:rsidRPr="00B008AB">
        <w:rPr>
          <w:spacing w:val="-27"/>
          <w:w w:val="110"/>
        </w:rPr>
        <w:t xml:space="preserve"> </w:t>
      </w:r>
      <w:r w:rsidRPr="00B008AB">
        <w:rPr>
          <w:w w:val="110"/>
        </w:rPr>
        <w:t>na</w:t>
      </w:r>
      <w:r w:rsidRPr="00B008AB">
        <w:rPr>
          <w:spacing w:val="-27"/>
          <w:w w:val="110"/>
        </w:rPr>
        <w:t xml:space="preserve"> </w:t>
      </w:r>
      <w:r w:rsidRPr="00B008AB">
        <w:rPr>
          <w:w w:val="110"/>
        </w:rPr>
        <w:t>uvažované</w:t>
      </w:r>
      <w:r w:rsidRPr="00B008AB">
        <w:rPr>
          <w:spacing w:val="-26"/>
          <w:w w:val="110"/>
        </w:rPr>
        <w:t xml:space="preserve"> </w:t>
      </w:r>
      <w:r w:rsidRPr="00B008AB">
        <w:rPr>
          <w:w w:val="110"/>
        </w:rPr>
        <w:t>společné</w:t>
      </w:r>
      <w:r w:rsidRPr="00B008AB">
        <w:rPr>
          <w:spacing w:val="-25"/>
          <w:w w:val="110"/>
        </w:rPr>
        <w:t xml:space="preserve"> </w:t>
      </w:r>
      <w:r w:rsidRPr="00B008AB">
        <w:rPr>
          <w:w w:val="110"/>
        </w:rPr>
        <w:t>vlastnosti</w:t>
      </w:r>
      <w:r w:rsidRPr="00B008AB">
        <w:rPr>
          <w:spacing w:val="-27"/>
          <w:w w:val="110"/>
        </w:rPr>
        <w:t xml:space="preserve"> </w:t>
      </w:r>
      <w:r w:rsidRPr="00B008AB">
        <w:rPr>
          <w:w w:val="110"/>
        </w:rPr>
        <w:t>systémů</w:t>
      </w:r>
      <w:r w:rsidRPr="00B008AB">
        <w:rPr>
          <w:spacing w:val="-25"/>
          <w:w w:val="110"/>
        </w:rPr>
        <w:t xml:space="preserve"> </w:t>
      </w:r>
      <w:r w:rsidRPr="00B008AB">
        <w:rPr>
          <w:w w:val="110"/>
        </w:rPr>
        <w:t>fyzické bezpečnosti,</w:t>
      </w:r>
      <w:r w:rsidRPr="00B008AB">
        <w:rPr>
          <w:spacing w:val="-14"/>
          <w:w w:val="110"/>
        </w:rPr>
        <w:t xml:space="preserve"> </w:t>
      </w:r>
      <w:r w:rsidRPr="00B008AB">
        <w:rPr>
          <w:w w:val="110"/>
        </w:rPr>
        <w:t>tj.</w:t>
      </w:r>
      <w:r w:rsidRPr="00B008AB">
        <w:rPr>
          <w:spacing w:val="-13"/>
          <w:w w:val="110"/>
        </w:rPr>
        <w:t xml:space="preserve"> </w:t>
      </w:r>
      <w:r w:rsidRPr="00B008AB">
        <w:rPr>
          <w:w w:val="110"/>
        </w:rPr>
        <w:t>centralizace</w:t>
      </w:r>
      <w:r w:rsidRPr="00B008AB">
        <w:rPr>
          <w:spacing w:val="-15"/>
          <w:w w:val="110"/>
        </w:rPr>
        <w:t xml:space="preserve"> </w:t>
      </w:r>
      <w:r w:rsidRPr="00B008AB">
        <w:rPr>
          <w:spacing w:val="-3"/>
          <w:w w:val="110"/>
        </w:rPr>
        <w:t>grafické</w:t>
      </w:r>
      <w:r w:rsidRPr="00B008AB">
        <w:rPr>
          <w:spacing w:val="-16"/>
          <w:w w:val="110"/>
        </w:rPr>
        <w:t xml:space="preserve"> </w:t>
      </w:r>
      <w:r w:rsidRPr="00B008AB">
        <w:rPr>
          <w:spacing w:val="-3"/>
          <w:w w:val="110"/>
        </w:rPr>
        <w:t>nadstavby,</w:t>
      </w:r>
      <w:r w:rsidRPr="00B008AB">
        <w:rPr>
          <w:spacing w:val="-14"/>
          <w:w w:val="110"/>
        </w:rPr>
        <w:t xml:space="preserve"> </w:t>
      </w:r>
      <w:r w:rsidRPr="00B008AB">
        <w:rPr>
          <w:w w:val="110"/>
        </w:rPr>
        <w:t>sjednocení</w:t>
      </w:r>
      <w:r w:rsidRPr="00B008AB">
        <w:rPr>
          <w:spacing w:val="-15"/>
          <w:w w:val="110"/>
        </w:rPr>
        <w:t xml:space="preserve"> </w:t>
      </w:r>
      <w:r w:rsidRPr="00B008AB">
        <w:rPr>
          <w:w w:val="110"/>
        </w:rPr>
        <w:t xml:space="preserve">procesů, </w:t>
      </w:r>
      <w:r w:rsidRPr="00B008AB">
        <w:rPr>
          <w:w w:val="105"/>
        </w:rPr>
        <w:t>vyhodnocovacích metodik, přehlednosti i dlouhodobé efektivnosti vynaložených nákladů) provozován ve všech dohledových centrech a na Situačním centru. V cílovém stavu je nepřijatelné provozování víc typů VMS</w:t>
      </w:r>
      <w:r w:rsidR="00656DE1" w:rsidRPr="00B008AB">
        <w:rPr>
          <w:w w:val="105"/>
        </w:rPr>
        <w:t xml:space="preserve"> v rámci </w:t>
      </w:r>
      <w:r w:rsidR="00F619D8" w:rsidRPr="00B008AB">
        <w:rPr>
          <w:w w:val="105"/>
        </w:rPr>
        <w:t xml:space="preserve">všech </w:t>
      </w:r>
      <w:proofErr w:type="spellStart"/>
      <w:r w:rsidR="00656DE1" w:rsidRPr="00B008AB">
        <w:rPr>
          <w:w w:val="105"/>
        </w:rPr>
        <w:t>DoCent</w:t>
      </w:r>
      <w:r w:rsidR="00F619D8" w:rsidRPr="00B008AB">
        <w:rPr>
          <w:w w:val="105"/>
        </w:rPr>
        <w:t>ů</w:t>
      </w:r>
      <w:proofErr w:type="spellEnd"/>
      <w:r w:rsidRPr="00B008AB">
        <w:rPr>
          <w:w w:val="105"/>
        </w:rPr>
        <w:t xml:space="preserve">. </w:t>
      </w:r>
    </w:p>
    <w:p w14:paraId="63049BBC" w14:textId="77777777" w:rsidR="00C732B5" w:rsidRPr="00B008AB" w:rsidRDefault="00C732B5" w:rsidP="00A43EAA">
      <w:pPr>
        <w:pStyle w:val="Zkladntext"/>
        <w:spacing w:before="215" w:line="278" w:lineRule="auto"/>
        <w:ind w:left="118"/>
        <w:rPr>
          <w:w w:val="110"/>
        </w:rPr>
      </w:pPr>
      <w:r w:rsidRPr="00B008AB">
        <w:rPr>
          <w:w w:val="110"/>
        </w:rPr>
        <w:t>Definice podmínek a parametrů požadovaného stavu je vytvořena s důrazem na tyto dílčí faktory:</w:t>
      </w:r>
    </w:p>
    <w:p w14:paraId="42D779B3" w14:textId="77777777" w:rsidR="00C732B5" w:rsidRPr="00B008AB" w:rsidRDefault="00C732B5" w:rsidP="00F554B0">
      <w:pPr>
        <w:pStyle w:val="Odstavecseseznamem"/>
        <w:numPr>
          <w:ilvl w:val="0"/>
          <w:numId w:val="8"/>
        </w:numPr>
        <w:ind w:left="284" w:hanging="284"/>
      </w:pPr>
      <w:r w:rsidRPr="00B008AB">
        <w:t>Prevence bezpečnosti – postupný posun k proaktivnímu místo reaktivního systému.</w:t>
      </w:r>
    </w:p>
    <w:p w14:paraId="5F64B246" w14:textId="77777777" w:rsidR="00C732B5" w:rsidRPr="00B008AB" w:rsidRDefault="00C732B5" w:rsidP="00F554B0">
      <w:pPr>
        <w:pStyle w:val="Odstavecseseznamem"/>
        <w:numPr>
          <w:ilvl w:val="0"/>
          <w:numId w:val="8"/>
        </w:numPr>
        <w:ind w:left="284" w:hanging="284"/>
      </w:pPr>
      <w:r w:rsidRPr="00B008AB">
        <w:t>Soulad s legislativou a regulacemi. (externími i vnitřními)</w:t>
      </w:r>
    </w:p>
    <w:p w14:paraId="35181700" w14:textId="77777777" w:rsidR="00C732B5" w:rsidRPr="00B008AB" w:rsidRDefault="00C732B5" w:rsidP="00F554B0">
      <w:pPr>
        <w:pStyle w:val="Odstavecseseznamem"/>
        <w:numPr>
          <w:ilvl w:val="0"/>
          <w:numId w:val="8"/>
        </w:numPr>
        <w:ind w:left="284" w:hanging="284"/>
      </w:pPr>
      <w:r w:rsidRPr="00B008AB">
        <w:t>Centralizace a integrace dohledu do jedné platformy s cílem zrychlit a zefektivnit detekci, reakci a rozhodování při bezpečnostních incidentech a mimořádných událostech, případně zrychlit vyhledávání důkazních materiálů.</w:t>
      </w:r>
    </w:p>
    <w:p w14:paraId="7837203B" w14:textId="77777777" w:rsidR="00C732B5" w:rsidRPr="00B008AB" w:rsidRDefault="00C732B5" w:rsidP="00F554B0">
      <w:pPr>
        <w:pStyle w:val="Odstavecseseznamem"/>
        <w:numPr>
          <w:ilvl w:val="0"/>
          <w:numId w:val="8"/>
        </w:numPr>
        <w:ind w:left="284" w:hanging="284"/>
      </w:pPr>
      <w:r w:rsidRPr="00B008AB">
        <w:t>Modularita, škálovatelnost a systémová rozšiřitelnost pro budoucí rozšíření nebo omezení dle potřeb, které v budoucnu nastanou.</w:t>
      </w:r>
    </w:p>
    <w:p w14:paraId="75DC7157" w14:textId="77777777" w:rsidR="00C732B5" w:rsidRPr="00B008AB" w:rsidRDefault="00C732B5" w:rsidP="00F554B0">
      <w:pPr>
        <w:pStyle w:val="Odstavecseseznamem"/>
        <w:numPr>
          <w:ilvl w:val="0"/>
          <w:numId w:val="8"/>
        </w:numPr>
        <w:ind w:left="284" w:hanging="284"/>
      </w:pPr>
      <w:r w:rsidRPr="00B008AB">
        <w:t>Vliv na celkové náklady na vlastnictví a provoz za celou dobu životnosti dané technologie.</w:t>
      </w:r>
    </w:p>
    <w:p w14:paraId="66C6F3FB" w14:textId="77777777" w:rsidR="00C732B5" w:rsidRPr="00B008AB" w:rsidRDefault="00C732B5" w:rsidP="00F554B0">
      <w:pPr>
        <w:pStyle w:val="Odstavecseseznamem"/>
        <w:numPr>
          <w:ilvl w:val="0"/>
          <w:numId w:val="8"/>
        </w:numPr>
        <w:ind w:left="284" w:hanging="284"/>
      </w:pPr>
      <w:r w:rsidRPr="00B008AB">
        <w:t>Soulad s nejnovějšími trendy v oboru technologií fyzické bezpečnosti.</w:t>
      </w:r>
    </w:p>
    <w:p w14:paraId="2322F186" w14:textId="3D3902D3" w:rsidR="00E85974" w:rsidRPr="00B008AB" w:rsidRDefault="002306C4" w:rsidP="002306C4">
      <w:pPr>
        <w:pStyle w:val="Nadpis2"/>
        <w:ind w:left="576"/>
        <w:jc w:val="left"/>
        <w:rPr>
          <w:rFonts w:asciiTheme="minorHAnsi" w:hAnsiTheme="minorHAnsi"/>
        </w:rPr>
      </w:pPr>
      <w:bookmarkStart w:id="11" w:name="_Toc189653543"/>
      <w:r w:rsidRPr="00B008AB">
        <w:rPr>
          <w:rFonts w:asciiTheme="minorHAnsi" w:hAnsiTheme="minorHAnsi"/>
        </w:rPr>
        <w:t>Federovaná architektura</w:t>
      </w:r>
      <w:bookmarkEnd w:id="11"/>
    </w:p>
    <w:p w14:paraId="103D09D9" w14:textId="689039D0" w:rsidR="002306C4" w:rsidRPr="00B008AB" w:rsidRDefault="00BA7E06" w:rsidP="002306C4">
      <w:r w:rsidRPr="00B008AB">
        <w:t xml:space="preserve">V prostředí SŽ je </w:t>
      </w:r>
      <w:r w:rsidR="00675A7C" w:rsidRPr="00B008AB">
        <w:t>bu</w:t>
      </w:r>
      <w:r w:rsidR="008514C1" w:rsidRPr="00B008AB">
        <w:t xml:space="preserve">dováno 6 dohledových center </w:t>
      </w:r>
      <w:r w:rsidR="006E1A5A" w:rsidRPr="00B008AB">
        <w:t>(</w:t>
      </w:r>
      <w:proofErr w:type="spellStart"/>
      <w:r w:rsidR="006E1A5A" w:rsidRPr="00B008AB">
        <w:t>DoCent</w:t>
      </w:r>
      <w:proofErr w:type="spellEnd"/>
      <w:r w:rsidR="006E1A5A" w:rsidRPr="00B008AB">
        <w:t xml:space="preserve">) </w:t>
      </w:r>
      <w:r w:rsidR="008514C1" w:rsidRPr="00B008AB">
        <w:t xml:space="preserve">v rámci jednotlivých OŘ a </w:t>
      </w:r>
      <w:r w:rsidR="00D37EA3" w:rsidRPr="00B008AB">
        <w:t xml:space="preserve">vrcholově </w:t>
      </w:r>
      <w:r w:rsidR="002A1299" w:rsidRPr="00B008AB">
        <w:t>bud</w:t>
      </w:r>
      <w:r w:rsidR="00D37EA3" w:rsidRPr="00B008AB">
        <w:t>ou napojena na Situační centrum</w:t>
      </w:r>
      <w:r w:rsidR="002A1299" w:rsidRPr="00B008AB">
        <w:t xml:space="preserve"> SŽ</w:t>
      </w:r>
      <w:r w:rsidR="006E1A5A" w:rsidRPr="00B008AB">
        <w:t xml:space="preserve">. Na těchto centrech </w:t>
      </w:r>
      <w:r w:rsidR="0069473F" w:rsidRPr="00B008AB">
        <w:t>budou vzájemně propojeny systémy pro fyzickou ochranu</w:t>
      </w:r>
      <w:r w:rsidR="0092024F" w:rsidRPr="00B008AB">
        <w:t>, a sice DDTS, LATIS, ASSET a VMS</w:t>
      </w:r>
      <w:r w:rsidR="00D25B74" w:rsidRPr="00B008AB">
        <w:t>.</w:t>
      </w:r>
      <w:r w:rsidR="00A67F53" w:rsidRPr="00B008AB">
        <w:t xml:space="preserve"> </w:t>
      </w:r>
      <w:proofErr w:type="spellStart"/>
      <w:r w:rsidR="00594D9C" w:rsidRPr="00B008AB">
        <w:t>DoCent</w:t>
      </w:r>
      <w:proofErr w:type="spellEnd"/>
      <w:r w:rsidR="00594D9C" w:rsidRPr="00B008AB">
        <w:t xml:space="preserve"> Brno je již kompletně hotov</w:t>
      </w:r>
      <w:r w:rsidR="00125E46" w:rsidRPr="00B008AB">
        <w:t>.</w:t>
      </w:r>
    </w:p>
    <w:p w14:paraId="2D492534" w14:textId="5C72F3AA" w:rsidR="00787C9F" w:rsidRPr="00B008AB" w:rsidRDefault="00787C9F" w:rsidP="002306C4">
      <w:r w:rsidRPr="00B008AB">
        <w:t>VMS bude umístěno s ostatními podpůrnými SW v technologické datové síti SŽ.</w:t>
      </w:r>
    </w:p>
    <w:p w14:paraId="34373AEB" w14:textId="0C6D022E" w:rsidR="00D25B74" w:rsidRPr="00B008AB" w:rsidRDefault="005B5A36" w:rsidP="002306C4">
      <w:r w:rsidRPr="00B008AB">
        <w:t>Základem celého systému bude VMS, který musí mít</w:t>
      </w:r>
      <w:r w:rsidR="00727233" w:rsidRPr="00B008AB">
        <w:t xml:space="preserve"> </w:t>
      </w:r>
      <w:r w:rsidR="005931C8" w:rsidRPr="00B008AB">
        <w:t>existující</w:t>
      </w:r>
      <w:r w:rsidR="00527088" w:rsidRPr="00B008AB">
        <w:t xml:space="preserve"> </w:t>
      </w:r>
      <w:r w:rsidR="00366A9E" w:rsidRPr="00B008AB">
        <w:t xml:space="preserve">funkční </w:t>
      </w:r>
      <w:r w:rsidR="00527088" w:rsidRPr="00B008AB">
        <w:t xml:space="preserve">rozhraní na </w:t>
      </w:r>
      <w:r w:rsidR="00227897" w:rsidRPr="00B008AB">
        <w:t>DDTS, LATIS a ASSET</w:t>
      </w:r>
      <w:r w:rsidR="00F72434" w:rsidRPr="00B008AB">
        <w:t>.</w:t>
      </w:r>
    </w:p>
    <w:p w14:paraId="1B7E4EBE" w14:textId="25968DF6" w:rsidR="003C1D81" w:rsidRPr="00B008AB" w:rsidRDefault="008A5340" w:rsidP="003C1D81">
      <w:r w:rsidRPr="00B008AB">
        <w:t>Federovaná architektura</w:t>
      </w:r>
      <w:r w:rsidR="009F1E57" w:rsidRPr="00B008AB">
        <w:t xml:space="preserve"> je</w:t>
      </w:r>
      <w:r w:rsidRPr="00B008AB">
        <w:t xml:space="preserve"> struktura, která </w:t>
      </w:r>
      <w:r w:rsidR="009F1E57" w:rsidRPr="00B008AB">
        <w:t>má neomezené</w:t>
      </w:r>
      <w:r w:rsidRPr="00B008AB">
        <w:t xml:space="preserve"> možnosti</w:t>
      </w:r>
      <w:r w:rsidR="009F1E57" w:rsidRPr="00B008AB">
        <w:t xml:space="preserve"> </w:t>
      </w:r>
      <w:r w:rsidRPr="00B008AB">
        <w:t>rozšiřování a provozní flexibilitu</w:t>
      </w:r>
      <w:r w:rsidR="003C1D81" w:rsidRPr="00B008AB">
        <w:t>. Zajišťuje centrální řízení a centrální dohled pro geograficky rozptýlené systémy prostřednictvím jedné nebo několika úrovní propojení řídících nebo podřízených systémů. Podřízené systémy se dál mohou větvit na další jim podřízené systémy v nižších úrovních a ty mohou opět vytvářet svoje podřízené instalace atd.  Celkově lze tedy tímto systémem vytvářet větvené struktury, které mají centrálně definované všechny uživatele (např. Windows AD) jejichž oprávnění je přiděleno okamžikem vstupu do konkrétní části systému.</w:t>
      </w:r>
    </w:p>
    <w:p w14:paraId="0AFF3A20" w14:textId="579F8A4A" w:rsidR="006552EC" w:rsidRPr="00B008AB" w:rsidRDefault="006552EC" w:rsidP="006552EC">
      <w:r w:rsidRPr="00B008AB">
        <w:t xml:space="preserve">Každé pracoviště v hierarchii tvoří kompletní systém se servery, kamerami a dalšími </w:t>
      </w:r>
      <w:r w:rsidR="00A17286" w:rsidRPr="00B008AB">
        <w:t>bezpečnostními</w:t>
      </w:r>
      <w:r w:rsidRPr="00B008AB">
        <w:t xml:space="preserve"> zařízeními a lokálními uživateli. Všechny svázané podřízené systémy se správcům a uživatelům zobrazují jako jeden ucelený systém v nadřazeném systému, takže celkový systém se snadno spravuje jako jeden samostatný systém.</w:t>
      </w:r>
    </w:p>
    <w:p w14:paraId="5DF295D5" w14:textId="4652606F" w:rsidR="006552EC" w:rsidRPr="00B008AB" w:rsidRDefault="006552EC" w:rsidP="006552EC">
      <w:r w:rsidRPr="00B008AB">
        <w:lastRenderedPageBreak/>
        <w:t>Správci i operátoři mají přístup k podřízeným systémům a funkcím, které spadají pod jejich oprávnění v rámci jejich hierarchického nastavení v systému. Správci klíčových funkcí mohou centrálně spravovat lokality v hierarchii na základě administrativních práv na jednotlivých lokalitách dle hierarchie. To samé platí i pro operátory, kteří mají přístup k video, audio a dalším zdrojům ze všech jednotlivých systémů a pomocí kteréhokoli z operátorů dle svých uživatelských práv v jednotlivých svázaných systémech.</w:t>
      </w:r>
    </w:p>
    <w:p w14:paraId="51A354F7" w14:textId="5D3EF694" w:rsidR="001064F8" w:rsidRPr="00B008AB" w:rsidRDefault="001064F8" w:rsidP="006552EC">
      <w:r w:rsidRPr="00B008AB">
        <w:t xml:space="preserve">V případě výpadku </w:t>
      </w:r>
      <w:r w:rsidR="0042451F" w:rsidRPr="00B008AB">
        <w:t xml:space="preserve">jakéhokoliv </w:t>
      </w:r>
      <w:proofErr w:type="spellStart"/>
      <w:r w:rsidR="0042451F" w:rsidRPr="00B008AB">
        <w:t>DoCenta</w:t>
      </w:r>
      <w:proofErr w:type="spellEnd"/>
      <w:r w:rsidR="0042451F" w:rsidRPr="00B008AB">
        <w:t xml:space="preserve"> nebo Situačního centra</w:t>
      </w:r>
      <w:r w:rsidR="00E85BB2" w:rsidRPr="00B008AB">
        <w:t xml:space="preserve"> musí ostatní centra fu</w:t>
      </w:r>
      <w:r w:rsidR="005841BD" w:rsidRPr="00B008AB">
        <w:t>ngovat bez omezení</w:t>
      </w:r>
      <w:r w:rsidR="00624D8E" w:rsidRPr="00B008AB">
        <w:t xml:space="preserve">, přičemž Situační </w:t>
      </w:r>
      <w:r w:rsidR="008045F1" w:rsidRPr="00B008AB">
        <w:t xml:space="preserve">centrum dočasně přebere funkci </w:t>
      </w:r>
      <w:r w:rsidR="006A3860" w:rsidRPr="00B008AB">
        <w:t xml:space="preserve">nedostupného </w:t>
      </w:r>
      <w:proofErr w:type="spellStart"/>
      <w:r w:rsidR="006A3860" w:rsidRPr="00B008AB">
        <w:t>DoCenta</w:t>
      </w:r>
      <w:proofErr w:type="spellEnd"/>
      <w:r w:rsidR="005841BD" w:rsidRPr="00B008AB">
        <w:t>.</w:t>
      </w:r>
    </w:p>
    <w:p w14:paraId="48E609C9" w14:textId="4F658F77" w:rsidR="00DD67A6" w:rsidRPr="00B008AB" w:rsidRDefault="00DD67A6" w:rsidP="006552EC">
      <w:r w:rsidRPr="00B008AB">
        <w:t>Na obrázku je znázorněna architektura požadovaného řešení</w:t>
      </w:r>
      <w:r w:rsidR="00124832" w:rsidRPr="00B008AB">
        <w:t xml:space="preserve">, přičemž platí, že úroveň Situačního centra a </w:t>
      </w:r>
      <w:proofErr w:type="spellStart"/>
      <w:r w:rsidR="00124832" w:rsidRPr="00B008AB">
        <w:t>Do</w:t>
      </w:r>
      <w:r w:rsidR="00CD7472" w:rsidRPr="00B008AB">
        <w:t>Centů</w:t>
      </w:r>
      <w:proofErr w:type="spellEnd"/>
      <w:r w:rsidR="00CD7472" w:rsidRPr="00B008AB">
        <w:t xml:space="preserve"> je daná a úroveň VMS je libovolně rozšiřitelná</w:t>
      </w:r>
      <w:r w:rsidR="0047144F" w:rsidRPr="00B008AB">
        <w:t xml:space="preserve">. Znamená to, že </w:t>
      </w:r>
      <w:proofErr w:type="spellStart"/>
      <w:r w:rsidR="0047144F" w:rsidRPr="00B008AB">
        <w:t>DoCent</w:t>
      </w:r>
      <w:proofErr w:type="spellEnd"/>
      <w:r w:rsidR="0047144F" w:rsidRPr="00B008AB">
        <w:t xml:space="preserve"> na jednotlivých OŘ bude </w:t>
      </w:r>
      <w:r w:rsidR="00F41FD5" w:rsidRPr="00B008AB">
        <w:t xml:space="preserve">realizován </w:t>
      </w:r>
      <w:r w:rsidR="00BE2AA9" w:rsidRPr="00B008AB">
        <w:t xml:space="preserve">vždy </w:t>
      </w:r>
      <w:r w:rsidR="00F41FD5" w:rsidRPr="00B008AB">
        <w:t>stejně</w:t>
      </w:r>
      <w:r w:rsidR="00E21238" w:rsidRPr="00B008AB">
        <w:t xml:space="preserve"> (stejnými aplikacemi</w:t>
      </w:r>
      <w:r w:rsidR="00F4119F" w:rsidRPr="00B008AB">
        <w:t xml:space="preserve"> a vazbami mezi sebou)</w:t>
      </w:r>
      <w:r w:rsidR="00F41FD5" w:rsidRPr="00B008AB">
        <w:t>, nižší úrovně budou libovolně řešené</w:t>
      </w:r>
      <w:r w:rsidR="00E21238" w:rsidRPr="00B008AB">
        <w:t xml:space="preserve"> technologií VMS</w:t>
      </w:r>
      <w:r w:rsidR="005542D8" w:rsidRPr="00B008AB">
        <w:t xml:space="preserve"> v rámci OŘ.</w:t>
      </w:r>
    </w:p>
    <w:p w14:paraId="5BC0D70F" w14:textId="1DE65666" w:rsidR="00D85373" w:rsidRPr="00B008AB" w:rsidRDefault="00944F4A" w:rsidP="00DD67A6">
      <w:pPr>
        <w:jc w:val="center"/>
      </w:pPr>
      <w:r w:rsidRPr="00B008AB">
        <w:rPr>
          <w:noProof/>
          <w:lang w:eastAsia="cs-CZ"/>
        </w:rPr>
        <w:drawing>
          <wp:inline distT="0" distB="0" distL="0" distR="0" wp14:anchorId="288D5B5A" wp14:editId="5F5B2A99">
            <wp:extent cx="4470976" cy="2570480"/>
            <wp:effectExtent l="0" t="0" r="6350" b="1270"/>
            <wp:docPr id="500413363" name="Obrázek 5" descr="Obsah obrázku diagram, řada/pruh, Plán, Technický výkres&#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413363" name="Obrázek 5" descr="Obsah obrázku diagram, řada/pruh, Plán, Technický výkres&#10;&#10;Popis byl vytvořen automaticky"/>
                    <pic:cNvPicPr/>
                  </pic:nvPicPr>
                  <pic:blipFill>
                    <a:blip r:embed="rId14">
                      <a:extLst>
                        <a:ext uri="{28A0092B-C50C-407E-A947-70E740481C1C}">
                          <a14:useLocalDpi xmlns:a14="http://schemas.microsoft.com/office/drawing/2010/main" val="0"/>
                        </a:ext>
                      </a:extLst>
                    </a:blip>
                    <a:stretch>
                      <a:fillRect/>
                    </a:stretch>
                  </pic:blipFill>
                  <pic:spPr>
                    <a:xfrm>
                      <a:off x="0" y="0"/>
                      <a:ext cx="4481267" cy="2576397"/>
                    </a:xfrm>
                    <a:prstGeom prst="rect">
                      <a:avLst/>
                    </a:prstGeom>
                  </pic:spPr>
                </pic:pic>
              </a:graphicData>
            </a:graphic>
          </wp:inline>
        </w:drawing>
      </w:r>
    </w:p>
    <w:p w14:paraId="5D44536F" w14:textId="77777777" w:rsidR="00221290" w:rsidRPr="00B008AB" w:rsidRDefault="00221290" w:rsidP="00655459">
      <w:pPr>
        <w:pStyle w:val="Nadpis2"/>
        <w:ind w:left="576"/>
        <w:jc w:val="left"/>
        <w:rPr>
          <w:rFonts w:asciiTheme="minorHAnsi" w:hAnsiTheme="minorHAnsi"/>
        </w:rPr>
      </w:pPr>
      <w:bookmarkStart w:id="12" w:name="_bookmark13"/>
      <w:bookmarkStart w:id="13" w:name="_Toc189653544"/>
      <w:bookmarkEnd w:id="12"/>
      <w:r w:rsidRPr="00B008AB">
        <w:rPr>
          <w:rFonts w:asciiTheme="minorHAnsi" w:hAnsiTheme="minorHAnsi"/>
        </w:rPr>
        <w:t>Sjednocení všech komponent VMS pod jednotný systém</w:t>
      </w:r>
      <w:bookmarkEnd w:id="13"/>
    </w:p>
    <w:p w14:paraId="2141B2D3" w14:textId="77777777" w:rsidR="00221290" w:rsidRPr="00B008AB" w:rsidRDefault="00221290" w:rsidP="00F554B0">
      <w:pPr>
        <w:pStyle w:val="Odstavecseseznamem"/>
        <w:numPr>
          <w:ilvl w:val="0"/>
          <w:numId w:val="8"/>
        </w:numPr>
        <w:ind w:left="284" w:hanging="284"/>
        <w:jc w:val="left"/>
      </w:pPr>
      <w:r w:rsidRPr="00B008AB">
        <w:t>s funkcí monitoringu, administrace VMS komponent, správy oprávnění</w:t>
      </w:r>
    </w:p>
    <w:p w14:paraId="707618E6" w14:textId="4C2B9FD9" w:rsidR="00221290" w:rsidRPr="00B008AB" w:rsidRDefault="00221290" w:rsidP="00F554B0">
      <w:pPr>
        <w:pStyle w:val="Odstavecseseznamem"/>
        <w:numPr>
          <w:ilvl w:val="0"/>
          <w:numId w:val="8"/>
        </w:numPr>
        <w:ind w:left="284" w:hanging="284"/>
      </w:pPr>
      <w:r w:rsidRPr="00B008AB">
        <w:t>uživatelů s delegací oprávnění operátorů dle organizační struktury SŽ (z pohledu společností, lokalit atp.)</w:t>
      </w:r>
    </w:p>
    <w:p w14:paraId="68D9B5F2" w14:textId="7EEDACB3" w:rsidR="00221290" w:rsidRPr="00B008AB" w:rsidRDefault="00FB3B5B" w:rsidP="00F554B0">
      <w:pPr>
        <w:pStyle w:val="Odstavecseseznamem"/>
        <w:numPr>
          <w:ilvl w:val="0"/>
          <w:numId w:val="8"/>
        </w:numPr>
        <w:ind w:left="284" w:hanging="284"/>
        <w:jc w:val="left"/>
      </w:pPr>
      <w:r w:rsidRPr="00B008AB">
        <w:t xml:space="preserve">výhledově </w:t>
      </w:r>
      <w:r w:rsidR="00221290" w:rsidRPr="00B008AB">
        <w:t>s využitím moderních bezpečnostních a AI funkcionalit a širokého spektra scénářů založených na pravidlech (tj. rozpoznání objektů, analýzy chování, detekce pohybu atd.) vč. automatizace dalších funkcí systémů fyzické</w:t>
      </w:r>
      <w:r w:rsidR="007A7C9F" w:rsidRPr="00B008AB">
        <w:t xml:space="preserve"> </w:t>
      </w:r>
      <w:r w:rsidR="00221290" w:rsidRPr="00B008AB">
        <w:t>bezpečnosti</w:t>
      </w:r>
    </w:p>
    <w:p w14:paraId="0325FDED" w14:textId="7F07445D" w:rsidR="00221290" w:rsidRPr="00B008AB" w:rsidRDefault="00221290" w:rsidP="00F554B0">
      <w:pPr>
        <w:pStyle w:val="Odstavecseseznamem"/>
        <w:numPr>
          <w:ilvl w:val="0"/>
          <w:numId w:val="8"/>
        </w:numPr>
        <w:ind w:left="284" w:hanging="284"/>
        <w:jc w:val="left"/>
      </w:pPr>
      <w:r w:rsidRPr="00B008AB">
        <w:t>umožňující naplnění požadavků GDPR</w:t>
      </w:r>
    </w:p>
    <w:p w14:paraId="638B2DFC" w14:textId="77777777" w:rsidR="00221290" w:rsidRPr="00B008AB" w:rsidRDefault="00221290" w:rsidP="00E5181C">
      <w:pPr>
        <w:pStyle w:val="Nadpis2"/>
        <w:ind w:left="576"/>
        <w:jc w:val="left"/>
        <w:rPr>
          <w:rFonts w:asciiTheme="minorHAnsi" w:hAnsiTheme="minorHAnsi"/>
        </w:rPr>
      </w:pPr>
      <w:bookmarkStart w:id="14" w:name="_bookmark14"/>
      <w:bookmarkStart w:id="15" w:name="_Toc189653545"/>
      <w:bookmarkEnd w:id="14"/>
      <w:r w:rsidRPr="00B008AB">
        <w:rPr>
          <w:rFonts w:asciiTheme="minorHAnsi" w:hAnsiTheme="minorHAnsi"/>
        </w:rPr>
        <w:lastRenderedPageBreak/>
        <w:t>Sjednocení a standardizace technologické platformy komponent VMS</w:t>
      </w:r>
      <w:bookmarkEnd w:id="15"/>
    </w:p>
    <w:p w14:paraId="6D7001ED" w14:textId="2C62BBB4" w:rsidR="00221290" w:rsidRPr="00B008AB" w:rsidRDefault="00175DBF" w:rsidP="005F7BE2">
      <w:r w:rsidRPr="00B008AB">
        <w:t>M</w:t>
      </w:r>
      <w:r w:rsidR="00221290" w:rsidRPr="00B008AB">
        <w:t>aximální otevřenost centrální nadstavby VMS vůči dodavatelům koncových prvků, tj. umožnění integrace mnoha různých zařízení širokého spektra výrobců (kamer, řídicích pultů, senzorů atd.) vč. integrace s jinými systémy (EKV, PZTS, EPS atd.)</w:t>
      </w:r>
    </w:p>
    <w:p w14:paraId="457DC31B" w14:textId="77777777" w:rsidR="00882E0F" w:rsidRPr="00B008AB" w:rsidRDefault="008E432B" w:rsidP="008E432B">
      <w:pPr>
        <w:pStyle w:val="Nadpis2"/>
        <w:ind w:left="576"/>
        <w:jc w:val="left"/>
        <w:rPr>
          <w:rFonts w:asciiTheme="minorHAnsi" w:hAnsiTheme="minorHAnsi"/>
        </w:rPr>
      </w:pPr>
      <w:bookmarkStart w:id="16" w:name="_Toc189653546"/>
      <w:r w:rsidRPr="00B008AB">
        <w:rPr>
          <w:rFonts w:asciiTheme="minorHAnsi" w:hAnsiTheme="minorHAnsi"/>
        </w:rPr>
        <w:t>Požadavky na škálovatelnosti systému</w:t>
      </w:r>
      <w:bookmarkEnd w:id="16"/>
      <w:r w:rsidRPr="00B008AB">
        <w:rPr>
          <w:rFonts w:asciiTheme="minorHAnsi" w:hAnsiTheme="minorHAnsi"/>
        </w:rPr>
        <w:t xml:space="preserve"> </w:t>
      </w:r>
    </w:p>
    <w:p w14:paraId="2C188FBC" w14:textId="199AEFF3" w:rsidR="008E432B" w:rsidRPr="00B008AB" w:rsidRDefault="00063A20" w:rsidP="00063A20">
      <w:r w:rsidRPr="00B008AB">
        <w:t xml:space="preserve">Škálovatelnost </w:t>
      </w:r>
      <w:r w:rsidR="008E432B" w:rsidRPr="00B008AB">
        <w:t>v</w:t>
      </w:r>
      <w:r w:rsidRPr="00B008AB">
        <w:t> </w:t>
      </w:r>
      <w:r w:rsidR="008E432B" w:rsidRPr="00B008AB">
        <w:t>rozsahu</w:t>
      </w:r>
      <w:r w:rsidRPr="00B008AB">
        <w:t>:</w:t>
      </w:r>
    </w:p>
    <w:p w14:paraId="454EFAC9" w14:textId="26A15F0A" w:rsidR="008E432B" w:rsidRPr="00B008AB" w:rsidRDefault="008E432B" w:rsidP="00F554B0">
      <w:pPr>
        <w:pStyle w:val="Odstavecseseznamem"/>
        <w:numPr>
          <w:ilvl w:val="0"/>
          <w:numId w:val="8"/>
        </w:numPr>
        <w:ind w:left="284" w:hanging="284"/>
      </w:pPr>
      <w:r w:rsidRPr="00B008AB">
        <w:t>jedno hlavní řídící, monitorovací, reportingové centrum</w:t>
      </w:r>
      <w:r w:rsidR="00F06427" w:rsidRPr="00B008AB">
        <w:t xml:space="preserve"> (Situační centrum)</w:t>
      </w:r>
    </w:p>
    <w:p w14:paraId="095C25D1" w14:textId="17C7D55B" w:rsidR="005049E5" w:rsidRPr="00B008AB" w:rsidRDefault="008E432B" w:rsidP="00F554B0">
      <w:pPr>
        <w:pStyle w:val="Odstavecseseznamem"/>
        <w:numPr>
          <w:ilvl w:val="0"/>
          <w:numId w:val="8"/>
        </w:numPr>
        <w:ind w:left="284" w:hanging="284"/>
      </w:pPr>
      <w:r w:rsidRPr="00B008AB">
        <w:t xml:space="preserve">více řídících </w:t>
      </w:r>
      <w:proofErr w:type="spellStart"/>
      <w:r w:rsidRPr="00B008AB">
        <w:t>podcenter</w:t>
      </w:r>
      <w:proofErr w:type="spellEnd"/>
      <w:r w:rsidR="00F06427" w:rsidRPr="00B008AB">
        <w:t xml:space="preserve"> (</w:t>
      </w:r>
      <w:proofErr w:type="spellStart"/>
      <w:r w:rsidR="00F06427" w:rsidRPr="00B008AB">
        <w:t>DoCent</w:t>
      </w:r>
      <w:proofErr w:type="spellEnd"/>
      <w:r w:rsidR="00F06427" w:rsidRPr="00B008AB">
        <w:t>)</w:t>
      </w:r>
      <w:r w:rsidR="000C63D7" w:rsidRPr="00B008AB">
        <w:t>, které mohou být zároveň řídící pro svoje podřízené systémy</w:t>
      </w:r>
    </w:p>
    <w:p w14:paraId="405E4C7F" w14:textId="6850CBEA" w:rsidR="008E432B" w:rsidRPr="00B008AB" w:rsidRDefault="008E432B" w:rsidP="00F554B0">
      <w:pPr>
        <w:pStyle w:val="Odstavecseseznamem"/>
        <w:numPr>
          <w:ilvl w:val="0"/>
          <w:numId w:val="8"/>
        </w:numPr>
        <w:ind w:left="284" w:hanging="284"/>
      </w:pPr>
      <w:r w:rsidRPr="00B008AB">
        <w:t xml:space="preserve">libovolný počet lokálních </w:t>
      </w:r>
      <w:proofErr w:type="spellStart"/>
      <w:r w:rsidR="00A074F7" w:rsidRPr="00B008AB">
        <w:t>recording</w:t>
      </w:r>
      <w:proofErr w:type="spellEnd"/>
      <w:r w:rsidRPr="00B008AB">
        <w:t xml:space="preserve"> serverů</w:t>
      </w:r>
      <w:r w:rsidR="00CA25B7" w:rsidRPr="00B008AB">
        <w:t xml:space="preserve"> (NVR)</w:t>
      </w:r>
    </w:p>
    <w:p w14:paraId="7CA974FB" w14:textId="7EABB143" w:rsidR="008E432B" w:rsidRPr="00B008AB" w:rsidRDefault="008E432B" w:rsidP="00F554B0">
      <w:pPr>
        <w:pStyle w:val="Odstavecseseznamem"/>
        <w:numPr>
          <w:ilvl w:val="0"/>
          <w:numId w:val="8"/>
        </w:numPr>
        <w:ind w:left="284" w:hanging="284"/>
      </w:pPr>
      <w:r w:rsidRPr="00B008AB">
        <w:t>libovolný počet úrovní oprávnění administrátorů, operátorů</w:t>
      </w:r>
    </w:p>
    <w:p w14:paraId="0BF9C104" w14:textId="77777777" w:rsidR="008E432B" w:rsidRPr="00B008AB" w:rsidRDefault="008E432B" w:rsidP="00F554B0">
      <w:pPr>
        <w:pStyle w:val="Odstavecseseznamem"/>
        <w:numPr>
          <w:ilvl w:val="0"/>
          <w:numId w:val="8"/>
        </w:numPr>
        <w:ind w:left="284" w:hanging="284"/>
      </w:pPr>
      <w:r w:rsidRPr="00B008AB">
        <w:t>to vše v rozsahu úrovní:</w:t>
      </w:r>
    </w:p>
    <w:p w14:paraId="076E6570" w14:textId="1BBC4EB4" w:rsidR="008E432B" w:rsidRPr="00B008AB" w:rsidRDefault="008E432B" w:rsidP="00F554B0">
      <w:pPr>
        <w:pStyle w:val="Odstavecseseznamem"/>
        <w:numPr>
          <w:ilvl w:val="1"/>
          <w:numId w:val="10"/>
        </w:numPr>
      </w:pPr>
      <w:r w:rsidRPr="00B008AB">
        <w:t>jednotlivých lokalit/objektů/prostor</w:t>
      </w:r>
    </w:p>
    <w:p w14:paraId="313628E5" w14:textId="22241081" w:rsidR="008E432B" w:rsidRPr="00B008AB" w:rsidRDefault="008E432B" w:rsidP="00F554B0">
      <w:pPr>
        <w:pStyle w:val="Odstavecseseznamem"/>
        <w:numPr>
          <w:ilvl w:val="1"/>
          <w:numId w:val="10"/>
        </w:numPr>
      </w:pPr>
      <w:r w:rsidRPr="00B008AB">
        <w:t>jednotlivých systémů zabezpečení</w:t>
      </w:r>
    </w:p>
    <w:p w14:paraId="05CB9D4E" w14:textId="5C99F8C8" w:rsidR="008E432B" w:rsidRPr="00B008AB" w:rsidRDefault="008E432B" w:rsidP="00F554B0">
      <w:pPr>
        <w:pStyle w:val="Odstavecseseznamem"/>
        <w:numPr>
          <w:ilvl w:val="1"/>
          <w:numId w:val="10"/>
        </w:numPr>
      </w:pPr>
      <w:r w:rsidRPr="00B008AB">
        <w:t>jednotlivých řídících komponent/jednotlivých koncových prvků (kamera, lokalita atd.)</w:t>
      </w:r>
    </w:p>
    <w:p w14:paraId="6F5E7114" w14:textId="77777777" w:rsidR="008E432B" w:rsidRPr="00B008AB" w:rsidRDefault="008E432B" w:rsidP="00F554B0">
      <w:pPr>
        <w:pStyle w:val="Odstavecseseznamem"/>
        <w:numPr>
          <w:ilvl w:val="1"/>
          <w:numId w:val="10"/>
        </w:numPr>
      </w:pPr>
      <w:r w:rsidRPr="00B008AB">
        <w:t>jednotlivých uživatelů (oprávnění) až na úroveň koncových prvků</w:t>
      </w:r>
    </w:p>
    <w:p w14:paraId="09B251D6" w14:textId="77777777" w:rsidR="008E432B" w:rsidRPr="00B008AB" w:rsidRDefault="008E432B" w:rsidP="00CB02DE">
      <w:pPr>
        <w:pStyle w:val="Nadpis2"/>
        <w:ind w:left="576"/>
        <w:rPr>
          <w:rFonts w:asciiTheme="minorHAnsi" w:hAnsiTheme="minorHAnsi"/>
        </w:rPr>
      </w:pPr>
      <w:bookmarkStart w:id="17" w:name="_bookmark16"/>
      <w:bookmarkStart w:id="18" w:name="_bookmark17"/>
      <w:bookmarkStart w:id="19" w:name="_Toc189653547"/>
      <w:bookmarkEnd w:id="17"/>
      <w:bookmarkEnd w:id="18"/>
      <w:r w:rsidRPr="00B008AB">
        <w:rPr>
          <w:rFonts w:asciiTheme="minorHAnsi" w:hAnsiTheme="minorHAnsi"/>
        </w:rPr>
        <w:t>Souběh systémů VMS</w:t>
      </w:r>
      <w:bookmarkEnd w:id="19"/>
    </w:p>
    <w:p w14:paraId="18FA2D94" w14:textId="2F03821A" w:rsidR="008E432B" w:rsidRPr="00B008AB" w:rsidRDefault="008E432B" w:rsidP="005049E5">
      <w:pPr>
        <w:pStyle w:val="Zkladntext"/>
        <w:spacing w:before="80" w:line="278" w:lineRule="auto"/>
        <w:ind w:left="118" w:right="-25"/>
        <w:rPr>
          <w:w w:val="105"/>
        </w:rPr>
      </w:pPr>
      <w:r w:rsidRPr="00B008AB">
        <w:rPr>
          <w:w w:val="105"/>
        </w:rPr>
        <w:t>Po dobu implementace jednotného VMS</w:t>
      </w:r>
      <w:r w:rsidR="00CB02DE" w:rsidRPr="00B008AB">
        <w:rPr>
          <w:w w:val="105"/>
        </w:rPr>
        <w:t xml:space="preserve"> </w:t>
      </w:r>
      <w:r w:rsidRPr="00B008AB">
        <w:rPr>
          <w:w w:val="105"/>
        </w:rPr>
        <w:t xml:space="preserve">budou v souběhu aktuálně provozované VMS, které se budou postupně integrovat do nově instalovaného systému centrálního dohledu (Pracoviště </w:t>
      </w:r>
      <w:r w:rsidR="0044236D" w:rsidRPr="00B008AB">
        <w:rPr>
          <w:w w:val="105"/>
        </w:rPr>
        <w:t xml:space="preserve">Situačního centra a </w:t>
      </w:r>
      <w:proofErr w:type="spellStart"/>
      <w:r w:rsidRPr="00B008AB">
        <w:rPr>
          <w:w w:val="105"/>
        </w:rPr>
        <w:t>DoCent</w:t>
      </w:r>
      <w:proofErr w:type="spellEnd"/>
      <w:r w:rsidRPr="00B008AB">
        <w:rPr>
          <w:w w:val="105"/>
        </w:rPr>
        <w:t>).</w:t>
      </w:r>
    </w:p>
    <w:p w14:paraId="45CEC5EB" w14:textId="597C831E" w:rsidR="00497EE3" w:rsidRPr="00B008AB" w:rsidRDefault="004D6298" w:rsidP="005049E5">
      <w:pPr>
        <w:pStyle w:val="Zkladntext"/>
        <w:spacing w:before="80" w:line="278" w:lineRule="auto"/>
        <w:ind w:left="118" w:right="-25"/>
        <w:rPr>
          <w:w w:val="105"/>
        </w:rPr>
      </w:pPr>
      <w:r w:rsidRPr="00B008AB">
        <w:rPr>
          <w:w w:val="105"/>
        </w:rPr>
        <w:t>D</w:t>
      </w:r>
      <w:r w:rsidR="008E432B" w:rsidRPr="00B008AB">
        <w:rPr>
          <w:w w:val="105"/>
        </w:rPr>
        <w:t xml:space="preserve">oba </w:t>
      </w:r>
      <w:r w:rsidR="000865B1" w:rsidRPr="00B008AB">
        <w:rPr>
          <w:w w:val="105"/>
        </w:rPr>
        <w:t>realizace</w:t>
      </w:r>
      <w:r w:rsidR="00A63795" w:rsidRPr="00B008AB">
        <w:rPr>
          <w:w w:val="105"/>
        </w:rPr>
        <w:t xml:space="preserve"> prací na jedné lokalitě (viz lokality v čl. 8 této specifikace)</w:t>
      </w:r>
      <w:r w:rsidR="008E432B" w:rsidRPr="00B008AB">
        <w:rPr>
          <w:w w:val="105"/>
        </w:rPr>
        <w:t xml:space="preserve"> je</w:t>
      </w:r>
      <w:r w:rsidRPr="00B008AB">
        <w:rPr>
          <w:w w:val="105"/>
        </w:rPr>
        <w:t xml:space="preserve"> stanovena na</w:t>
      </w:r>
      <w:r w:rsidR="008E432B" w:rsidRPr="00B008AB">
        <w:rPr>
          <w:w w:val="105"/>
        </w:rPr>
        <w:t xml:space="preserve"> </w:t>
      </w:r>
      <w:r w:rsidR="00DA035E" w:rsidRPr="00B008AB">
        <w:rPr>
          <w:w w:val="105"/>
        </w:rPr>
        <w:t>30 dnů</w:t>
      </w:r>
      <w:r w:rsidR="00940001" w:rsidRPr="00B008AB">
        <w:rPr>
          <w:w w:val="105"/>
        </w:rPr>
        <w:t xml:space="preserve"> </w:t>
      </w:r>
      <w:r w:rsidR="00E62503" w:rsidRPr="00B008AB">
        <w:rPr>
          <w:w w:val="105"/>
        </w:rPr>
        <w:t>od</w:t>
      </w:r>
      <w:r w:rsidR="00A63795" w:rsidRPr="00B008AB">
        <w:rPr>
          <w:w w:val="105"/>
        </w:rPr>
        <w:t xml:space="preserve"> </w:t>
      </w:r>
      <w:r w:rsidR="00497EE3" w:rsidRPr="00B008AB">
        <w:rPr>
          <w:w w:val="105"/>
        </w:rPr>
        <w:t>akceptace</w:t>
      </w:r>
      <w:r w:rsidR="00A63795" w:rsidRPr="00B008AB">
        <w:rPr>
          <w:w w:val="105"/>
        </w:rPr>
        <w:t xml:space="preserve"> </w:t>
      </w:r>
      <w:r w:rsidR="008E432B" w:rsidRPr="00B008AB">
        <w:rPr>
          <w:w w:val="105"/>
        </w:rPr>
        <w:t>výzvy k zahájení implementačních prací</w:t>
      </w:r>
      <w:r w:rsidR="00A16B0C" w:rsidRPr="00B008AB">
        <w:rPr>
          <w:w w:val="105"/>
        </w:rPr>
        <w:t xml:space="preserve"> na </w:t>
      </w:r>
      <w:r w:rsidR="00497EE3" w:rsidRPr="00B008AB">
        <w:rPr>
          <w:w w:val="105"/>
        </w:rPr>
        <w:t>kon</w:t>
      </w:r>
      <w:r w:rsidR="00FD7245" w:rsidRPr="00B008AB">
        <w:rPr>
          <w:w w:val="105"/>
        </w:rPr>
        <w:t>k</w:t>
      </w:r>
      <w:r w:rsidR="00497EE3" w:rsidRPr="00B008AB">
        <w:rPr>
          <w:w w:val="105"/>
        </w:rPr>
        <w:t>rétní</w:t>
      </w:r>
      <w:r w:rsidR="00A63795" w:rsidRPr="00B008AB">
        <w:rPr>
          <w:w w:val="105"/>
        </w:rPr>
        <w:t xml:space="preserve"> lokalitě ze strany dodavatele</w:t>
      </w:r>
      <w:r w:rsidR="008E432B" w:rsidRPr="00B008AB">
        <w:rPr>
          <w:w w:val="105"/>
        </w:rPr>
        <w:t xml:space="preserve">. </w:t>
      </w:r>
      <w:r w:rsidRPr="00B008AB">
        <w:rPr>
          <w:w w:val="105"/>
        </w:rPr>
        <w:t>Tato doba může být na základě písemné dohody smluvních stran prodloužena, na základě tohoto prodloužení však nemůže dojít k překročení lhůty dle čl. 4.1 Smlouvy.</w:t>
      </w:r>
    </w:p>
    <w:p w14:paraId="7EA65FE8" w14:textId="159E6F03" w:rsidR="00FF1C30" w:rsidRPr="00B008AB" w:rsidRDefault="00A63795" w:rsidP="005049E5">
      <w:pPr>
        <w:pStyle w:val="Zkladntext"/>
        <w:spacing w:before="80" w:line="278" w:lineRule="auto"/>
        <w:ind w:left="118" w:right="-25"/>
        <w:rPr>
          <w:w w:val="105"/>
        </w:rPr>
      </w:pPr>
      <w:r w:rsidRPr="00B008AB">
        <w:rPr>
          <w:w w:val="105"/>
        </w:rPr>
        <w:t>Zadavatel zašle dodavateli výzvu k zahájení plnění</w:t>
      </w:r>
      <w:r w:rsidR="00497EE3" w:rsidRPr="00B008AB">
        <w:rPr>
          <w:w w:val="105"/>
        </w:rPr>
        <w:t xml:space="preserve"> na konkrétní lokalitě, na kterou je dodavatel povinen reagovat nejpozději do </w:t>
      </w:r>
      <w:r w:rsidR="0099069E" w:rsidRPr="00B008AB">
        <w:rPr>
          <w:w w:val="105"/>
        </w:rPr>
        <w:t>dvou (</w:t>
      </w:r>
      <w:r w:rsidR="00497EE3" w:rsidRPr="00B008AB">
        <w:rPr>
          <w:w w:val="105"/>
        </w:rPr>
        <w:t>2</w:t>
      </w:r>
      <w:r w:rsidR="0099069E" w:rsidRPr="00B008AB">
        <w:rPr>
          <w:w w:val="105"/>
        </w:rPr>
        <w:t>)</w:t>
      </w:r>
      <w:r w:rsidR="00497EE3" w:rsidRPr="00B008AB">
        <w:rPr>
          <w:w w:val="105"/>
        </w:rPr>
        <w:t xml:space="preserve"> pracovních dnů. V případě pochybností či nejasností ohledně údajů uvedených ve výzvě k zahájení plnění je dodavatel povinen vyžádat si od zadavatele v této lhůtě doplňující informace, jinak je povinen výzvu v dané lhůtě akceptovat. Po obdržení doplňujících informací je dodavatel povinen výzvu k zahájení plnění akceptovat nejpozději do 2 pracovních dnů od obdržení doplňujících informací.</w:t>
      </w:r>
    </w:p>
    <w:p w14:paraId="30E034F2" w14:textId="58229FE2" w:rsidR="009507E3" w:rsidRPr="00B008AB" w:rsidRDefault="009507E3" w:rsidP="005049E5">
      <w:pPr>
        <w:pStyle w:val="Zkladntext"/>
        <w:spacing w:before="80" w:line="278" w:lineRule="auto"/>
        <w:ind w:left="118" w:right="-25"/>
      </w:pPr>
      <w:r w:rsidRPr="00B008AB">
        <w:rPr>
          <w:w w:val="105"/>
        </w:rPr>
        <w:t>Pro ověření funkčnosti bude vybrána 1 lokali</w:t>
      </w:r>
      <w:r w:rsidR="003F06E5" w:rsidRPr="00B008AB">
        <w:rPr>
          <w:w w:val="105"/>
        </w:rPr>
        <w:t>ta</w:t>
      </w:r>
      <w:r w:rsidR="00D66D0C" w:rsidRPr="00B008AB">
        <w:rPr>
          <w:w w:val="105"/>
        </w:rPr>
        <w:t xml:space="preserve"> (</w:t>
      </w:r>
      <w:proofErr w:type="spellStart"/>
      <w:r w:rsidR="00D66D0C" w:rsidRPr="00B008AB">
        <w:rPr>
          <w:w w:val="105"/>
        </w:rPr>
        <w:t>DoCent</w:t>
      </w:r>
      <w:proofErr w:type="spellEnd"/>
      <w:r w:rsidR="00D66D0C" w:rsidRPr="00B008AB">
        <w:rPr>
          <w:w w:val="105"/>
        </w:rPr>
        <w:t>)</w:t>
      </w:r>
      <w:r w:rsidR="003F06E5" w:rsidRPr="00B008AB">
        <w:rPr>
          <w:w w:val="105"/>
        </w:rPr>
        <w:t xml:space="preserve">, na které bude </w:t>
      </w:r>
      <w:r w:rsidR="00F60E84" w:rsidRPr="00B008AB">
        <w:rPr>
          <w:w w:val="105"/>
        </w:rPr>
        <w:t xml:space="preserve">instalován veškerý HW a SW a bude </w:t>
      </w:r>
      <w:r w:rsidR="00F451D5" w:rsidRPr="00B008AB">
        <w:rPr>
          <w:w w:val="105"/>
        </w:rPr>
        <w:t xml:space="preserve">po </w:t>
      </w:r>
      <w:r w:rsidR="00ED6CA1" w:rsidRPr="00B008AB">
        <w:rPr>
          <w:w w:val="105"/>
        </w:rPr>
        <w:t xml:space="preserve">skončení implementačních prací po </w:t>
      </w:r>
      <w:r w:rsidR="00F451D5" w:rsidRPr="00B008AB">
        <w:rPr>
          <w:w w:val="105"/>
        </w:rPr>
        <w:t>dobu 1 měsíce probíhat akceptační testování</w:t>
      </w:r>
      <w:r w:rsidR="00D66D0C" w:rsidRPr="00B008AB">
        <w:rPr>
          <w:w w:val="105"/>
        </w:rPr>
        <w:t xml:space="preserve">. </w:t>
      </w:r>
      <w:r w:rsidR="007D2A7D" w:rsidRPr="00B008AB">
        <w:rPr>
          <w:w w:val="105"/>
        </w:rPr>
        <w:t xml:space="preserve">Testovány budou nejen funkčnosti dodaného VMS </w:t>
      </w:r>
      <w:r w:rsidR="007D2A7D" w:rsidRPr="00B008AB">
        <w:rPr>
          <w:w w:val="105"/>
        </w:rPr>
        <w:lastRenderedPageBreak/>
        <w:t xml:space="preserve">ale i </w:t>
      </w:r>
      <w:r w:rsidR="00E2049D" w:rsidRPr="00B008AB">
        <w:rPr>
          <w:w w:val="105"/>
        </w:rPr>
        <w:t>propojení s dalšími bezpečnostními aplikacemi (ASSET, DDTS, LATIS</w:t>
      </w:r>
      <w:r w:rsidR="00FE7377" w:rsidRPr="00B008AB">
        <w:rPr>
          <w:w w:val="105"/>
        </w:rPr>
        <w:t>)</w:t>
      </w:r>
      <w:r w:rsidR="006E1AB2" w:rsidRPr="00B008AB">
        <w:rPr>
          <w:w w:val="105"/>
        </w:rPr>
        <w:t xml:space="preserve"> a jejich </w:t>
      </w:r>
      <w:r w:rsidR="004E24EC" w:rsidRPr="00B008AB">
        <w:rPr>
          <w:w w:val="105"/>
        </w:rPr>
        <w:t>správná komunikace</w:t>
      </w:r>
      <w:r w:rsidR="00FE7377" w:rsidRPr="00B008AB">
        <w:rPr>
          <w:w w:val="105"/>
        </w:rPr>
        <w:t>.</w:t>
      </w:r>
      <w:r w:rsidR="003A7FF2" w:rsidRPr="00B008AB">
        <w:rPr>
          <w:w w:val="105"/>
        </w:rPr>
        <w:t xml:space="preserve"> </w:t>
      </w:r>
    </w:p>
    <w:p w14:paraId="4101C952" w14:textId="4A75AD90" w:rsidR="00416C0A" w:rsidRPr="00B008AB" w:rsidRDefault="00416C0A" w:rsidP="00370CB6">
      <w:pPr>
        <w:pStyle w:val="Nadpis1"/>
        <w:jc w:val="left"/>
        <w:rPr>
          <w:rFonts w:asciiTheme="minorHAnsi" w:hAnsiTheme="minorHAnsi"/>
        </w:rPr>
      </w:pPr>
      <w:bookmarkStart w:id="20" w:name="_Toc98248295"/>
      <w:bookmarkStart w:id="21" w:name="_Toc98248296"/>
      <w:bookmarkStart w:id="22" w:name="_Toc98248297"/>
      <w:bookmarkStart w:id="23" w:name="_Toc98248298"/>
      <w:bookmarkStart w:id="24" w:name="_Toc98248299"/>
      <w:bookmarkStart w:id="25" w:name="_Toc98248300"/>
      <w:bookmarkStart w:id="26" w:name="_Toc98248301"/>
      <w:bookmarkStart w:id="27" w:name="_Toc98248302"/>
      <w:bookmarkStart w:id="28" w:name="_Toc98248303"/>
      <w:bookmarkStart w:id="29" w:name="_Toc98248304"/>
      <w:bookmarkStart w:id="30" w:name="_Toc98248305"/>
      <w:bookmarkStart w:id="31" w:name="_Toc98248306"/>
      <w:bookmarkStart w:id="32" w:name="_Toc98248307"/>
      <w:bookmarkStart w:id="33" w:name="_Toc98248308"/>
      <w:bookmarkStart w:id="34" w:name="_Toc98248309"/>
      <w:bookmarkStart w:id="35" w:name="_Toc98248310"/>
      <w:bookmarkStart w:id="36" w:name="_Toc98248311"/>
      <w:bookmarkStart w:id="37" w:name="_Toc98248312"/>
      <w:bookmarkStart w:id="38" w:name="_Toc98248313"/>
      <w:bookmarkStart w:id="39" w:name="_Toc98248314"/>
      <w:bookmarkStart w:id="40" w:name="_Toc98248315"/>
      <w:bookmarkStart w:id="41" w:name="_Toc98248316"/>
      <w:bookmarkStart w:id="42" w:name="_Toc98248329"/>
      <w:bookmarkStart w:id="43" w:name="_Toc98248330"/>
      <w:bookmarkStart w:id="44" w:name="_Toc98248331"/>
      <w:bookmarkStart w:id="45" w:name="_Toc98248344"/>
      <w:bookmarkStart w:id="46" w:name="_Požadavky_na_dodávku"/>
      <w:bookmarkStart w:id="47" w:name="_Toc44501806"/>
      <w:bookmarkStart w:id="48" w:name="_Toc53411084"/>
      <w:bookmarkStart w:id="49" w:name="_Toc189653548"/>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sidRPr="00B008AB">
        <w:rPr>
          <w:rFonts w:asciiTheme="minorHAnsi" w:hAnsiTheme="minorHAnsi"/>
        </w:rPr>
        <w:t xml:space="preserve">Požadavky na </w:t>
      </w:r>
      <w:bookmarkEnd w:id="47"/>
      <w:bookmarkEnd w:id="48"/>
      <w:r w:rsidR="00A865B6" w:rsidRPr="00B008AB">
        <w:rPr>
          <w:rFonts w:asciiTheme="minorHAnsi" w:hAnsiTheme="minorHAnsi"/>
        </w:rPr>
        <w:t>plnění</w:t>
      </w:r>
      <w:bookmarkEnd w:id="49"/>
    </w:p>
    <w:p w14:paraId="7F75E578" w14:textId="77777777" w:rsidR="00CE47E7" w:rsidRPr="00B008AB" w:rsidRDefault="00CE47E7" w:rsidP="00CE47E7">
      <w:pPr>
        <w:pStyle w:val="Nadpis2"/>
        <w:ind w:left="576"/>
        <w:jc w:val="left"/>
      </w:pPr>
      <w:bookmarkStart w:id="50" w:name="_Toc189653549"/>
      <w:r w:rsidRPr="00B008AB">
        <w:t>Základní požadavky na funkcionalitu a rozsah systému</w:t>
      </w:r>
      <w:bookmarkEnd w:id="50"/>
    </w:p>
    <w:p w14:paraId="0C652F8A" w14:textId="1735702F" w:rsidR="005C79FB" w:rsidRPr="00B008AB" w:rsidRDefault="005C79FB" w:rsidP="00292767">
      <w:pPr>
        <w:pStyle w:val="Zkladntext"/>
        <w:spacing w:before="80" w:line="278" w:lineRule="auto"/>
        <w:ind w:left="118" w:right="6"/>
        <w:rPr>
          <w:w w:val="105"/>
        </w:rPr>
      </w:pPr>
      <w:r w:rsidRPr="00B008AB">
        <w:rPr>
          <w:w w:val="105"/>
        </w:rPr>
        <w:t>V dalších kapitolách jsou dále popsány architektonické a funkční požadavky, požadavky na zabezpečení dat, provozní schopnosti a požadavky na vybavení VMS. Zařízení a instalace systému musí splňovat všechna ustanovení a požadavky této specifikace, stejně jako všechny platné místní předpisy a normy.</w:t>
      </w:r>
    </w:p>
    <w:p w14:paraId="1650A349" w14:textId="2A057257" w:rsidR="00B6048D" w:rsidRPr="00B008AB" w:rsidRDefault="00B6048D" w:rsidP="00B6048D">
      <w:pPr>
        <w:pStyle w:val="Nadpis3"/>
        <w:rPr>
          <w:w w:val="105"/>
        </w:rPr>
      </w:pPr>
      <w:bookmarkStart w:id="51" w:name="_Toc189653550"/>
      <w:r w:rsidRPr="00B008AB">
        <w:rPr>
          <w:w w:val="105"/>
        </w:rPr>
        <w:t>Obecné požadavky</w:t>
      </w:r>
      <w:bookmarkEnd w:id="51"/>
    </w:p>
    <w:p w14:paraId="7C1ADA31" w14:textId="2C85C4A8" w:rsidR="0085548C" w:rsidRPr="00B008AB" w:rsidRDefault="0067382F" w:rsidP="00F554B0">
      <w:pPr>
        <w:pStyle w:val="Odstavecseseznamem"/>
        <w:numPr>
          <w:ilvl w:val="0"/>
          <w:numId w:val="8"/>
        </w:numPr>
        <w:ind w:left="284" w:hanging="284"/>
      </w:pPr>
      <w:hyperlink r:id="rId15" w:tgtFrame="_blank" w:history="1">
        <w:r w:rsidRPr="00B008AB">
          <w:t>Funkce ONVIF pro</w:t>
        </w:r>
      </w:hyperlink>
      <w:r w:rsidRPr="00B008AB">
        <w:t xml:space="preserve"> přístup třetích stran k záznamu z kamer</w:t>
      </w:r>
      <w:r w:rsidR="0085548C" w:rsidRPr="00B008AB">
        <w:t> </w:t>
      </w:r>
      <w:r w:rsidR="00F527F4" w:rsidRPr="00B008AB">
        <w:t>–</w:t>
      </w:r>
      <w:r w:rsidR="0085548C" w:rsidRPr="00B008AB">
        <w:t xml:space="preserve"> bezplatné</w:t>
      </w:r>
      <w:r w:rsidR="00F527F4" w:rsidRPr="00B008AB">
        <w:t>, VMS</w:t>
      </w:r>
      <w:r w:rsidR="0085548C" w:rsidRPr="00B008AB">
        <w:t xml:space="preserve"> jako ONVIF zařízení</w:t>
      </w:r>
      <w:r w:rsidR="00542029" w:rsidRPr="00B008AB">
        <w:t>.</w:t>
      </w:r>
    </w:p>
    <w:p w14:paraId="2D317241" w14:textId="5E37995D" w:rsidR="0085548C" w:rsidRPr="00B008AB" w:rsidRDefault="003030B6" w:rsidP="00F554B0">
      <w:pPr>
        <w:pStyle w:val="Odstavecseseznamem"/>
        <w:numPr>
          <w:ilvl w:val="0"/>
          <w:numId w:val="8"/>
        </w:numPr>
        <w:ind w:left="284" w:hanging="284"/>
      </w:pPr>
      <w:hyperlink r:id="rId16" w:tgtFrame="_blank" w:history="1">
        <w:r w:rsidRPr="00B008AB">
          <w:t>Konfigurační</w:t>
        </w:r>
      </w:hyperlink>
      <w:r w:rsidRPr="00B008AB">
        <w:t xml:space="preserve"> report</w:t>
      </w:r>
      <w:r w:rsidR="0085548C" w:rsidRPr="00B008AB">
        <w:t> - tisk kompletní dokumentac</w:t>
      </w:r>
      <w:r w:rsidR="00004E4E" w:rsidRPr="00B008AB">
        <w:t>e</w:t>
      </w:r>
      <w:r w:rsidR="0085548C" w:rsidRPr="00B008AB">
        <w:t xml:space="preserve"> systému</w:t>
      </w:r>
      <w:r w:rsidR="008940E3" w:rsidRPr="00B008AB">
        <w:t xml:space="preserve"> </w:t>
      </w:r>
      <w:r w:rsidR="0085548C" w:rsidRPr="00B008AB">
        <w:t>jako předávací protokol, dokumentace stavby apod. </w:t>
      </w:r>
    </w:p>
    <w:p w14:paraId="5330450F" w14:textId="076ABDC4" w:rsidR="0085548C" w:rsidRPr="00B008AB" w:rsidRDefault="0085548C" w:rsidP="00F554B0">
      <w:pPr>
        <w:pStyle w:val="Odstavecseseznamem"/>
        <w:numPr>
          <w:ilvl w:val="0"/>
          <w:numId w:val="8"/>
        </w:numPr>
        <w:ind w:left="284" w:hanging="284"/>
      </w:pPr>
      <w:r w:rsidRPr="00B008AB">
        <w:t xml:space="preserve">Výrobce </w:t>
      </w:r>
      <w:r w:rsidR="004865A3" w:rsidRPr="00B008AB">
        <w:t xml:space="preserve">VMS </w:t>
      </w:r>
      <w:r w:rsidRPr="00B008AB">
        <w:t>je členem organizace ONVIF (</w:t>
      </w:r>
      <w:hyperlink r:id="rId17" w:tgtFrame="_blank" w:history="1">
        <w:r w:rsidRPr="00B008AB">
          <w:t>onvif.org</w:t>
        </w:r>
      </w:hyperlink>
      <w:r w:rsidRPr="00B008AB">
        <w:t xml:space="preserve">). Profily ONVIF S, T, G a M musí být podporovány a uvedeny jako oficiální profil ONVIF </w:t>
      </w:r>
      <w:proofErr w:type="spellStart"/>
      <w:r w:rsidRPr="00B008AB">
        <w:t>Conformant</w:t>
      </w:r>
      <w:proofErr w:type="spellEnd"/>
      <w:r w:rsidRPr="00B008AB">
        <w:t xml:space="preserve"> k nabízenému produktu na webových stránkách organizace ONVIF.</w:t>
      </w:r>
    </w:p>
    <w:p w14:paraId="7DD6391F" w14:textId="24FEB78F" w:rsidR="0085548C" w:rsidRPr="00B008AB" w:rsidRDefault="001B2E24" w:rsidP="00F554B0">
      <w:pPr>
        <w:pStyle w:val="Odstavecseseznamem"/>
        <w:numPr>
          <w:ilvl w:val="0"/>
          <w:numId w:val="8"/>
        </w:numPr>
        <w:ind w:left="284" w:hanging="284"/>
      </w:pPr>
      <w:r w:rsidRPr="00B008AB">
        <w:t>VMS</w:t>
      </w:r>
      <w:r w:rsidR="0085548C" w:rsidRPr="00B008AB">
        <w:t xml:space="preserve"> musí mít transparentní licenční politiku. Klientské aplikace (klienti pro prohlížení, klienti SDK, mobilní klienti a další) nejsou licencovány softwarem pro management videa.</w:t>
      </w:r>
    </w:p>
    <w:p w14:paraId="1E5A50F3" w14:textId="5AD4BAFF" w:rsidR="0085548C" w:rsidRPr="00B008AB" w:rsidRDefault="0085548C" w:rsidP="00F554B0">
      <w:pPr>
        <w:pStyle w:val="Odstavecseseznamem"/>
        <w:numPr>
          <w:ilvl w:val="0"/>
          <w:numId w:val="8"/>
        </w:numPr>
        <w:ind w:left="284" w:hanging="284"/>
      </w:pPr>
      <w:r w:rsidRPr="00B008AB">
        <w:t xml:space="preserve">Výrobce </w:t>
      </w:r>
      <w:r w:rsidR="007E7726" w:rsidRPr="00B008AB">
        <w:t>VMS</w:t>
      </w:r>
      <w:r w:rsidRPr="00B008AB">
        <w:t xml:space="preserve"> dodává pravidelné aktualizace podporující nové modely kamer v balíčcích ovladačů, a to nejméně čtyřikrát ročně. Dostupnost balíčků ovladačů nesmí být závislá na dohodách o úrovni služeb / smlouvách o službách s výrobcem a nesmí zahrnovat dodatečné náklady od výrobce softwaru pro management videa.   </w:t>
      </w:r>
    </w:p>
    <w:p w14:paraId="09E04955" w14:textId="5EC75711" w:rsidR="0085548C" w:rsidRPr="00B008AB" w:rsidRDefault="0085548C" w:rsidP="00F554B0">
      <w:pPr>
        <w:pStyle w:val="Odstavecseseznamem"/>
        <w:numPr>
          <w:ilvl w:val="0"/>
          <w:numId w:val="8"/>
        </w:numPr>
        <w:ind w:left="284" w:hanging="284"/>
      </w:pPr>
      <w:r w:rsidRPr="00B008AB">
        <w:t>Výrobce podporuje minimálně 1</w:t>
      </w:r>
      <w:r w:rsidR="003A274D" w:rsidRPr="00B008AB">
        <w:t>0</w:t>
      </w:r>
      <w:r w:rsidRPr="00B008AB">
        <w:t xml:space="preserve"> 000 zařízení.</w:t>
      </w:r>
    </w:p>
    <w:p w14:paraId="196DD7AE" w14:textId="2E169E82" w:rsidR="00CC4880" w:rsidRPr="00B008AB" w:rsidRDefault="00336D3F" w:rsidP="00F554B0">
      <w:pPr>
        <w:pStyle w:val="Odstavecseseznamem"/>
        <w:numPr>
          <w:ilvl w:val="0"/>
          <w:numId w:val="8"/>
        </w:numPr>
        <w:ind w:left="284" w:hanging="284"/>
      </w:pPr>
      <w:r w:rsidRPr="00B008AB">
        <w:t>VMS</w:t>
      </w:r>
      <w:r w:rsidR="0085548C" w:rsidRPr="00B008AB">
        <w:t xml:space="preserve"> musí být otevřenou platformou s minimálně aplikačními </w:t>
      </w:r>
      <w:r w:rsidR="00A56346" w:rsidRPr="00B008AB">
        <w:t>4</w:t>
      </w:r>
      <w:r w:rsidR="0085548C" w:rsidRPr="00B008AB">
        <w:t xml:space="preserve">00 integracemi, které byly ověřeny nebo certifikovány výrobcem softwaru pro management videa. </w:t>
      </w:r>
    </w:p>
    <w:p w14:paraId="05D72E2D" w14:textId="56516D95" w:rsidR="0085548C" w:rsidRPr="00B008AB" w:rsidRDefault="0085548C" w:rsidP="00F554B0">
      <w:pPr>
        <w:pStyle w:val="Odstavecseseznamem"/>
        <w:numPr>
          <w:ilvl w:val="0"/>
          <w:numId w:val="8"/>
        </w:numPr>
        <w:ind w:left="284" w:hanging="284"/>
      </w:pPr>
      <w:r w:rsidRPr="00B008AB">
        <w:t xml:space="preserve">Funkce MFA, </w:t>
      </w:r>
      <w:proofErr w:type="spellStart"/>
      <w:r w:rsidRPr="00B008AB">
        <w:t>Failover</w:t>
      </w:r>
      <w:proofErr w:type="spellEnd"/>
      <w:r w:rsidR="00CB61BF" w:rsidRPr="00B008AB">
        <w:t xml:space="preserve"> </w:t>
      </w:r>
      <w:r w:rsidRPr="00B008AB">
        <w:t>jsou součástí standardní licence bez dodatečných nákladů</w:t>
      </w:r>
      <w:r w:rsidR="00CB61BF" w:rsidRPr="00B008AB">
        <w:t>.</w:t>
      </w:r>
    </w:p>
    <w:p w14:paraId="2B133310" w14:textId="6D321E4C" w:rsidR="0085548C" w:rsidRPr="00B008AB" w:rsidRDefault="0085548C" w:rsidP="00F554B0">
      <w:pPr>
        <w:pStyle w:val="Odstavecseseznamem"/>
        <w:numPr>
          <w:ilvl w:val="0"/>
          <w:numId w:val="8"/>
        </w:numPr>
        <w:ind w:left="284" w:hanging="284"/>
      </w:pPr>
      <w:r w:rsidRPr="00B008AB">
        <w:t>Systém obsahuje funkci automatické archivace</w:t>
      </w:r>
      <w:r w:rsidR="00CB61BF" w:rsidRPr="00B008AB">
        <w:t>.</w:t>
      </w:r>
    </w:p>
    <w:p w14:paraId="20DD66AD" w14:textId="77777777" w:rsidR="005C79FB" w:rsidRPr="00B008AB" w:rsidRDefault="005C79FB" w:rsidP="00292767">
      <w:pPr>
        <w:pStyle w:val="Nadpis3"/>
      </w:pPr>
      <w:bookmarkStart w:id="52" w:name="_bookmark21"/>
      <w:bookmarkStart w:id="53" w:name="_Toc189653551"/>
      <w:bookmarkEnd w:id="52"/>
      <w:r w:rsidRPr="00B008AB">
        <w:rPr>
          <w:w w:val="105"/>
        </w:rPr>
        <w:t>Kapacita</w:t>
      </w:r>
      <w:r w:rsidRPr="00B008AB">
        <w:rPr>
          <w:spacing w:val="-13"/>
          <w:w w:val="105"/>
        </w:rPr>
        <w:t xml:space="preserve"> </w:t>
      </w:r>
      <w:r w:rsidRPr="00B008AB">
        <w:rPr>
          <w:w w:val="105"/>
        </w:rPr>
        <w:t>systému</w:t>
      </w:r>
      <w:bookmarkEnd w:id="53"/>
    </w:p>
    <w:p w14:paraId="68B8AE65" w14:textId="004D2470" w:rsidR="005C79FB" w:rsidRPr="00B008AB" w:rsidRDefault="005C79FB" w:rsidP="005D32A1">
      <w:pPr>
        <w:pStyle w:val="Zkladntext"/>
        <w:spacing w:before="133" w:line="278" w:lineRule="auto"/>
        <w:ind w:left="118" w:right="6"/>
      </w:pPr>
      <w:r w:rsidRPr="00B008AB">
        <w:rPr>
          <w:w w:val="105"/>
        </w:rPr>
        <w:t xml:space="preserve">V rámci výkonového řešení je požadována následující maximální kapacita, omezená pouze fyzickým výkonem instalovaného hardwaru, </w:t>
      </w:r>
      <w:r w:rsidR="00012162" w:rsidRPr="00B008AB">
        <w:rPr>
          <w:w w:val="105"/>
        </w:rPr>
        <w:t xml:space="preserve">v ceně nabízeného řešení bez dodatečných </w:t>
      </w:r>
      <w:r w:rsidR="00E2367F" w:rsidRPr="00B008AB">
        <w:rPr>
          <w:w w:val="105"/>
        </w:rPr>
        <w:t>SW</w:t>
      </w:r>
      <w:r w:rsidR="00012162" w:rsidRPr="00B008AB">
        <w:rPr>
          <w:w w:val="105"/>
        </w:rPr>
        <w:t xml:space="preserve"> modulů</w:t>
      </w:r>
      <w:r w:rsidR="008D0F60" w:rsidRPr="00B008AB">
        <w:rPr>
          <w:w w:val="105"/>
        </w:rPr>
        <w:t>.</w:t>
      </w:r>
      <w:r w:rsidR="00012162" w:rsidRPr="00B008AB">
        <w:rPr>
          <w:w w:val="105"/>
        </w:rPr>
        <w:t xml:space="preserve"> </w:t>
      </w:r>
      <w:r w:rsidR="00394BE7" w:rsidRPr="00B008AB">
        <w:rPr>
          <w:w w:val="105"/>
        </w:rPr>
        <w:t>L</w:t>
      </w:r>
      <w:r w:rsidR="00012162" w:rsidRPr="00B008AB">
        <w:rPr>
          <w:w w:val="105"/>
        </w:rPr>
        <w:t>icencování počtu zařízení je povoleno.</w:t>
      </w:r>
    </w:p>
    <w:p w14:paraId="048ED20F" w14:textId="77777777" w:rsidR="003353B9" w:rsidRPr="00B008AB" w:rsidRDefault="003353B9" w:rsidP="00F554B0">
      <w:pPr>
        <w:pStyle w:val="Odstavecseseznamem"/>
        <w:numPr>
          <w:ilvl w:val="0"/>
          <w:numId w:val="8"/>
        </w:numPr>
        <w:ind w:left="284" w:hanging="284"/>
      </w:pPr>
      <w:r w:rsidRPr="00B008AB">
        <w:t>Neomezený počet připojených zařízení (kamer).</w:t>
      </w:r>
    </w:p>
    <w:p w14:paraId="761D4BE8" w14:textId="77777777" w:rsidR="003353B9" w:rsidRPr="00B008AB" w:rsidRDefault="003353B9" w:rsidP="00F554B0">
      <w:pPr>
        <w:pStyle w:val="Odstavecseseznamem"/>
        <w:numPr>
          <w:ilvl w:val="0"/>
          <w:numId w:val="8"/>
        </w:numPr>
        <w:ind w:left="284" w:hanging="284"/>
      </w:pPr>
      <w:r w:rsidRPr="00B008AB">
        <w:t>Neomezený počet uživatelů klientského softwaru.</w:t>
      </w:r>
    </w:p>
    <w:p w14:paraId="5CF607E7" w14:textId="77777777" w:rsidR="003353B9" w:rsidRPr="00B008AB" w:rsidRDefault="003353B9" w:rsidP="00F554B0">
      <w:pPr>
        <w:pStyle w:val="Odstavecseseznamem"/>
        <w:numPr>
          <w:ilvl w:val="0"/>
          <w:numId w:val="8"/>
        </w:numPr>
        <w:ind w:left="284" w:hanging="284"/>
      </w:pPr>
      <w:r w:rsidRPr="00B008AB">
        <w:t>Neomezený počet připojených mobilních uživatelů.</w:t>
      </w:r>
    </w:p>
    <w:p w14:paraId="659A163D" w14:textId="77777777" w:rsidR="003353B9" w:rsidRPr="00B008AB" w:rsidRDefault="003353B9" w:rsidP="00F554B0">
      <w:pPr>
        <w:pStyle w:val="Odstavecseseznamem"/>
        <w:numPr>
          <w:ilvl w:val="0"/>
          <w:numId w:val="8"/>
        </w:numPr>
        <w:ind w:left="284" w:hanging="284"/>
      </w:pPr>
      <w:r w:rsidRPr="00B008AB">
        <w:t>Neomezený počet připojených klientských počítačů.</w:t>
      </w:r>
    </w:p>
    <w:p w14:paraId="6353FC86" w14:textId="5CE4AEA7" w:rsidR="003353B9" w:rsidRPr="00B008AB" w:rsidRDefault="003353B9" w:rsidP="00F554B0">
      <w:pPr>
        <w:pStyle w:val="Odstavecseseznamem"/>
        <w:numPr>
          <w:ilvl w:val="0"/>
          <w:numId w:val="8"/>
        </w:numPr>
        <w:ind w:left="284" w:hanging="284"/>
      </w:pPr>
      <w:r w:rsidRPr="00B008AB">
        <w:t>Neomezený počet připojitelných serverů/lokalit.</w:t>
      </w:r>
    </w:p>
    <w:p w14:paraId="1FE29D2F" w14:textId="56959664" w:rsidR="00533966" w:rsidRPr="00B008AB" w:rsidRDefault="00533966" w:rsidP="00F554B0">
      <w:pPr>
        <w:pStyle w:val="Odstavecseseznamem"/>
        <w:numPr>
          <w:ilvl w:val="0"/>
          <w:numId w:val="8"/>
        </w:numPr>
        <w:ind w:left="284" w:hanging="284"/>
      </w:pPr>
      <w:r w:rsidRPr="00B008AB">
        <w:lastRenderedPageBreak/>
        <w:t xml:space="preserve">Neomezený počet </w:t>
      </w:r>
      <w:proofErr w:type="spellStart"/>
      <w:r w:rsidR="00542029" w:rsidRPr="00B008AB">
        <w:t>F</w:t>
      </w:r>
      <w:r w:rsidRPr="00B008AB">
        <w:t>ailover</w:t>
      </w:r>
      <w:proofErr w:type="spellEnd"/>
      <w:r w:rsidRPr="00B008AB">
        <w:t xml:space="preserve"> záznamových serverů.</w:t>
      </w:r>
    </w:p>
    <w:p w14:paraId="280B7CC5" w14:textId="77777777" w:rsidR="003353B9" w:rsidRPr="00B008AB" w:rsidRDefault="003353B9" w:rsidP="00F554B0">
      <w:pPr>
        <w:pStyle w:val="Odstavecseseznamem"/>
        <w:numPr>
          <w:ilvl w:val="0"/>
          <w:numId w:val="8"/>
        </w:numPr>
        <w:ind w:left="284" w:hanging="284"/>
      </w:pPr>
      <w:r w:rsidRPr="00B008AB">
        <w:t>Neomezený počet připojených Smart Wall s neomezeným počtem a kombinací zobrazovacích monitorů.</w:t>
      </w:r>
    </w:p>
    <w:p w14:paraId="5BBE4E1B" w14:textId="77777777" w:rsidR="003353B9" w:rsidRPr="00B008AB" w:rsidRDefault="003353B9" w:rsidP="00F554B0">
      <w:pPr>
        <w:pStyle w:val="Odstavecseseznamem"/>
        <w:numPr>
          <w:ilvl w:val="0"/>
          <w:numId w:val="8"/>
        </w:numPr>
        <w:ind w:left="284" w:hanging="284"/>
      </w:pPr>
      <w:r w:rsidRPr="00B008AB">
        <w:t>Neomezený počet připojených lokalit.</w:t>
      </w:r>
    </w:p>
    <w:p w14:paraId="2EC75905" w14:textId="77777777" w:rsidR="003353B9" w:rsidRPr="00B008AB" w:rsidRDefault="003353B9" w:rsidP="00F554B0">
      <w:pPr>
        <w:pStyle w:val="Odstavecseseznamem"/>
        <w:numPr>
          <w:ilvl w:val="0"/>
          <w:numId w:val="8"/>
        </w:numPr>
        <w:ind w:left="284" w:hanging="284"/>
      </w:pPr>
      <w:r w:rsidRPr="00B008AB">
        <w:t>Neomezený počet systémových pravidel.</w:t>
      </w:r>
    </w:p>
    <w:p w14:paraId="30AEEE48" w14:textId="77777777" w:rsidR="003353B9" w:rsidRPr="00B008AB" w:rsidRDefault="003353B9" w:rsidP="00F554B0">
      <w:pPr>
        <w:pStyle w:val="Odstavecseseznamem"/>
        <w:numPr>
          <w:ilvl w:val="0"/>
          <w:numId w:val="8"/>
        </w:numPr>
        <w:ind w:left="284" w:hanging="284"/>
      </w:pPr>
      <w:r w:rsidRPr="00B008AB">
        <w:t>Neomezený počet časových profilů.</w:t>
      </w:r>
    </w:p>
    <w:p w14:paraId="41F8155A" w14:textId="77777777" w:rsidR="003353B9" w:rsidRPr="00B008AB" w:rsidRDefault="003353B9" w:rsidP="00F554B0">
      <w:pPr>
        <w:pStyle w:val="Odstavecseseznamem"/>
        <w:numPr>
          <w:ilvl w:val="0"/>
          <w:numId w:val="8"/>
        </w:numPr>
        <w:ind w:left="284" w:hanging="284"/>
      </w:pPr>
      <w:r w:rsidRPr="00B008AB">
        <w:t>Neomezený počet profilů softwarových klientů.</w:t>
      </w:r>
    </w:p>
    <w:p w14:paraId="6557E553" w14:textId="77777777" w:rsidR="003353B9" w:rsidRPr="00B008AB" w:rsidRDefault="003353B9" w:rsidP="00F554B0">
      <w:pPr>
        <w:pStyle w:val="Odstavecseseznamem"/>
        <w:numPr>
          <w:ilvl w:val="0"/>
          <w:numId w:val="8"/>
        </w:numPr>
        <w:ind w:left="284" w:hanging="284"/>
      </w:pPr>
      <w:r w:rsidRPr="00B008AB">
        <w:t>Neomezený počet úložišť médií.</w:t>
      </w:r>
    </w:p>
    <w:p w14:paraId="780593DD" w14:textId="77777777" w:rsidR="003353B9" w:rsidRPr="00B008AB" w:rsidRDefault="003353B9" w:rsidP="00F554B0">
      <w:pPr>
        <w:pStyle w:val="Odstavecseseznamem"/>
        <w:numPr>
          <w:ilvl w:val="0"/>
          <w:numId w:val="8"/>
        </w:numPr>
        <w:ind w:left="284" w:hanging="284"/>
      </w:pPr>
      <w:r w:rsidRPr="00B008AB">
        <w:t>Rychlost záznamu nejméně 30 FPS na kameru, omezená pouze možnostmi hardwaru.</w:t>
      </w:r>
    </w:p>
    <w:p w14:paraId="3D147E8E" w14:textId="62EA5D7C" w:rsidR="00EA12BC" w:rsidRPr="00B008AB" w:rsidRDefault="00EA12BC" w:rsidP="00EA12BC">
      <w:pPr>
        <w:pStyle w:val="Nadpis3"/>
        <w:rPr>
          <w:w w:val="105"/>
        </w:rPr>
      </w:pPr>
      <w:bookmarkStart w:id="54" w:name="_Toc189653552"/>
      <w:r w:rsidRPr="00B008AB">
        <w:rPr>
          <w:w w:val="105"/>
        </w:rPr>
        <w:t>Funkční požadavky</w:t>
      </w:r>
      <w:bookmarkEnd w:id="54"/>
    </w:p>
    <w:p w14:paraId="2A34E5EB" w14:textId="25A6AF5F" w:rsidR="00774C92" w:rsidRPr="00B008AB" w:rsidRDefault="008F7C0D" w:rsidP="008F7C0D">
      <w:pPr>
        <w:pStyle w:val="Nadpis4"/>
      </w:pPr>
      <w:r w:rsidRPr="00B008AB">
        <w:t>Variabilita architektury řešení </w:t>
      </w:r>
    </w:p>
    <w:p w14:paraId="16FE5B85" w14:textId="0EF7FF81" w:rsidR="00A40FA1" w:rsidRPr="00B008AB" w:rsidRDefault="00D63A37" w:rsidP="00A40FA1">
      <w:pPr>
        <w:pStyle w:val="Odstavecseseznamem"/>
        <w:numPr>
          <w:ilvl w:val="0"/>
          <w:numId w:val="8"/>
        </w:numPr>
        <w:ind w:left="284" w:hanging="284"/>
      </w:pPr>
      <w:r w:rsidRPr="00B008AB">
        <w:t>Je požadovaná federovaná architektura, která bude obsažena v ceně systému bez dodatečných nákladů a umožňující neomezené stromové větvení systémů se zachováním autonomie podřízených systémů ale zároveň řiditelnost na úrovni centrálně definované autority. </w:t>
      </w:r>
    </w:p>
    <w:p w14:paraId="4F0611FC" w14:textId="77777777" w:rsidR="00A40FA1" w:rsidRPr="00B008AB" w:rsidRDefault="00A40FA1" w:rsidP="00A40FA1">
      <w:pPr>
        <w:pStyle w:val="Nadpis4"/>
      </w:pPr>
      <w:r w:rsidRPr="00B008AB">
        <w:t>Režim vysoké dostupnosti </w:t>
      </w:r>
    </w:p>
    <w:p w14:paraId="751AFEB9" w14:textId="678406CF" w:rsidR="00D63A37" w:rsidRPr="00B008AB" w:rsidRDefault="00D63A37" w:rsidP="002346C2">
      <w:pPr>
        <w:pStyle w:val="Odstavecseseznamem"/>
        <w:numPr>
          <w:ilvl w:val="0"/>
          <w:numId w:val="8"/>
        </w:numPr>
        <w:ind w:left="284" w:hanging="284"/>
      </w:pPr>
      <w:r w:rsidRPr="00B008AB">
        <w:t>VMS musí vlastními prostředky poskytovat možnosti zajištění provozu v režimu vysoké dostupnosti a výkonu bez použití jakýchkoli integrací nebo aplikací produktů třetích stran (z důvodu snížení rizika provozních výpadků způsobených třetími stranami). </w:t>
      </w:r>
    </w:p>
    <w:p w14:paraId="27AAFAD8" w14:textId="77777777" w:rsidR="00D63A37" w:rsidRPr="00B008AB" w:rsidRDefault="00D63A37" w:rsidP="002346C2">
      <w:pPr>
        <w:pStyle w:val="Odstavecseseznamem"/>
        <w:numPr>
          <w:ilvl w:val="0"/>
          <w:numId w:val="8"/>
        </w:numPr>
        <w:ind w:left="284" w:hanging="284"/>
      </w:pPr>
      <w:r w:rsidRPr="00B008AB">
        <w:t>Funkce vysoké dostupnosti a výkonu musí být poskytovány na úrovni aplikace a nesmí být omezeny implementovanou architekturu provozní infrastruktury (lokální, hybridní nebo cloudovou). </w:t>
      </w:r>
    </w:p>
    <w:p w14:paraId="2A9BF3EC" w14:textId="33951754" w:rsidR="00AA3D67" w:rsidRPr="00B008AB" w:rsidRDefault="00AA3D67" w:rsidP="00AA3D67">
      <w:pPr>
        <w:pStyle w:val="Nadpis4"/>
      </w:pPr>
      <w:r w:rsidRPr="00B008AB">
        <w:t>SDK/API </w:t>
      </w:r>
    </w:p>
    <w:p w14:paraId="6565EFC8" w14:textId="77777777" w:rsidR="00D63A37" w:rsidRPr="00B008AB" w:rsidRDefault="00D63A37" w:rsidP="002346C2">
      <w:pPr>
        <w:pStyle w:val="Odstavecseseznamem"/>
        <w:numPr>
          <w:ilvl w:val="0"/>
          <w:numId w:val="8"/>
        </w:numPr>
        <w:ind w:left="284" w:hanging="284"/>
      </w:pPr>
      <w:r w:rsidRPr="00B008AB">
        <w:t xml:space="preserve">Navrhované řešení musí poskytovat bránu API, která umožní propojení na aplikace analýzy videa a videozáznamů pro přístup k událostem, kamerám, </w:t>
      </w:r>
      <w:proofErr w:type="spellStart"/>
      <w:r w:rsidRPr="00B008AB">
        <w:t>videostreamům</w:t>
      </w:r>
      <w:proofErr w:type="spellEnd"/>
      <w:r w:rsidRPr="00B008AB">
        <w:t xml:space="preserve"> a metadatům. </w:t>
      </w:r>
    </w:p>
    <w:p w14:paraId="12ACB828" w14:textId="77777777" w:rsidR="00D63A37" w:rsidRPr="00B008AB" w:rsidRDefault="00D63A37" w:rsidP="002346C2">
      <w:pPr>
        <w:pStyle w:val="Odstavecseseznamem"/>
        <w:numPr>
          <w:ilvl w:val="0"/>
          <w:numId w:val="8"/>
        </w:numPr>
        <w:ind w:left="284" w:hanging="284"/>
      </w:pPr>
      <w:r w:rsidRPr="00B008AB">
        <w:t>VMS musí umožňovat integraci na úrovni SDK/API bez nutnosti podepsání dohody o mlčenlivosti. </w:t>
      </w:r>
    </w:p>
    <w:p w14:paraId="07218A9C" w14:textId="790A51A1" w:rsidR="00D63A37" w:rsidRPr="00B008AB" w:rsidRDefault="00D63A37" w:rsidP="002346C2">
      <w:pPr>
        <w:pStyle w:val="Odstavecseseznamem"/>
        <w:numPr>
          <w:ilvl w:val="0"/>
          <w:numId w:val="8"/>
        </w:numPr>
        <w:ind w:left="284" w:hanging="284"/>
      </w:pPr>
      <w:r w:rsidRPr="00B008AB">
        <w:t>VMS musí být otevřenou platformou s minimálně 400 integracemi</w:t>
      </w:r>
      <w:r w:rsidR="00CB5FCE" w:rsidRPr="00B008AB">
        <w:t xml:space="preserve"> na software třetích stran</w:t>
      </w:r>
      <w:r w:rsidRPr="00B008AB">
        <w:t>, které byly ověřeny nebo certifikovány výrobcem softwaru pro management videa. V případě integrace na úrovni SDK/API nebudou vyžadovány žádné další licenční poplatky ani náklady. </w:t>
      </w:r>
    </w:p>
    <w:p w14:paraId="69F0C9EB" w14:textId="22AF6422" w:rsidR="001B0366" w:rsidRPr="00B008AB" w:rsidRDefault="001B0366" w:rsidP="001B0366">
      <w:pPr>
        <w:pStyle w:val="Nadpis4"/>
      </w:pPr>
      <w:r w:rsidRPr="00B008AB">
        <w:t>Vlastnosti a komponenty systému </w:t>
      </w:r>
    </w:p>
    <w:p w14:paraId="2CCF3F5E" w14:textId="417075F3" w:rsidR="00D63A37" w:rsidRPr="00B008AB" w:rsidRDefault="00D63A37" w:rsidP="002346C2">
      <w:pPr>
        <w:pStyle w:val="Odstavecseseznamem"/>
        <w:numPr>
          <w:ilvl w:val="0"/>
          <w:numId w:val="8"/>
        </w:numPr>
        <w:ind w:left="284" w:hanging="284"/>
      </w:pPr>
      <w:r w:rsidRPr="00B008AB">
        <w:t xml:space="preserve">Systém musí podporovat centrální správu celého softwaru a </w:t>
      </w:r>
      <w:r w:rsidR="00EE3539" w:rsidRPr="00B008AB">
        <w:t xml:space="preserve">poskytovat </w:t>
      </w:r>
      <w:r w:rsidRPr="00B008AB">
        <w:t>efektivní management všech připojených kamer a zařízení bez ohledu na velikost, architekturu nebo distribuci systému a zároveň poskytovat kompletní přehled o systému.  </w:t>
      </w:r>
    </w:p>
    <w:p w14:paraId="25BEB192" w14:textId="69475A65" w:rsidR="00D63A37" w:rsidRPr="00B008AB" w:rsidRDefault="00D63A37" w:rsidP="002346C2">
      <w:pPr>
        <w:pStyle w:val="Odstavecseseznamem"/>
        <w:numPr>
          <w:ilvl w:val="0"/>
          <w:numId w:val="8"/>
        </w:numPr>
        <w:ind w:left="284" w:hanging="284"/>
      </w:pPr>
      <w:r w:rsidRPr="00B008AB">
        <w:t>Nativní aplikace</w:t>
      </w:r>
      <w:r w:rsidR="00732ADC" w:rsidRPr="00B008AB">
        <w:t>, kompatibilní</w:t>
      </w:r>
      <w:r w:rsidRPr="00B008AB">
        <w:t xml:space="preserve"> </w:t>
      </w:r>
      <w:r w:rsidR="00732ADC" w:rsidRPr="00B008AB">
        <w:t xml:space="preserve">s </w:t>
      </w:r>
      <w:r w:rsidRPr="00B008AB">
        <w:t>pracovní stanici s</w:t>
      </w:r>
      <w:r w:rsidR="00732ADC" w:rsidRPr="00B008AB">
        <w:t> operačním systémem</w:t>
      </w:r>
      <w:r w:rsidRPr="00B008AB">
        <w:t xml:space="preserve"> MS Windows 10 a vyšší, určená pro každodenní použití vyhrazenými operátory. Klient poskytuje </w:t>
      </w:r>
      <w:r w:rsidRPr="00B008AB">
        <w:lastRenderedPageBreak/>
        <w:t xml:space="preserve">vyhrazené ovládací karty orientované na úlohy pro živé video, přehrávání videa, hledání a </w:t>
      </w:r>
      <w:proofErr w:type="spellStart"/>
      <w:r w:rsidRPr="00B008AB">
        <w:t>dokovatelné</w:t>
      </w:r>
      <w:proofErr w:type="spellEnd"/>
      <w:r w:rsidRPr="00B008AB">
        <w:t xml:space="preserve"> karty pro sledování systému a alarmů. </w:t>
      </w:r>
    </w:p>
    <w:p w14:paraId="1FAEFF43" w14:textId="77777777" w:rsidR="00D63A37" w:rsidRPr="00B008AB" w:rsidRDefault="00D63A37" w:rsidP="002346C2">
      <w:pPr>
        <w:pStyle w:val="Odstavecseseznamem"/>
        <w:numPr>
          <w:ilvl w:val="0"/>
          <w:numId w:val="8"/>
        </w:numPr>
        <w:ind w:left="284" w:hanging="284"/>
      </w:pPr>
      <w:r w:rsidRPr="00B008AB">
        <w:t xml:space="preserve">Webová aplikace určená pro občasného nebo vzdáleného uživatele s možností i exportu nebo archivace nahraného videa. Je vyžadována podpora MS </w:t>
      </w:r>
      <w:proofErr w:type="spellStart"/>
      <w:r w:rsidRPr="00B008AB">
        <w:t>Edge</w:t>
      </w:r>
      <w:proofErr w:type="spellEnd"/>
      <w:r w:rsidRPr="00B008AB">
        <w:t>. </w:t>
      </w:r>
    </w:p>
    <w:p w14:paraId="17838349" w14:textId="77777777" w:rsidR="00D63A37" w:rsidRPr="00B008AB" w:rsidRDefault="00D63A37" w:rsidP="002346C2">
      <w:pPr>
        <w:pStyle w:val="Odstavecseseznamem"/>
        <w:numPr>
          <w:ilvl w:val="0"/>
          <w:numId w:val="8"/>
        </w:numPr>
        <w:ind w:left="284" w:hanging="284"/>
      </w:pPr>
      <w:r w:rsidRPr="00B008AB">
        <w:t>Nativní mobilní aplikace pro uživatele chytrých telefonů nebo tabletů, určená pro snadný přístup k živému obrazu a přehrávání záběrů kamer, stejně jako pro aktivaci systémových událostí a výstupů. Aplikace musí umožňovat funkci vzdáleného nahrávacího zařízení, využívající vestavěnou kameru mobilního zařízení, kdy je video z kamery zařízení přenášeno zpět do systému a zaznamenáváno jako ze standardní kamery. </w:t>
      </w:r>
    </w:p>
    <w:p w14:paraId="2B50481C" w14:textId="77777777" w:rsidR="00D63A37" w:rsidRPr="00B008AB" w:rsidRDefault="00D63A37" w:rsidP="00C668DB">
      <w:pPr>
        <w:pStyle w:val="Nadpis4"/>
      </w:pPr>
      <w:r w:rsidRPr="00B008AB">
        <w:t>Podpora jednoho nebo několika systémů obrazových stěn (</w:t>
      </w:r>
      <w:proofErr w:type="spellStart"/>
      <w:r w:rsidRPr="00B008AB">
        <w:t>smart</w:t>
      </w:r>
      <w:proofErr w:type="spellEnd"/>
      <w:r w:rsidRPr="00B008AB">
        <w:t xml:space="preserve"> </w:t>
      </w:r>
      <w:proofErr w:type="spellStart"/>
      <w:r w:rsidRPr="00B008AB">
        <w:t>wall</w:t>
      </w:r>
      <w:proofErr w:type="spellEnd"/>
      <w:r w:rsidRPr="00B008AB">
        <w:t>). </w:t>
      </w:r>
    </w:p>
    <w:p w14:paraId="271E74AC" w14:textId="173492C6" w:rsidR="00F200C8" w:rsidRPr="00B008AB" w:rsidRDefault="00F200C8" w:rsidP="002346C2">
      <w:pPr>
        <w:pStyle w:val="Odstavecseseznamem"/>
        <w:numPr>
          <w:ilvl w:val="0"/>
          <w:numId w:val="8"/>
        </w:numPr>
        <w:ind w:left="284" w:hanging="284"/>
      </w:pPr>
      <w:r w:rsidRPr="00B008AB">
        <w:t>Centrální správa zařízení a parametrů záznamu </w:t>
      </w:r>
    </w:p>
    <w:p w14:paraId="41EB23AD" w14:textId="77777777" w:rsidR="00D63A37" w:rsidRPr="00B008AB" w:rsidRDefault="00D63A37" w:rsidP="002346C2">
      <w:pPr>
        <w:pStyle w:val="Odstavecseseznamem"/>
        <w:numPr>
          <w:ilvl w:val="0"/>
          <w:numId w:val="8"/>
        </w:numPr>
        <w:ind w:left="284" w:hanging="284"/>
      </w:pPr>
      <w:r w:rsidRPr="00B008AB">
        <w:t xml:space="preserve">Výrobce je členem organizace ONVIF (onvif.org). Profily ONVIF S, T, G a M musí být podporovány a uvedeny jako oficiální profil ONVIF </w:t>
      </w:r>
      <w:proofErr w:type="spellStart"/>
      <w:r w:rsidRPr="00B008AB">
        <w:t>Conformant</w:t>
      </w:r>
      <w:proofErr w:type="spellEnd"/>
      <w:r w:rsidRPr="00B008AB">
        <w:t xml:space="preserve"> k nabízenému produktu na webových stránkách organizace ONVIF. </w:t>
      </w:r>
    </w:p>
    <w:p w14:paraId="74C484F4" w14:textId="6FF37C64" w:rsidR="00D63A37" w:rsidRPr="00B008AB" w:rsidRDefault="00D63A37" w:rsidP="002346C2">
      <w:pPr>
        <w:pStyle w:val="Odstavecseseznamem"/>
        <w:numPr>
          <w:ilvl w:val="0"/>
          <w:numId w:val="8"/>
        </w:numPr>
        <w:ind w:left="284" w:hanging="284"/>
      </w:pPr>
      <w:r w:rsidRPr="00B008AB">
        <w:t xml:space="preserve">Podpora integrace dalších technologií: </w:t>
      </w:r>
      <w:r w:rsidR="008E1032" w:rsidRPr="00B008AB">
        <w:t xml:space="preserve">zejména </w:t>
      </w:r>
      <w:r w:rsidRPr="00B008AB">
        <w:t>radary, lidary, drony, perimetrické systémy,</w:t>
      </w:r>
      <w:r w:rsidR="008E1032" w:rsidRPr="00B008AB">
        <w:t xml:space="preserve"> projekční stěny</w:t>
      </w:r>
      <w:r w:rsidRPr="00B008AB">
        <w:t>. </w:t>
      </w:r>
    </w:p>
    <w:p w14:paraId="322D6E11" w14:textId="77777777" w:rsidR="00D63A37" w:rsidRPr="00B008AB" w:rsidRDefault="00D63A37" w:rsidP="002346C2">
      <w:pPr>
        <w:pStyle w:val="Odstavecseseznamem"/>
        <w:numPr>
          <w:ilvl w:val="0"/>
          <w:numId w:val="8"/>
        </w:numPr>
        <w:ind w:left="284" w:hanging="284"/>
      </w:pPr>
      <w:r w:rsidRPr="00B008AB">
        <w:t>Možnost operátora konfigurovat události kamery, které budou předány do systému. </w:t>
      </w:r>
    </w:p>
    <w:p w14:paraId="13E44B89" w14:textId="77777777" w:rsidR="00D63A37" w:rsidRPr="00B008AB" w:rsidRDefault="00D63A37" w:rsidP="002346C2">
      <w:pPr>
        <w:pStyle w:val="Odstavecseseznamem"/>
        <w:numPr>
          <w:ilvl w:val="0"/>
          <w:numId w:val="8"/>
        </w:numPr>
        <w:ind w:left="284" w:hanging="284"/>
      </w:pPr>
      <w:r w:rsidRPr="00B008AB">
        <w:t>Jednoduchá výměna vadných zařízení se zachováním nastavení konfigurace a záznamů, včetně těch, které jsou určeny pro připojené kamery, mikrofony, reproduktory, vstupy, výstupy a zařízení metadat. </w:t>
      </w:r>
    </w:p>
    <w:p w14:paraId="38327394" w14:textId="77777777" w:rsidR="00D63A37" w:rsidRPr="00B008AB" w:rsidRDefault="00D63A37" w:rsidP="002346C2">
      <w:pPr>
        <w:pStyle w:val="Odstavecseseznamem"/>
        <w:numPr>
          <w:ilvl w:val="0"/>
          <w:numId w:val="8"/>
        </w:numPr>
        <w:ind w:left="284" w:hanging="284"/>
      </w:pPr>
      <w:r w:rsidRPr="00B008AB">
        <w:t>Přesouvání vybavení a souvisejících zařízení z jednoho záznamového serveru na druhý za chodu, bez ztráty nastavení, záznamů, pravidel, oprávnění atd. </w:t>
      </w:r>
    </w:p>
    <w:p w14:paraId="0288C013" w14:textId="77777777" w:rsidR="00D63A37" w:rsidRPr="00B008AB" w:rsidRDefault="00D63A37" w:rsidP="002346C2">
      <w:pPr>
        <w:pStyle w:val="Odstavecseseznamem"/>
        <w:numPr>
          <w:ilvl w:val="0"/>
          <w:numId w:val="8"/>
        </w:numPr>
        <w:ind w:left="284" w:hanging="284"/>
      </w:pPr>
      <w:r w:rsidRPr="00B008AB">
        <w:t>Možnost operátora aktivovat a deaktivovat zařízení pro účely údržby nebo dočasné deaktivace. </w:t>
      </w:r>
    </w:p>
    <w:p w14:paraId="533D3B12" w14:textId="77777777" w:rsidR="00D63A37" w:rsidRPr="00B008AB" w:rsidRDefault="00D63A37" w:rsidP="002346C2">
      <w:pPr>
        <w:pStyle w:val="Odstavecseseznamem"/>
        <w:numPr>
          <w:ilvl w:val="0"/>
          <w:numId w:val="8"/>
        </w:numPr>
        <w:ind w:left="284" w:hanging="284"/>
      </w:pPr>
      <w:r w:rsidRPr="00B008AB">
        <w:t>Možnost operátora konfigurovat detekci pohybu, správu funkcí detekce pohybu. </w:t>
      </w:r>
    </w:p>
    <w:p w14:paraId="6F0FF4C9" w14:textId="77777777" w:rsidR="00D63A37" w:rsidRPr="00B008AB" w:rsidRDefault="00D63A37" w:rsidP="002346C2">
      <w:pPr>
        <w:pStyle w:val="Odstavecseseznamem"/>
        <w:numPr>
          <w:ilvl w:val="0"/>
          <w:numId w:val="8"/>
        </w:numPr>
        <w:ind w:left="284" w:hanging="284"/>
      </w:pPr>
      <w:r w:rsidRPr="00B008AB">
        <w:t>Možnost operátora konfigurovat masky soukromí. Trvalé a odnímatelné masky soukromí obrazu kamery definované systémem skryjí určité oblasti v živém obrazu kamery, záznamu a exportu videa. </w:t>
      </w:r>
    </w:p>
    <w:p w14:paraId="522EAC4B" w14:textId="77777777" w:rsidR="00D63A37" w:rsidRPr="00B008AB" w:rsidRDefault="00D63A37" w:rsidP="002346C2">
      <w:pPr>
        <w:pStyle w:val="Odstavecseseznamem"/>
        <w:numPr>
          <w:ilvl w:val="0"/>
          <w:numId w:val="8"/>
        </w:numPr>
        <w:ind w:left="284" w:hanging="284"/>
      </w:pPr>
      <w:r w:rsidRPr="00B008AB">
        <w:t>Možnost operátora konfigurovat ovládání kamery PTZ s možností prioritizace. </w:t>
      </w:r>
    </w:p>
    <w:p w14:paraId="63949B07" w14:textId="77777777" w:rsidR="00D63A37" w:rsidRPr="00B008AB" w:rsidRDefault="00D63A37" w:rsidP="002346C2">
      <w:pPr>
        <w:pStyle w:val="Odstavecseseznamem"/>
        <w:numPr>
          <w:ilvl w:val="0"/>
          <w:numId w:val="8"/>
        </w:numPr>
        <w:ind w:left="284" w:hanging="284"/>
      </w:pPr>
      <w:r w:rsidRPr="00B008AB">
        <w:t>Možnost automatického sledování pohybujícího se objektu pouze jednou PTZ kamerou. </w:t>
      </w:r>
    </w:p>
    <w:p w14:paraId="3FE26AAF" w14:textId="029BB114" w:rsidR="00155454" w:rsidRPr="00B008AB" w:rsidRDefault="00155454" w:rsidP="00155454">
      <w:pPr>
        <w:pStyle w:val="Nadpis4"/>
      </w:pPr>
      <w:r w:rsidRPr="00B008AB">
        <w:t>Podpůrné vlastnosti systému </w:t>
      </w:r>
    </w:p>
    <w:p w14:paraId="570C36F4" w14:textId="77777777" w:rsidR="00D63A37" w:rsidRPr="00B008AB" w:rsidRDefault="00D63A37" w:rsidP="002346C2">
      <w:pPr>
        <w:pStyle w:val="Odstavecseseznamem"/>
        <w:numPr>
          <w:ilvl w:val="0"/>
          <w:numId w:val="8"/>
        </w:numPr>
        <w:ind w:left="284" w:hanging="284"/>
      </w:pPr>
      <w:r w:rsidRPr="00B008AB">
        <w:t>Vzdálená lokalita využívající funkce propojených systémů musí plnit funkci jako úplný a samostatný VMS. </w:t>
      </w:r>
    </w:p>
    <w:p w14:paraId="0AA51F90" w14:textId="77777777" w:rsidR="00D63A37" w:rsidRPr="00B008AB" w:rsidRDefault="00D63A37" w:rsidP="002346C2">
      <w:pPr>
        <w:pStyle w:val="Odstavecseseznamem"/>
        <w:numPr>
          <w:ilvl w:val="0"/>
          <w:numId w:val="8"/>
        </w:numPr>
        <w:ind w:left="284" w:hanging="284"/>
      </w:pPr>
      <w:r w:rsidRPr="00B008AB">
        <w:t>Zajištění přenosu záznamů ze vzdálených lokalit do centrální lokality. V centrální lokalitě musí být možné automaticky nebo ručně vyžádat záznamy ze vzdálené lokality; takové žádosti musí být zařazeny do fronty k provedení, jakmile je vzdálená lokalita připojena k síti centrální lokality. </w:t>
      </w:r>
    </w:p>
    <w:p w14:paraId="7BB88085" w14:textId="77777777" w:rsidR="00D63A37" w:rsidRPr="00B008AB" w:rsidRDefault="00D63A37" w:rsidP="002346C2">
      <w:pPr>
        <w:pStyle w:val="Odstavecseseznamem"/>
        <w:numPr>
          <w:ilvl w:val="0"/>
          <w:numId w:val="8"/>
        </w:numPr>
        <w:ind w:left="284" w:hanging="284"/>
      </w:pPr>
      <w:r w:rsidRPr="00B008AB">
        <w:t>VMS musí obsahovat systém proaktivní detekce chyb a nákladově efektivní správa připojených lokalit prostřednictvím propagace událostí stavu systému a integrované vzdálené správy připojeného systému. </w:t>
      </w:r>
    </w:p>
    <w:p w14:paraId="70276AC5" w14:textId="77777777" w:rsidR="00D63A37" w:rsidRPr="00B008AB" w:rsidRDefault="00D63A37" w:rsidP="002346C2">
      <w:pPr>
        <w:pStyle w:val="Odstavecseseznamem"/>
        <w:numPr>
          <w:ilvl w:val="0"/>
          <w:numId w:val="8"/>
        </w:numPr>
        <w:ind w:left="284" w:hanging="284"/>
      </w:pPr>
      <w:r w:rsidRPr="00B008AB">
        <w:t>VMS musí umět zjišťovat problémy systému a vzdálenou správu propojených lokalit. </w:t>
      </w:r>
    </w:p>
    <w:p w14:paraId="3337FC88" w14:textId="77777777" w:rsidR="00D63A37" w:rsidRPr="00B008AB" w:rsidRDefault="00D63A37" w:rsidP="002346C2">
      <w:pPr>
        <w:pStyle w:val="Odstavecseseznamem"/>
        <w:numPr>
          <w:ilvl w:val="0"/>
          <w:numId w:val="8"/>
        </w:numPr>
        <w:ind w:left="284" w:hanging="284"/>
      </w:pPr>
      <w:r w:rsidRPr="00B008AB">
        <w:lastRenderedPageBreak/>
        <w:t>Konfigurovatelné předběžné ukládání do vyrovnávací paměti: předběžné ukládání do vyrovnávací paměti s proměnlivou délkou vyrovnávací paměti, s možností umístit vyrovnávací paměť na disk nebo do paměti. </w:t>
      </w:r>
    </w:p>
    <w:p w14:paraId="05DFB5B7" w14:textId="77777777" w:rsidR="00D63A37" w:rsidRPr="00B008AB" w:rsidRDefault="00D63A37" w:rsidP="002346C2">
      <w:pPr>
        <w:pStyle w:val="Odstavecseseznamem"/>
        <w:numPr>
          <w:ilvl w:val="0"/>
          <w:numId w:val="8"/>
        </w:numPr>
        <w:ind w:left="284" w:hanging="284"/>
      </w:pPr>
      <w:r w:rsidRPr="00B008AB">
        <w:t>Optimalizace kvality videa zařízení podle dostupné šířky pásma, rozlišení obrazovky zařízení a velikosti oken pohledu kamery u aplikačních klientů. </w:t>
      </w:r>
    </w:p>
    <w:p w14:paraId="724AEBD1" w14:textId="77777777" w:rsidR="00D63A37" w:rsidRPr="00B008AB" w:rsidRDefault="00D63A37" w:rsidP="002346C2">
      <w:pPr>
        <w:pStyle w:val="Odstavecseseznamem"/>
        <w:numPr>
          <w:ilvl w:val="0"/>
          <w:numId w:val="8"/>
        </w:numPr>
        <w:ind w:left="284" w:hanging="284"/>
      </w:pPr>
      <w:proofErr w:type="spellStart"/>
      <w:r w:rsidRPr="00B008AB">
        <w:t>Vícesměrové</w:t>
      </w:r>
      <w:proofErr w:type="spellEnd"/>
      <w:r w:rsidRPr="00B008AB">
        <w:t xml:space="preserve"> vysílání: optimalizace zatížení sítě v systémech s několika uživateli, kteří sledují záběry stejné kamery živě, odesláním jednoho proudu videa kamery do několika instancí klienta a systémů obrazových stěn. </w:t>
      </w:r>
    </w:p>
    <w:p w14:paraId="3F45B5ED" w14:textId="77777777" w:rsidR="00D63A37" w:rsidRPr="00B008AB" w:rsidRDefault="00D63A37" w:rsidP="002346C2">
      <w:pPr>
        <w:pStyle w:val="Odstavecseseznamem"/>
        <w:numPr>
          <w:ilvl w:val="0"/>
          <w:numId w:val="8"/>
        </w:numPr>
        <w:ind w:left="284" w:hanging="284"/>
      </w:pPr>
      <w:r w:rsidRPr="00B008AB">
        <w:t>Podpora SNMP – pracuje jako SNMP trap. </w:t>
      </w:r>
    </w:p>
    <w:p w14:paraId="20FC8F1C" w14:textId="5BC7EA62" w:rsidR="00DB2BD7" w:rsidRPr="00B008AB" w:rsidRDefault="00DB2BD7" w:rsidP="00DB2BD7">
      <w:pPr>
        <w:pStyle w:val="Nadpis4"/>
      </w:pPr>
      <w:r w:rsidRPr="00B008AB">
        <w:t>Síťová architektura systému </w:t>
      </w:r>
    </w:p>
    <w:p w14:paraId="70610875" w14:textId="77777777" w:rsidR="00D63A37" w:rsidRPr="00B008AB" w:rsidRDefault="00D63A37" w:rsidP="002346C2">
      <w:pPr>
        <w:pStyle w:val="Odstavecseseznamem"/>
        <w:numPr>
          <w:ilvl w:val="0"/>
          <w:numId w:val="8"/>
        </w:numPr>
        <w:ind w:left="284" w:hanging="284"/>
      </w:pPr>
      <w:r w:rsidRPr="00B008AB">
        <w:t>Podpora síťového adresování s protokoly IPv4 a IPv6. </w:t>
      </w:r>
    </w:p>
    <w:p w14:paraId="558E55A8" w14:textId="77777777" w:rsidR="00D63A37" w:rsidRPr="00B008AB" w:rsidRDefault="00D63A37" w:rsidP="002346C2">
      <w:pPr>
        <w:pStyle w:val="Odstavecseseznamem"/>
        <w:numPr>
          <w:ilvl w:val="0"/>
          <w:numId w:val="8"/>
        </w:numPr>
        <w:ind w:left="284" w:hanging="284"/>
      </w:pPr>
      <w:r w:rsidRPr="00B008AB">
        <w:t>Několik segmentů sítě: systém musí podporovat segmentaci sítě do jednotlivých samostatných sítí připojených k zařízení, serverům a internetu. </w:t>
      </w:r>
    </w:p>
    <w:p w14:paraId="59DFEDB5" w14:textId="0927EC91" w:rsidR="00862DF0" w:rsidRPr="00B008AB" w:rsidRDefault="00862DF0" w:rsidP="00862DF0">
      <w:pPr>
        <w:pStyle w:val="Nadpis4"/>
      </w:pPr>
      <w:r w:rsidRPr="00B008AB">
        <w:t>Standardy videa </w:t>
      </w:r>
    </w:p>
    <w:p w14:paraId="5078F043" w14:textId="77777777" w:rsidR="00D63A37" w:rsidRPr="00B008AB" w:rsidRDefault="00D63A37" w:rsidP="002346C2">
      <w:pPr>
        <w:pStyle w:val="Odstavecseseznamem"/>
        <w:numPr>
          <w:ilvl w:val="0"/>
          <w:numId w:val="8"/>
        </w:numPr>
        <w:ind w:left="284" w:hanging="284"/>
      </w:pPr>
      <w:r w:rsidRPr="00B008AB">
        <w:t>Je požadován současný digitální vícekanálový živý přenos a záznam videa z kamer IP a kodérů videa IP bez jakýchkoli softwarových omezení počtu kamer na jeden nahrávací server. </w:t>
      </w:r>
    </w:p>
    <w:p w14:paraId="4AA61933" w14:textId="77777777" w:rsidR="00D63A37" w:rsidRPr="00B008AB" w:rsidRDefault="00D63A37" w:rsidP="002346C2">
      <w:pPr>
        <w:pStyle w:val="Odstavecseseznamem"/>
        <w:numPr>
          <w:ilvl w:val="0"/>
          <w:numId w:val="8"/>
        </w:numPr>
        <w:ind w:left="284" w:hanging="284"/>
      </w:pPr>
      <w:r w:rsidRPr="00B008AB">
        <w:t xml:space="preserve">Podpora minimálně těchto kodeků: H.264, H.265, MPEG-4, MPEG-4 ASP, MJPEG, </w:t>
      </w:r>
      <w:proofErr w:type="spellStart"/>
      <w:r w:rsidRPr="00B008AB">
        <w:t>MxPEG</w:t>
      </w:r>
      <w:proofErr w:type="spellEnd"/>
      <w:r w:rsidRPr="00B008AB">
        <w:t>. </w:t>
      </w:r>
    </w:p>
    <w:p w14:paraId="612191B7" w14:textId="77777777" w:rsidR="00D63A37" w:rsidRPr="00B008AB" w:rsidRDefault="00D63A37" w:rsidP="002346C2">
      <w:pPr>
        <w:pStyle w:val="Odstavecseseznamem"/>
        <w:numPr>
          <w:ilvl w:val="0"/>
          <w:numId w:val="8"/>
        </w:numPr>
        <w:ind w:left="284" w:hanging="284"/>
      </w:pPr>
      <w:r w:rsidRPr="00B008AB">
        <w:t>Přepínání mezi pouhým záznamem klíčových snímků nebo plným proudem videa pro MPEG-4, H.264 a H.265. </w:t>
      </w:r>
    </w:p>
    <w:p w14:paraId="5FE011AA" w14:textId="77777777" w:rsidR="00D63A37" w:rsidRPr="00B008AB" w:rsidRDefault="00D63A37" w:rsidP="002346C2">
      <w:pPr>
        <w:pStyle w:val="Odstavecseseznamem"/>
        <w:numPr>
          <w:ilvl w:val="0"/>
          <w:numId w:val="8"/>
        </w:numPr>
        <w:ind w:left="284" w:hanging="284"/>
      </w:pPr>
      <w:r w:rsidRPr="00B008AB">
        <w:t>Nastavitelná délka GOP pro videa MPEG-4, H.264 a H.265. </w:t>
      </w:r>
    </w:p>
    <w:p w14:paraId="32128E16" w14:textId="77777777" w:rsidR="00D63A37" w:rsidRPr="00B008AB" w:rsidRDefault="00D63A37" w:rsidP="002346C2">
      <w:pPr>
        <w:pStyle w:val="Odstavecseseznamem"/>
        <w:numPr>
          <w:ilvl w:val="0"/>
          <w:numId w:val="8"/>
        </w:numPr>
        <w:ind w:left="284" w:hanging="284"/>
      </w:pPr>
      <w:r w:rsidRPr="00B008AB">
        <w:t>Přepínání mezi záznamem s plnou snímkovou frekvencí z kamery a libovolnými nižšími počty snímků za sekundu pro video MJPEG. </w:t>
      </w:r>
    </w:p>
    <w:p w14:paraId="3EB9D82B" w14:textId="510A8442" w:rsidR="00241904" w:rsidRPr="00B008AB" w:rsidRDefault="00241904" w:rsidP="00241904">
      <w:pPr>
        <w:pStyle w:val="Nadpis4"/>
      </w:pPr>
      <w:r w:rsidRPr="00B008AB">
        <w:t>Záznam </w:t>
      </w:r>
    </w:p>
    <w:p w14:paraId="0CE1A7FB" w14:textId="77777777" w:rsidR="00D63A37" w:rsidRPr="00B008AB" w:rsidRDefault="00D63A37" w:rsidP="002346C2">
      <w:pPr>
        <w:pStyle w:val="Odstavecseseznamem"/>
        <w:numPr>
          <w:ilvl w:val="0"/>
          <w:numId w:val="8"/>
        </w:numPr>
        <w:ind w:left="284" w:hanging="284"/>
      </w:pPr>
      <w:r w:rsidRPr="00B008AB">
        <w:t>Maximální kapacita záznamu je omezena pouze dostupným místem na disku nebo konfigurovaným limitem pro uložení kontejneru. </w:t>
      </w:r>
    </w:p>
    <w:p w14:paraId="47F5EE52" w14:textId="77777777" w:rsidR="00D63A37" w:rsidRPr="00B008AB" w:rsidRDefault="00D63A37" w:rsidP="002346C2">
      <w:pPr>
        <w:pStyle w:val="Odstavecseseznamem"/>
        <w:numPr>
          <w:ilvl w:val="0"/>
          <w:numId w:val="8"/>
        </w:numPr>
        <w:ind w:left="284" w:hanging="284"/>
      </w:pPr>
      <w:r w:rsidRPr="00B008AB">
        <w:t>Automatické upozornění na nedostatečnou kapacitu úložiště. </w:t>
      </w:r>
    </w:p>
    <w:p w14:paraId="40C4AB16" w14:textId="77777777" w:rsidR="00D63A37" w:rsidRPr="00B008AB" w:rsidRDefault="00D63A37" w:rsidP="002346C2">
      <w:pPr>
        <w:pStyle w:val="Odstavecseseznamem"/>
        <w:numPr>
          <w:ilvl w:val="0"/>
          <w:numId w:val="8"/>
        </w:numPr>
        <w:ind w:left="284" w:hanging="284"/>
      </w:pPr>
      <w:r w:rsidRPr="00B008AB">
        <w:t>Automatický přesun obrazových záznamů z úložiště živé databáze do úložiště archivu. Archivovaná data jsou stále online a jsou k dispozici pro klientský software. </w:t>
      </w:r>
    </w:p>
    <w:p w14:paraId="53E44907" w14:textId="77777777" w:rsidR="00D63A37" w:rsidRPr="00B008AB" w:rsidRDefault="00D63A37" w:rsidP="002346C2">
      <w:pPr>
        <w:pStyle w:val="Odstavecseseznamem"/>
        <w:numPr>
          <w:ilvl w:val="0"/>
          <w:numId w:val="8"/>
        </w:numPr>
        <w:ind w:left="284" w:hanging="284"/>
      </w:pPr>
      <w:r w:rsidRPr="00B008AB">
        <w:t>Možnost přiřazení GPS souřadnic k záznamu. </w:t>
      </w:r>
    </w:p>
    <w:p w14:paraId="77D269CE" w14:textId="77777777" w:rsidR="00D63A37" w:rsidRPr="00B008AB" w:rsidRDefault="00D63A37" w:rsidP="002346C2">
      <w:pPr>
        <w:pStyle w:val="Odstavecseseznamem"/>
        <w:numPr>
          <w:ilvl w:val="0"/>
          <w:numId w:val="8"/>
        </w:numPr>
        <w:ind w:left="284" w:hanging="284"/>
      </w:pPr>
      <w:r w:rsidRPr="00B008AB">
        <w:t>Úpravy videa umožňující zmenšit velikost dat záznamu videa snížením frekvence snímků videa při archivaci. </w:t>
      </w:r>
    </w:p>
    <w:p w14:paraId="5E3202FD" w14:textId="77777777" w:rsidR="00D63A37" w:rsidRPr="00B008AB" w:rsidRDefault="00D63A37" w:rsidP="002346C2">
      <w:pPr>
        <w:pStyle w:val="Odstavecseseznamem"/>
        <w:numPr>
          <w:ilvl w:val="0"/>
          <w:numId w:val="8"/>
        </w:numPr>
        <w:ind w:left="284" w:hanging="284"/>
      </w:pPr>
      <w:r w:rsidRPr="00B008AB">
        <w:t>Nastavení zámku proti vymazání záznamu z úložiště. (v odůvodněných případech). </w:t>
      </w:r>
    </w:p>
    <w:p w14:paraId="3FA98731" w14:textId="77777777" w:rsidR="00D63A37" w:rsidRPr="00B008AB" w:rsidRDefault="00D63A37" w:rsidP="002346C2">
      <w:pPr>
        <w:pStyle w:val="Odstavecseseznamem"/>
        <w:numPr>
          <w:ilvl w:val="0"/>
          <w:numId w:val="8"/>
        </w:numPr>
        <w:ind w:left="284" w:hanging="284"/>
      </w:pPr>
      <w:r w:rsidRPr="00B008AB">
        <w:t>Možnost nastavit maximální čas záznamu pro ruční záznam, po jehož uplynutí systém odstraní starší video a uvolní tak úložiště pro novější video. </w:t>
      </w:r>
    </w:p>
    <w:p w14:paraId="04EE363C" w14:textId="34EFC14A" w:rsidR="00A31F9A" w:rsidRPr="00B008AB" w:rsidRDefault="00A31F9A" w:rsidP="00A31F9A">
      <w:pPr>
        <w:pStyle w:val="Nadpis4"/>
      </w:pPr>
      <w:r w:rsidRPr="00B008AB">
        <w:t>Uzamčení sekvence </w:t>
      </w:r>
    </w:p>
    <w:p w14:paraId="65B43020" w14:textId="77777777" w:rsidR="00D63A37" w:rsidRPr="00B008AB" w:rsidRDefault="00D63A37" w:rsidP="002346C2">
      <w:pPr>
        <w:pStyle w:val="Odstavecseseznamem"/>
        <w:numPr>
          <w:ilvl w:val="0"/>
          <w:numId w:val="8"/>
        </w:numPr>
        <w:ind w:left="284" w:hanging="284"/>
      </w:pPr>
      <w:r w:rsidRPr="00B008AB">
        <w:t>Ruční prodloužení doby uchování videa pro vybranou sadu kamer a související zařízení v daném časovém intervalu. </w:t>
      </w:r>
    </w:p>
    <w:p w14:paraId="4CA726D9" w14:textId="77777777" w:rsidR="00D63A37" w:rsidRPr="00B008AB" w:rsidRDefault="00D63A37" w:rsidP="002346C2">
      <w:pPr>
        <w:pStyle w:val="Odstavecseseznamem"/>
        <w:numPr>
          <w:ilvl w:val="0"/>
          <w:numId w:val="8"/>
        </w:numPr>
        <w:ind w:left="284" w:hanging="284"/>
      </w:pPr>
      <w:r w:rsidRPr="00B008AB">
        <w:t>Operátoři mohou do uzamčených videosekvencí přidávat informace o nadpisech a komentářích, aby mohli data lépe spravovat. </w:t>
      </w:r>
    </w:p>
    <w:p w14:paraId="438A29E6" w14:textId="77777777" w:rsidR="00D63A37" w:rsidRPr="00B008AB" w:rsidRDefault="00D63A37" w:rsidP="002346C2">
      <w:pPr>
        <w:pStyle w:val="Odstavecseseznamem"/>
        <w:numPr>
          <w:ilvl w:val="0"/>
          <w:numId w:val="8"/>
        </w:numPr>
        <w:ind w:left="284" w:hanging="284"/>
      </w:pPr>
      <w:r w:rsidRPr="00B008AB">
        <w:lastRenderedPageBreak/>
        <w:t>Správa uzamčených videosekvencí: funkce vyhledávání, filtrování a vytváření seznamů včetně úprav komentářů, úprav prodloužené doby uchování a odstranění uzamčení sekvence. </w:t>
      </w:r>
    </w:p>
    <w:p w14:paraId="267638F1" w14:textId="77777777" w:rsidR="00D63A37" w:rsidRPr="00B008AB" w:rsidRDefault="00D63A37" w:rsidP="002346C2">
      <w:pPr>
        <w:pStyle w:val="Odstavecseseznamem"/>
        <w:numPr>
          <w:ilvl w:val="0"/>
          <w:numId w:val="8"/>
        </w:numPr>
        <w:ind w:left="284" w:hanging="284"/>
      </w:pPr>
      <w:r w:rsidRPr="00B008AB">
        <w:t>Export uzamčeného videa pro přehrání ve standardním přehrávači médií Microsoft. </w:t>
      </w:r>
    </w:p>
    <w:p w14:paraId="20734DF8" w14:textId="77777777" w:rsidR="00D63A37" w:rsidRPr="00B008AB" w:rsidRDefault="00D63A37" w:rsidP="002346C2">
      <w:pPr>
        <w:pStyle w:val="Odstavecseseznamem"/>
        <w:numPr>
          <w:ilvl w:val="0"/>
          <w:numId w:val="8"/>
        </w:numPr>
        <w:ind w:left="284" w:hanging="284"/>
      </w:pPr>
      <w:r w:rsidRPr="00B008AB">
        <w:t>Možnost zakázání dalšího exportu již exportovaného záznamu. </w:t>
      </w:r>
    </w:p>
    <w:p w14:paraId="174DD6E2" w14:textId="09F2CEBD" w:rsidR="00CB2909" w:rsidRPr="00B008AB" w:rsidRDefault="00CB2909" w:rsidP="00CB2909">
      <w:pPr>
        <w:pStyle w:val="Nadpis4"/>
      </w:pPr>
      <w:r w:rsidRPr="00B008AB">
        <w:t>Zabezpečení dat v rámci systému </w:t>
      </w:r>
    </w:p>
    <w:p w14:paraId="0282E376" w14:textId="77777777" w:rsidR="00D63A37" w:rsidRPr="00B008AB" w:rsidRDefault="00D63A37" w:rsidP="002346C2">
      <w:pPr>
        <w:pStyle w:val="Odstavecseseznamem"/>
        <w:numPr>
          <w:ilvl w:val="0"/>
          <w:numId w:val="8"/>
        </w:numPr>
        <w:ind w:left="284" w:hanging="284"/>
      </w:pPr>
      <w:r w:rsidRPr="00B008AB">
        <w:t>Šifrovaná komunikace mezi servery a klienty pomocí zabezpečených digitálních certifikátů CA. </w:t>
      </w:r>
    </w:p>
    <w:p w14:paraId="725CDA77" w14:textId="77777777" w:rsidR="00D63A37" w:rsidRPr="00B008AB" w:rsidRDefault="00D63A37" w:rsidP="002346C2">
      <w:pPr>
        <w:pStyle w:val="Odstavecseseznamem"/>
        <w:numPr>
          <w:ilvl w:val="0"/>
          <w:numId w:val="8"/>
        </w:numPr>
        <w:ind w:left="284" w:hanging="284"/>
      </w:pPr>
      <w:r w:rsidRPr="00B008AB">
        <w:t>Použití digitálních certifikátů CA zadavatele pro připojení k mobilnímu serveru. </w:t>
      </w:r>
    </w:p>
    <w:p w14:paraId="6F35F4B3" w14:textId="77777777" w:rsidR="00D63A37" w:rsidRPr="00B008AB" w:rsidRDefault="00D63A37" w:rsidP="002346C2">
      <w:pPr>
        <w:pStyle w:val="Odstavecseseznamem"/>
        <w:numPr>
          <w:ilvl w:val="0"/>
          <w:numId w:val="8"/>
        </w:numPr>
        <w:ind w:left="284" w:hanging="284"/>
      </w:pPr>
      <w:r w:rsidRPr="00B008AB">
        <w:t>Zajištění možnosti používat ochranu založenou na heslu, včetně nastavení šifrování a digitálního podpisu pro každé úložiště médií. </w:t>
      </w:r>
    </w:p>
    <w:p w14:paraId="03F97656" w14:textId="77777777" w:rsidR="00D63A37" w:rsidRPr="00B008AB" w:rsidRDefault="00D63A37" w:rsidP="002346C2">
      <w:pPr>
        <w:pStyle w:val="Odstavecseseznamem"/>
        <w:numPr>
          <w:ilvl w:val="0"/>
          <w:numId w:val="8"/>
        </w:numPr>
        <w:ind w:left="284" w:hanging="284"/>
      </w:pPr>
      <w:r w:rsidRPr="00B008AB">
        <w:t>Integrita dat exportovaného videa: KS exportuje video ve formátu, které lze zobrazit pouze v příslušném/oprávněném klientovi. Exportní soubor je chráněn heslem a zašifrován a chráněn digitálním podpisem proti modifikaci. </w:t>
      </w:r>
    </w:p>
    <w:p w14:paraId="143D65BC" w14:textId="77777777" w:rsidR="00D63A37" w:rsidRPr="00B008AB" w:rsidRDefault="00D63A37" w:rsidP="002346C2">
      <w:pPr>
        <w:pStyle w:val="Odstavecseseznamem"/>
        <w:numPr>
          <w:ilvl w:val="0"/>
          <w:numId w:val="8"/>
        </w:numPr>
        <w:ind w:left="284" w:hanging="284"/>
      </w:pPr>
      <w:r w:rsidRPr="00B008AB">
        <w:t>Klient systému pro přehrání exportovaného videa musí disponovat funkcí ověření podpisů k ověření pravosti exportovaného videozáznamu. </w:t>
      </w:r>
    </w:p>
    <w:p w14:paraId="1274A262" w14:textId="77777777" w:rsidR="00D63A37" w:rsidRPr="00B008AB" w:rsidRDefault="00D63A37" w:rsidP="002346C2">
      <w:pPr>
        <w:pStyle w:val="Odstavecseseznamem"/>
        <w:numPr>
          <w:ilvl w:val="0"/>
          <w:numId w:val="8"/>
        </w:numPr>
        <w:ind w:left="284" w:hanging="284"/>
      </w:pPr>
      <w:r w:rsidRPr="00B008AB">
        <w:t>Řízení přístupu k datům pomocí uživatelských profilů omezující přístup k zařízení a sledování videa, přehrávání a exportu, včetně možnosti podle dne a denní doby. </w:t>
      </w:r>
    </w:p>
    <w:p w14:paraId="77CF9466" w14:textId="354C6186" w:rsidR="00996013" w:rsidRPr="00B008AB" w:rsidRDefault="00996013" w:rsidP="00996013">
      <w:pPr>
        <w:pStyle w:val="Nadpis4"/>
      </w:pPr>
      <w:r w:rsidRPr="00B008AB">
        <w:t>Ověření uživatelů </w:t>
      </w:r>
    </w:p>
    <w:p w14:paraId="1F864F36" w14:textId="77777777" w:rsidR="00D63A37" w:rsidRPr="00B008AB" w:rsidRDefault="00D63A37" w:rsidP="002346C2">
      <w:pPr>
        <w:pStyle w:val="Odstavecseseznamem"/>
        <w:numPr>
          <w:ilvl w:val="0"/>
          <w:numId w:val="8"/>
        </w:numPr>
        <w:ind w:left="284" w:hanging="284"/>
      </w:pPr>
      <w:r w:rsidRPr="00B008AB">
        <w:t xml:space="preserve">Systém musí nativně podporovat možnost ověření uživatelů služby Windows </w:t>
      </w:r>
      <w:proofErr w:type="spellStart"/>
      <w:r w:rsidRPr="00B008AB">
        <w:t>Active</w:t>
      </w:r>
      <w:proofErr w:type="spellEnd"/>
      <w:r w:rsidRPr="00B008AB">
        <w:t xml:space="preserve"> </w:t>
      </w:r>
      <w:proofErr w:type="spellStart"/>
      <w:r w:rsidRPr="00B008AB">
        <w:t>Directory</w:t>
      </w:r>
      <w:proofErr w:type="spellEnd"/>
      <w:r w:rsidRPr="00B008AB">
        <w:t xml:space="preserve"> prostřednictvím protokolu Microsoft NTLM, ověření Kerberos a/nebo nabízet možnost integrace externích poskytovatelů identit pomocí protokolu </w:t>
      </w:r>
      <w:proofErr w:type="spellStart"/>
      <w:r w:rsidRPr="00B008AB">
        <w:t>OpenID</w:t>
      </w:r>
      <w:proofErr w:type="spellEnd"/>
      <w:r w:rsidRPr="00B008AB">
        <w:t xml:space="preserve"> </w:t>
      </w:r>
      <w:proofErr w:type="spellStart"/>
      <w:r w:rsidRPr="00B008AB">
        <w:t>Connect</w:t>
      </w:r>
      <w:proofErr w:type="spellEnd"/>
      <w:r w:rsidRPr="00B008AB">
        <w:t xml:space="preserve"> a OAuth2 bez nutnosti dalšího licencování. </w:t>
      </w:r>
    </w:p>
    <w:p w14:paraId="7E999AA3" w14:textId="77777777" w:rsidR="00D63A37" w:rsidRPr="00B008AB" w:rsidRDefault="00D63A37" w:rsidP="002346C2">
      <w:pPr>
        <w:pStyle w:val="Odstavecseseznamem"/>
        <w:numPr>
          <w:ilvl w:val="0"/>
          <w:numId w:val="8"/>
        </w:numPr>
        <w:ind w:left="284" w:hanging="284"/>
      </w:pPr>
      <w:r w:rsidRPr="00B008AB">
        <w:t>Možnost automatického přihlášení pomocí naposledy použitých přihlašovacích údajů pro ověření, s automatickým přihlášením a automatickým obnovením pohledů kamer nastavitelného dle uživatelských profilů. </w:t>
      </w:r>
    </w:p>
    <w:p w14:paraId="65CE5F1E" w14:textId="77777777" w:rsidR="00D63A37" w:rsidRPr="00B008AB" w:rsidRDefault="00D63A37" w:rsidP="002346C2">
      <w:pPr>
        <w:pStyle w:val="Odstavecseseznamem"/>
        <w:numPr>
          <w:ilvl w:val="0"/>
          <w:numId w:val="8"/>
        </w:numPr>
        <w:ind w:left="284" w:hanging="284"/>
      </w:pPr>
      <w:r w:rsidRPr="00B008AB">
        <w:t>Možnost nastavení automatického odhlašování dle uživatelských profilů. </w:t>
      </w:r>
    </w:p>
    <w:p w14:paraId="5EEED985" w14:textId="4FF5800D" w:rsidR="00932D81" w:rsidRPr="00B008AB" w:rsidRDefault="00932D81" w:rsidP="00932D81">
      <w:pPr>
        <w:pStyle w:val="Nadpis4"/>
      </w:pPr>
      <w:r w:rsidRPr="00B008AB">
        <w:t>Centrální správa práv a oprávnění </w:t>
      </w:r>
    </w:p>
    <w:p w14:paraId="3923DE23" w14:textId="77777777" w:rsidR="00D63A37" w:rsidRPr="00B008AB" w:rsidRDefault="00D63A37" w:rsidP="002346C2">
      <w:pPr>
        <w:pStyle w:val="Odstavecseseznamem"/>
        <w:numPr>
          <w:ilvl w:val="0"/>
          <w:numId w:val="8"/>
        </w:numPr>
        <w:ind w:left="284" w:hanging="284"/>
      </w:pPr>
      <w:r w:rsidRPr="00B008AB">
        <w:t>VMS musí umožňovat podrobnou centrální správu uživatelských práv pro všechna uživatelská a programová rozhraní (SDK) pomocí rolí, uživatelů a skupin uživatelů. </w:t>
      </w:r>
    </w:p>
    <w:p w14:paraId="300DAF32" w14:textId="77777777" w:rsidR="00D63A37" w:rsidRPr="00B008AB" w:rsidRDefault="00D63A37" w:rsidP="002346C2">
      <w:pPr>
        <w:pStyle w:val="Odstavecseseznamem"/>
        <w:numPr>
          <w:ilvl w:val="0"/>
          <w:numId w:val="8"/>
        </w:numPr>
        <w:ind w:left="284" w:hanging="284"/>
      </w:pPr>
      <w:r w:rsidRPr="00B008AB">
        <w:t>Víceúrovňová oprávnění administrátorů a uživatelů: definování rolí, přidání a odstranění uživatelů, správa oprávnění pro role, skupiny uživatelů a uživatele, vytváření zpráv o správě uživatelských práv. Práva řízení uživatelů v úrovních musí umožňovat rozlišení práv správce podle rolí správce. </w:t>
      </w:r>
    </w:p>
    <w:p w14:paraId="1806D9C6" w14:textId="77777777" w:rsidR="00D63A37" w:rsidRPr="00B008AB" w:rsidRDefault="00D63A37" w:rsidP="002346C2">
      <w:pPr>
        <w:pStyle w:val="Odstavecseseznamem"/>
        <w:numPr>
          <w:ilvl w:val="0"/>
          <w:numId w:val="8"/>
        </w:numPr>
        <w:ind w:left="284" w:hanging="284"/>
      </w:pPr>
      <w:r w:rsidRPr="00B008AB">
        <w:t>Dědičnost uživatelských práv: vytvoření domén podřízené správy, kde může být správa určitého souboru zařízení přiřazena konkrétnímu správci systému. </w:t>
      </w:r>
    </w:p>
    <w:p w14:paraId="59DD34C7" w14:textId="77777777" w:rsidR="00D63A37" w:rsidRPr="00B008AB" w:rsidRDefault="00D63A37" w:rsidP="002346C2">
      <w:pPr>
        <w:pStyle w:val="Odstavecseseznamem"/>
        <w:numPr>
          <w:ilvl w:val="0"/>
          <w:numId w:val="8"/>
        </w:numPr>
        <w:ind w:left="284" w:hanging="284"/>
      </w:pPr>
      <w:r w:rsidRPr="00B008AB">
        <w:t>Role: definování rolí oprávnění, jež určují, ke kterým funkcím systému mají uživatelé a skupiny přístup. </w:t>
      </w:r>
    </w:p>
    <w:p w14:paraId="163EAACF" w14:textId="77777777" w:rsidR="00D63A37" w:rsidRPr="00B008AB" w:rsidRDefault="00D63A37" w:rsidP="002346C2">
      <w:pPr>
        <w:pStyle w:val="Odstavecseseznamem"/>
        <w:numPr>
          <w:ilvl w:val="0"/>
          <w:numId w:val="8"/>
        </w:numPr>
        <w:ind w:left="284" w:hanging="284"/>
      </w:pPr>
      <w:r w:rsidRPr="00B008AB">
        <w:t>Celková systémová oprávnění: je požadováno minimálně nastavení v podobě globálního povolení/zakázání oprávnění pro servery, zařízení a funkce (například možnosti spravovat, číst, upravovat a odstraňovat). </w:t>
      </w:r>
    </w:p>
    <w:p w14:paraId="7D2B8BFB" w14:textId="77777777" w:rsidR="00D63A37" w:rsidRPr="00B008AB" w:rsidRDefault="00D63A37" w:rsidP="002346C2">
      <w:pPr>
        <w:pStyle w:val="Odstavecseseznamem"/>
        <w:numPr>
          <w:ilvl w:val="0"/>
          <w:numId w:val="8"/>
        </w:numPr>
        <w:ind w:left="284" w:hanging="284"/>
      </w:pPr>
      <w:r w:rsidRPr="00B008AB">
        <w:t>Možnost definovat uživatelská práva jako statická i časově podmíněná (uživatelská oprávnění pouze v určitých časech). </w:t>
      </w:r>
    </w:p>
    <w:p w14:paraId="0AA612A6" w14:textId="77777777" w:rsidR="00D63A37" w:rsidRPr="00B008AB" w:rsidRDefault="00D63A37" w:rsidP="002346C2">
      <w:pPr>
        <w:pStyle w:val="Odstavecseseznamem"/>
        <w:numPr>
          <w:ilvl w:val="0"/>
          <w:numId w:val="8"/>
        </w:numPr>
        <w:ind w:left="284" w:hanging="284"/>
      </w:pPr>
      <w:r w:rsidRPr="00B008AB">
        <w:lastRenderedPageBreak/>
        <w:t xml:space="preserve">Využití </w:t>
      </w:r>
      <w:proofErr w:type="spellStart"/>
      <w:r w:rsidRPr="00B008AB">
        <w:t>multifaktorové</w:t>
      </w:r>
      <w:proofErr w:type="spellEnd"/>
      <w:r w:rsidRPr="00B008AB">
        <w:t xml:space="preserve"> autentizace – pro správce na OŘ (SMS, e-mail, MS </w:t>
      </w:r>
      <w:proofErr w:type="spellStart"/>
      <w:r w:rsidRPr="00B008AB">
        <w:t>Authenticator</w:t>
      </w:r>
      <w:proofErr w:type="spellEnd"/>
      <w:r w:rsidRPr="00B008AB">
        <w:t>). </w:t>
      </w:r>
    </w:p>
    <w:p w14:paraId="20262487" w14:textId="77777777" w:rsidR="00D63A37" w:rsidRPr="00B008AB" w:rsidRDefault="00D63A37" w:rsidP="002346C2">
      <w:pPr>
        <w:pStyle w:val="Odstavecseseznamem"/>
        <w:numPr>
          <w:ilvl w:val="0"/>
          <w:numId w:val="8"/>
        </w:numPr>
        <w:ind w:left="284" w:hanging="284"/>
      </w:pPr>
      <w:r w:rsidRPr="00B008AB">
        <w:t>Možnost duální autorizace: udělí uživateli přístup pouze tehdy, když druhý uživatel potvrdí přihlášení (bude použito u vrcholových administrátorů VMS). </w:t>
      </w:r>
    </w:p>
    <w:p w14:paraId="725407B0" w14:textId="77777777" w:rsidR="00D63A37" w:rsidRPr="00B008AB" w:rsidRDefault="00D63A37" w:rsidP="002346C2">
      <w:pPr>
        <w:pStyle w:val="Odstavecseseznamem"/>
        <w:numPr>
          <w:ilvl w:val="0"/>
          <w:numId w:val="8"/>
        </w:numPr>
        <w:ind w:left="284" w:hanging="284"/>
      </w:pPr>
      <w:r w:rsidRPr="00B008AB">
        <w:t>Specifická systémová oprávnění: je požadováno minimálně nastavení oprávnění pro jednotlivá specifická zařízení a funkce. </w:t>
      </w:r>
    </w:p>
    <w:p w14:paraId="7DF764B6" w14:textId="6FABA284" w:rsidR="008B6C9D" w:rsidRPr="00B008AB" w:rsidRDefault="008B6C9D" w:rsidP="008B6C9D">
      <w:pPr>
        <w:pStyle w:val="Nadpis4"/>
      </w:pPr>
      <w:r w:rsidRPr="00B008AB">
        <w:t>Automatizace a správa pravidel </w:t>
      </w:r>
    </w:p>
    <w:p w14:paraId="1CB7D111" w14:textId="77777777" w:rsidR="00D63A37" w:rsidRPr="00B008AB" w:rsidRDefault="00D63A37" w:rsidP="002346C2">
      <w:pPr>
        <w:pStyle w:val="Odstavecseseznamem"/>
        <w:numPr>
          <w:ilvl w:val="0"/>
          <w:numId w:val="8"/>
        </w:numPr>
        <w:ind w:left="284" w:hanging="284"/>
      </w:pPr>
      <w:r w:rsidRPr="00B008AB">
        <w:t>Centrální správa pravidel pro automatizaci různých aspektů systému, včetně ovládání kamery, chování systému a externích zařízení, na základě událostí nebo časových profilů nebo kombinace událostí a časových profilů. </w:t>
      </w:r>
    </w:p>
    <w:p w14:paraId="6DB8EE3E" w14:textId="4A9CB6A4" w:rsidR="005B283F" w:rsidRPr="00B008AB" w:rsidRDefault="005B283F" w:rsidP="005B283F">
      <w:pPr>
        <w:pStyle w:val="Nadpis4"/>
      </w:pPr>
      <w:r w:rsidRPr="00B008AB">
        <w:t>Časové profily </w:t>
      </w:r>
    </w:p>
    <w:p w14:paraId="52DC42D4" w14:textId="77777777" w:rsidR="00D63A37" w:rsidRPr="00B008AB" w:rsidRDefault="00D63A37" w:rsidP="002346C2">
      <w:pPr>
        <w:pStyle w:val="Odstavecseseznamem"/>
        <w:numPr>
          <w:ilvl w:val="0"/>
          <w:numId w:val="8"/>
        </w:numPr>
        <w:ind w:left="284" w:hanging="284"/>
      </w:pPr>
      <w:r w:rsidRPr="00B008AB">
        <w:t>Systém musí umožňovat funkce a definice časového profilu pro použití s profily, pravidly a spouštěči. </w:t>
      </w:r>
    </w:p>
    <w:p w14:paraId="66FCAE0F" w14:textId="77777777" w:rsidR="00D63A37" w:rsidRPr="00B008AB" w:rsidRDefault="00D63A37" w:rsidP="002346C2">
      <w:pPr>
        <w:pStyle w:val="Odstavecseseznamem"/>
        <w:numPr>
          <w:ilvl w:val="0"/>
          <w:numId w:val="8"/>
        </w:numPr>
        <w:ind w:left="284" w:hanging="284"/>
      </w:pPr>
      <w:r w:rsidRPr="00B008AB">
        <w:t>Dynamický časový profil délky dne, který sleduje změny denního světla v průběhu roku, včetně letního času pro danou pozici definovanou polohou GPS. </w:t>
      </w:r>
    </w:p>
    <w:p w14:paraId="06AE56A3" w14:textId="77777777" w:rsidR="00D63A37" w:rsidRPr="00B008AB" w:rsidRDefault="00D63A37" w:rsidP="002346C2">
      <w:pPr>
        <w:pStyle w:val="Odstavecseseznamem"/>
        <w:numPr>
          <w:ilvl w:val="0"/>
          <w:numId w:val="8"/>
        </w:numPr>
        <w:ind w:left="284" w:hanging="284"/>
      </w:pPr>
      <w:r w:rsidRPr="00B008AB">
        <w:t>Časové profily obsahují jeden nebo několik jednotlivých či opakovaných časových úseků. </w:t>
      </w:r>
    </w:p>
    <w:p w14:paraId="693E4EE1" w14:textId="77777777" w:rsidR="00D63A37" w:rsidRPr="00B008AB" w:rsidRDefault="00D63A37" w:rsidP="002346C2">
      <w:pPr>
        <w:pStyle w:val="Odstavecseseznamem"/>
        <w:numPr>
          <w:ilvl w:val="0"/>
          <w:numId w:val="8"/>
        </w:numPr>
        <w:ind w:left="284" w:hanging="284"/>
      </w:pPr>
      <w:r w:rsidRPr="00B008AB">
        <w:t>Jeden časový úsek může zahrnovat jeden nebo několik dnů, definovaných počátečním datem a časem a konečným datem a časem. </w:t>
      </w:r>
    </w:p>
    <w:p w14:paraId="1664F943" w14:textId="77777777" w:rsidR="00D63A37" w:rsidRPr="00B008AB" w:rsidRDefault="00D63A37" w:rsidP="002346C2">
      <w:pPr>
        <w:pStyle w:val="Odstavecseseznamem"/>
        <w:numPr>
          <w:ilvl w:val="0"/>
          <w:numId w:val="8"/>
        </w:numPr>
        <w:ind w:left="284" w:hanging="284"/>
      </w:pPr>
      <w:r w:rsidRPr="00B008AB">
        <w:t>Pravidelně se opakující časové období je definováno jako časový rozsah se způsobem opakování. </w:t>
      </w:r>
    </w:p>
    <w:p w14:paraId="3ABB4BEB" w14:textId="77777777" w:rsidR="00D63A37" w:rsidRPr="00B008AB" w:rsidRDefault="00D63A37" w:rsidP="002346C2">
      <w:pPr>
        <w:pStyle w:val="Odstavecseseznamem"/>
        <w:numPr>
          <w:ilvl w:val="0"/>
          <w:numId w:val="8"/>
        </w:numPr>
        <w:ind w:left="284" w:hanging="284"/>
      </w:pPr>
      <w:r w:rsidRPr="00B008AB">
        <w:t>Neomezený počet časových profilů. </w:t>
      </w:r>
    </w:p>
    <w:p w14:paraId="45F1BED4" w14:textId="0DE669D6" w:rsidR="009A6BE8" w:rsidRPr="00B008AB" w:rsidRDefault="009A6BE8" w:rsidP="009A6BE8">
      <w:pPr>
        <w:pStyle w:val="Nadpis4"/>
      </w:pPr>
      <w:r w:rsidRPr="00B008AB">
        <w:t>Události a alarmy </w:t>
      </w:r>
    </w:p>
    <w:p w14:paraId="3E5C4246" w14:textId="77777777" w:rsidR="00D63A37" w:rsidRPr="00B008AB" w:rsidRDefault="00D63A37" w:rsidP="002346C2">
      <w:pPr>
        <w:pStyle w:val="Odstavecseseznamem"/>
        <w:numPr>
          <w:ilvl w:val="0"/>
          <w:numId w:val="8"/>
        </w:numPr>
        <w:ind w:left="284" w:hanging="284"/>
      </w:pPr>
      <w:r w:rsidRPr="00B008AB">
        <w:t>Centrální správa všech interních systémových alarmů a externích bezpečnostních alarmů. </w:t>
      </w:r>
    </w:p>
    <w:p w14:paraId="74675157" w14:textId="77777777" w:rsidR="00D63A37" w:rsidRPr="00B008AB" w:rsidRDefault="00D63A37" w:rsidP="002346C2">
      <w:pPr>
        <w:pStyle w:val="Odstavecseseznamem"/>
        <w:numPr>
          <w:ilvl w:val="0"/>
          <w:numId w:val="8"/>
        </w:numPr>
        <w:ind w:left="284" w:hanging="284"/>
      </w:pPr>
      <w:r w:rsidRPr="00B008AB">
        <w:t>Na základě alarmů zobrazovat v mapách polohu incidentu. </w:t>
      </w:r>
    </w:p>
    <w:p w14:paraId="3AA8759C" w14:textId="77777777" w:rsidR="00D63A37" w:rsidRPr="00B008AB" w:rsidRDefault="00D63A37" w:rsidP="002346C2">
      <w:pPr>
        <w:pStyle w:val="Odstavecseseznamem"/>
        <w:numPr>
          <w:ilvl w:val="0"/>
          <w:numId w:val="8"/>
        </w:numPr>
        <w:ind w:left="284" w:hanging="284"/>
      </w:pPr>
      <w:r w:rsidRPr="00B008AB">
        <w:t>Možnost operátorů prohlížet a potvrzovat aktivní alarmy. </w:t>
      </w:r>
    </w:p>
    <w:p w14:paraId="7087145F" w14:textId="5612C4CB" w:rsidR="002F6A2E" w:rsidRPr="00B008AB" w:rsidRDefault="002F6A2E" w:rsidP="002F6A2E">
      <w:pPr>
        <w:pStyle w:val="Nadpis4"/>
      </w:pPr>
      <w:r w:rsidRPr="00B008AB">
        <w:t>Centralizované vyhledávání </w:t>
      </w:r>
    </w:p>
    <w:p w14:paraId="6BB4B703" w14:textId="77777777" w:rsidR="00D63A37" w:rsidRPr="00B008AB" w:rsidRDefault="00D63A37" w:rsidP="002346C2">
      <w:pPr>
        <w:pStyle w:val="Odstavecseseznamem"/>
        <w:numPr>
          <w:ilvl w:val="0"/>
          <w:numId w:val="8"/>
        </w:numPr>
        <w:ind w:left="284" w:hanging="284"/>
      </w:pPr>
      <w:r w:rsidRPr="00B008AB">
        <w:t>Možnost používat více kategorií vyhledávání a filtrů pro vyhledávání sekvencí záznamu, záložek, záznamů s pohybem, alarmů, událostí, vozidel, lidí, umístění a data ze systémů třetích stran. </w:t>
      </w:r>
    </w:p>
    <w:p w14:paraId="0EDDEA06" w14:textId="77777777" w:rsidR="00D63A37" w:rsidRPr="00B008AB" w:rsidRDefault="00D63A37" w:rsidP="002346C2">
      <w:pPr>
        <w:pStyle w:val="Odstavecseseznamem"/>
        <w:numPr>
          <w:ilvl w:val="0"/>
          <w:numId w:val="8"/>
        </w:numPr>
        <w:ind w:left="284" w:hanging="284"/>
      </w:pPr>
      <w:r w:rsidRPr="00B008AB">
        <w:t>Z výsledků hledání musí mít operátoři možnost zobrazit náhled videa a provádět různé akce, například export výsledků vyhledávání nebo odeslání výsledků vyhledávání do PDF. </w:t>
      </w:r>
    </w:p>
    <w:p w14:paraId="231FCEAD" w14:textId="04521D73" w:rsidR="000C10FE" w:rsidRPr="00B008AB" w:rsidRDefault="000C10FE" w:rsidP="000C10FE">
      <w:pPr>
        <w:pStyle w:val="Nadpis4"/>
      </w:pPr>
      <w:r w:rsidRPr="00B008AB">
        <w:t>Protokolování systémových událostí </w:t>
      </w:r>
    </w:p>
    <w:p w14:paraId="7267AC70" w14:textId="77777777" w:rsidR="00D63A37" w:rsidRPr="00B008AB" w:rsidRDefault="00D63A37" w:rsidP="002346C2">
      <w:pPr>
        <w:pStyle w:val="Odstavecseseznamem"/>
        <w:numPr>
          <w:ilvl w:val="0"/>
          <w:numId w:val="8"/>
        </w:numPr>
        <w:ind w:left="284" w:hanging="284"/>
      </w:pPr>
      <w:r w:rsidRPr="00B008AB">
        <w:t>Je požadováno protokolování chyb, výstrah, systémových informací, uživatelských činností a protokolů o pravidlech se záznamem do centralizované databáze s uvedením času, data a dalších souvisejících informací. </w:t>
      </w:r>
    </w:p>
    <w:p w14:paraId="0E4F30BD" w14:textId="77777777" w:rsidR="00D63A37" w:rsidRPr="00B008AB" w:rsidRDefault="00D63A37" w:rsidP="002346C2">
      <w:pPr>
        <w:pStyle w:val="Odstavecseseznamem"/>
        <w:numPr>
          <w:ilvl w:val="0"/>
          <w:numId w:val="8"/>
        </w:numPr>
        <w:ind w:left="284" w:hanging="284"/>
      </w:pPr>
      <w:r w:rsidRPr="00B008AB">
        <w:t>Systémové protokoly: záznam všech chyb, výstrah a systémových informací, související se systémem, které se mají použít pro řešení problémů. </w:t>
      </w:r>
    </w:p>
    <w:p w14:paraId="0F0D7371" w14:textId="77777777" w:rsidR="00D63A37" w:rsidRPr="00B008AB" w:rsidRDefault="00D63A37" w:rsidP="002346C2">
      <w:pPr>
        <w:pStyle w:val="Odstavecseseznamem"/>
        <w:numPr>
          <w:ilvl w:val="0"/>
          <w:numId w:val="8"/>
        </w:numPr>
        <w:ind w:left="284" w:hanging="284"/>
      </w:pPr>
      <w:r w:rsidRPr="00B008AB">
        <w:lastRenderedPageBreak/>
        <w:t>Protokolování s časovým údajem o tom, kdo se přihlásil, sledoval živý nebo nahraný videozáznam nebo exportoval video. </w:t>
      </w:r>
    </w:p>
    <w:p w14:paraId="1212730C" w14:textId="77777777" w:rsidR="00D63A37" w:rsidRPr="00B008AB" w:rsidRDefault="00D63A37" w:rsidP="002346C2">
      <w:pPr>
        <w:pStyle w:val="Odstavecseseznamem"/>
        <w:numPr>
          <w:ilvl w:val="0"/>
          <w:numId w:val="8"/>
        </w:numPr>
        <w:ind w:left="284" w:hanging="284"/>
      </w:pPr>
      <w:r w:rsidRPr="00B008AB">
        <w:t>Protokoly auditu: protokolování aktivity uživatele v klientských aplikacích, kromě jiného včetně přístupu k systému, změn konfigurace a akcí obsluhy ze strany uživatele. </w:t>
      </w:r>
    </w:p>
    <w:p w14:paraId="68D4414A" w14:textId="77777777" w:rsidR="00D63A37" w:rsidRPr="00B008AB" w:rsidRDefault="00D63A37" w:rsidP="002346C2">
      <w:pPr>
        <w:pStyle w:val="Odstavecseseznamem"/>
        <w:numPr>
          <w:ilvl w:val="0"/>
          <w:numId w:val="8"/>
        </w:numPr>
        <w:ind w:left="284" w:hanging="284"/>
      </w:pPr>
      <w:r w:rsidRPr="00B008AB">
        <w:t>Export protokolu: protokoly lze exportovat. </w:t>
      </w:r>
    </w:p>
    <w:p w14:paraId="31D99AFC" w14:textId="77777777" w:rsidR="00D63A37" w:rsidRPr="00B008AB" w:rsidRDefault="00D63A37" w:rsidP="002346C2">
      <w:pPr>
        <w:pStyle w:val="Odstavecseseznamem"/>
        <w:numPr>
          <w:ilvl w:val="0"/>
          <w:numId w:val="8"/>
        </w:numPr>
        <w:ind w:left="284" w:hanging="284"/>
      </w:pPr>
      <w:r w:rsidRPr="00B008AB">
        <w:t xml:space="preserve">Možnost napojení na bezpečnostní systémy typu SIEM (dle </w:t>
      </w:r>
      <w:proofErr w:type="spellStart"/>
      <w:r w:rsidRPr="00B008AB">
        <w:t>VoKB</w:t>
      </w:r>
      <w:proofErr w:type="spellEnd"/>
      <w:r w:rsidRPr="00B008AB">
        <w:t>). </w:t>
      </w:r>
    </w:p>
    <w:p w14:paraId="041B8CFE" w14:textId="77777777" w:rsidR="00D63A37" w:rsidRPr="00B008AB" w:rsidRDefault="00D63A37" w:rsidP="002346C2">
      <w:pPr>
        <w:pStyle w:val="Odstavecseseznamem"/>
        <w:numPr>
          <w:ilvl w:val="0"/>
          <w:numId w:val="8"/>
        </w:numPr>
        <w:ind w:left="284" w:hanging="284"/>
      </w:pPr>
      <w:r w:rsidRPr="00B008AB">
        <w:t>Filtrování protokolů: protokoly lze filtrovat podle časového rámce, názvu zdroje, typu zdroje, uživatele, umístění uživatele, názvu pravidla atd. </w:t>
      </w:r>
    </w:p>
    <w:p w14:paraId="2FFC9EC7" w14:textId="77777777" w:rsidR="00D63A37" w:rsidRPr="00B008AB" w:rsidRDefault="00D63A37" w:rsidP="002346C2">
      <w:pPr>
        <w:pStyle w:val="Odstavecseseznamem"/>
        <w:numPr>
          <w:ilvl w:val="0"/>
          <w:numId w:val="8"/>
        </w:numPr>
        <w:ind w:left="284" w:hanging="284"/>
      </w:pPr>
      <w:r w:rsidRPr="00B008AB">
        <w:t>Možnosti změny nastavení související s protokolem. </w:t>
      </w:r>
    </w:p>
    <w:p w14:paraId="67F7A902" w14:textId="6CEA2A07" w:rsidR="001E3ECE" w:rsidRPr="00B008AB" w:rsidRDefault="001E3ECE" w:rsidP="001E3ECE">
      <w:pPr>
        <w:pStyle w:val="Nadpis4"/>
      </w:pPr>
      <w:r w:rsidRPr="00B008AB">
        <w:t>Mapové podklady </w:t>
      </w:r>
    </w:p>
    <w:p w14:paraId="0963FC1B" w14:textId="77777777" w:rsidR="00D63A37" w:rsidRPr="00B008AB" w:rsidRDefault="00D63A37" w:rsidP="002346C2">
      <w:pPr>
        <w:pStyle w:val="Odstavecseseznamem"/>
        <w:numPr>
          <w:ilvl w:val="0"/>
          <w:numId w:val="8"/>
        </w:numPr>
        <w:ind w:left="284" w:hanging="284"/>
      </w:pPr>
      <w:r w:rsidRPr="00B008AB">
        <w:t xml:space="preserve">V rámci dohledu operátorů a pokrytí sledovacího videa v systému je požadována integrace mapových podkladů (Smart </w:t>
      </w:r>
      <w:proofErr w:type="spellStart"/>
      <w:r w:rsidRPr="00B008AB">
        <w:t>Maps</w:t>
      </w:r>
      <w:proofErr w:type="spellEnd"/>
      <w:r w:rsidRPr="00B008AB">
        <w:t>). </w:t>
      </w:r>
    </w:p>
    <w:p w14:paraId="5BCB5A0B" w14:textId="77777777" w:rsidR="00D63A37" w:rsidRPr="00B008AB" w:rsidRDefault="00D63A37" w:rsidP="002346C2">
      <w:pPr>
        <w:pStyle w:val="Odstavecseseznamem"/>
        <w:numPr>
          <w:ilvl w:val="0"/>
          <w:numId w:val="8"/>
        </w:numPr>
        <w:ind w:left="284" w:hanging="284"/>
      </w:pPr>
      <w:r w:rsidRPr="00B008AB">
        <w:t>Obrazy map: ilustrované mapy nebo fotografie. Podporované formáty obrazových souborů jsou minimálně: BMP, GIF, JPEG, JPG, PNG, TIF, TIFF a WMP. </w:t>
      </w:r>
    </w:p>
    <w:p w14:paraId="234A47B7" w14:textId="77777777" w:rsidR="00D63A37" w:rsidRPr="00B008AB" w:rsidRDefault="00D63A37" w:rsidP="002346C2">
      <w:pPr>
        <w:pStyle w:val="Odstavecseseznamem"/>
        <w:numPr>
          <w:ilvl w:val="0"/>
          <w:numId w:val="8"/>
        </w:numPr>
        <w:ind w:left="284" w:hanging="284"/>
      </w:pPr>
      <w:r w:rsidRPr="00B008AB">
        <w:t>Ikony kamer: kdy ikony stálých kamer zobrazují pohled kamery jako barevný úhel vycházející z kamery a ikony PTZ kamer zobrazují přednastavené pohledy kamer jako barevné úhly vycházející z kamery. </w:t>
      </w:r>
    </w:p>
    <w:p w14:paraId="73AE0AA6" w14:textId="77777777" w:rsidR="00D63A37" w:rsidRPr="00B008AB" w:rsidRDefault="00D63A37" w:rsidP="002346C2">
      <w:pPr>
        <w:pStyle w:val="Odstavecseseznamem"/>
        <w:numPr>
          <w:ilvl w:val="0"/>
          <w:numId w:val="8"/>
        </w:numPr>
        <w:ind w:left="284" w:hanging="284"/>
      </w:pPr>
      <w:r w:rsidRPr="00B008AB">
        <w:t>Aktivní zóny: pro zajištění vertikální navigace v hierarchii map kliknutím na aktivní zónu. </w:t>
      </w:r>
    </w:p>
    <w:p w14:paraId="76DB73F8" w14:textId="77777777" w:rsidR="00D63A37" w:rsidRPr="00B008AB" w:rsidRDefault="00D63A37" w:rsidP="002346C2">
      <w:pPr>
        <w:pStyle w:val="Odstavecseseznamem"/>
        <w:numPr>
          <w:ilvl w:val="0"/>
          <w:numId w:val="8"/>
        </w:numPr>
        <w:ind w:left="284" w:hanging="284"/>
      </w:pPr>
      <w:r w:rsidRPr="00B008AB">
        <w:t>Aktualizace map: pokud jsou obrazy map nahrazeny aktualizovanou verzí obrazu map stejného měřítka, ikony mapy a další prvky jsou uloženy v původních umístěních. </w:t>
      </w:r>
    </w:p>
    <w:p w14:paraId="2BC8EF3C" w14:textId="053FCA48" w:rsidR="00034886" w:rsidRPr="00B008AB" w:rsidRDefault="00034886" w:rsidP="00034886">
      <w:pPr>
        <w:pStyle w:val="Nadpis4"/>
      </w:pPr>
      <w:r w:rsidRPr="00B008AB">
        <w:t>Správa konfigurace </w:t>
      </w:r>
    </w:p>
    <w:p w14:paraId="5BFCE010" w14:textId="77777777" w:rsidR="00D63A37" w:rsidRPr="00B008AB" w:rsidRDefault="00D63A37" w:rsidP="002346C2">
      <w:pPr>
        <w:pStyle w:val="Odstavecseseznamem"/>
        <w:numPr>
          <w:ilvl w:val="0"/>
          <w:numId w:val="8"/>
        </w:numPr>
        <w:ind w:left="284" w:hanging="284"/>
      </w:pPr>
      <w:r w:rsidRPr="00B008AB">
        <w:t>Je požadována aplikace pro změnu konfigurace v reálném čase (bez nutnosti restartování). </w:t>
      </w:r>
    </w:p>
    <w:p w14:paraId="0F2CA01B" w14:textId="77777777" w:rsidR="00D63A37" w:rsidRPr="00B008AB" w:rsidRDefault="00D63A37" w:rsidP="002346C2">
      <w:pPr>
        <w:pStyle w:val="Odstavecseseznamem"/>
        <w:numPr>
          <w:ilvl w:val="0"/>
          <w:numId w:val="8"/>
        </w:numPr>
        <w:ind w:left="284" w:hanging="284"/>
      </w:pPr>
      <w:r w:rsidRPr="00B008AB">
        <w:t>Možnost ukládání konfiguračních dat do vyrovnávací paměti pro další operace: pro zajištění nepřetržitého provozu záznamového serveru v okamžicích, kdy je server pro správu nedostupný. </w:t>
      </w:r>
    </w:p>
    <w:p w14:paraId="3E06DA90" w14:textId="77777777" w:rsidR="00D63A37" w:rsidRPr="00B008AB" w:rsidRDefault="00D63A37" w:rsidP="002346C2">
      <w:pPr>
        <w:pStyle w:val="Odstavecseseznamem"/>
        <w:numPr>
          <w:ilvl w:val="0"/>
          <w:numId w:val="8"/>
        </w:numPr>
        <w:ind w:left="284" w:hanging="284"/>
      </w:pPr>
      <w:r w:rsidRPr="00B008AB">
        <w:t>Vestavěná podpora zálohování a obnovení pro ruční zálohování všech dat systému. </w:t>
      </w:r>
    </w:p>
    <w:p w14:paraId="27FBAD57" w14:textId="3F5FC311" w:rsidR="00D63A37" w:rsidRPr="00B008AB" w:rsidRDefault="00D63A37" w:rsidP="002346C2">
      <w:pPr>
        <w:pStyle w:val="Odstavecseseznamem"/>
        <w:numPr>
          <w:ilvl w:val="0"/>
          <w:numId w:val="8"/>
        </w:numPr>
        <w:ind w:left="284" w:hanging="284"/>
      </w:pPr>
      <w:r w:rsidRPr="00B008AB">
        <w:t>Přístup k živému a nahranému videu a možnost ovládat kamery s funkcí PTZ, systémům třetích stran (např. Policie, Hasiči) pomocí standardů ONVIF. </w:t>
      </w:r>
    </w:p>
    <w:p w14:paraId="7D35B313" w14:textId="77777777" w:rsidR="00D63A37" w:rsidRPr="00B008AB" w:rsidRDefault="00D63A37" w:rsidP="002346C2">
      <w:pPr>
        <w:pStyle w:val="Odstavecseseznamem"/>
        <w:numPr>
          <w:ilvl w:val="0"/>
          <w:numId w:val="8"/>
        </w:numPr>
        <w:ind w:left="284" w:hanging="284"/>
      </w:pPr>
      <w:r w:rsidRPr="00B008AB">
        <w:t xml:space="preserve">Nástroj pro vygenerování úplné nebo částečné dokumentace systému formou </w:t>
      </w:r>
      <w:proofErr w:type="spellStart"/>
      <w:r w:rsidRPr="00B008AB">
        <w:t>pdf</w:t>
      </w:r>
      <w:proofErr w:type="spellEnd"/>
      <w:r w:rsidRPr="00B008AB">
        <w:t xml:space="preserve"> dokumentu, obsahujícího informace o nastavení systému, náhledu připojených kamer a uživatelích, pro účel tištěné dokumentace systému nebo např. jako předávací protokol. </w:t>
      </w:r>
    </w:p>
    <w:p w14:paraId="0A156D81" w14:textId="56A6A338" w:rsidR="004B6D27" w:rsidRPr="00B008AB" w:rsidRDefault="004B6D27" w:rsidP="004B6D27">
      <w:pPr>
        <w:pStyle w:val="Nadpis4"/>
      </w:pPr>
      <w:r w:rsidRPr="00B008AB">
        <w:t>Monitoring systému </w:t>
      </w:r>
    </w:p>
    <w:p w14:paraId="1023E341" w14:textId="77777777" w:rsidR="00D63A37" w:rsidRPr="00B008AB" w:rsidRDefault="00D63A37" w:rsidP="002346C2">
      <w:pPr>
        <w:pStyle w:val="Odstavecseseznamem"/>
        <w:numPr>
          <w:ilvl w:val="0"/>
          <w:numId w:val="8"/>
        </w:numPr>
        <w:ind w:left="284" w:hanging="284"/>
      </w:pPr>
      <w:r w:rsidRPr="00B008AB">
        <w:t>Přizpůsobitelné vestavěné monitorování systému, </w:t>
      </w:r>
    </w:p>
    <w:p w14:paraId="4BD1F820" w14:textId="77777777" w:rsidR="00D63A37" w:rsidRPr="00B008AB" w:rsidRDefault="00D63A37" w:rsidP="002346C2">
      <w:pPr>
        <w:pStyle w:val="Odstavecseseznamem"/>
        <w:numPr>
          <w:ilvl w:val="0"/>
          <w:numId w:val="8"/>
        </w:numPr>
        <w:ind w:left="284" w:hanging="284"/>
      </w:pPr>
      <w:r w:rsidRPr="00B008AB">
        <w:t>Je požadováno přizpůsobitelné (normální, výstražné a kritické) monitorování systému a spouštěče událostí a podrobné zobrazení a hlášení výkonu a stavu systému v reálném čase minimálně pro všechny klíčové komponenty systému. </w:t>
      </w:r>
    </w:p>
    <w:p w14:paraId="5128B05A" w14:textId="77777777" w:rsidR="00D63A37" w:rsidRPr="00B008AB" w:rsidRDefault="00D63A37" w:rsidP="002346C2">
      <w:pPr>
        <w:pStyle w:val="Odstavecseseznamem"/>
        <w:numPr>
          <w:ilvl w:val="0"/>
          <w:numId w:val="8"/>
        </w:numPr>
        <w:ind w:left="284" w:hanging="284"/>
      </w:pPr>
      <w:r w:rsidRPr="00B008AB">
        <w:t>Historická hlášení (vč. exportu do formátu PDF) s údaji o výkonnosti s historií alespoň posledních 30 dní. </w:t>
      </w:r>
    </w:p>
    <w:p w14:paraId="463878C5" w14:textId="1F8E114E" w:rsidR="00BB491C" w:rsidRPr="00B008AB" w:rsidRDefault="00BB491C" w:rsidP="00BB491C">
      <w:pPr>
        <w:pStyle w:val="Nadpis4"/>
      </w:pPr>
      <w:r w:rsidRPr="00B008AB">
        <w:lastRenderedPageBreak/>
        <w:t>Aktivace licence </w:t>
      </w:r>
    </w:p>
    <w:p w14:paraId="21024689" w14:textId="77777777" w:rsidR="00D63A37" w:rsidRPr="00B008AB" w:rsidRDefault="00D63A37" w:rsidP="002346C2">
      <w:pPr>
        <w:pStyle w:val="Odstavecseseznamem"/>
        <w:numPr>
          <w:ilvl w:val="0"/>
          <w:numId w:val="8"/>
        </w:numPr>
        <w:ind w:left="284" w:hanging="284"/>
      </w:pPr>
      <w:r w:rsidRPr="00B008AB">
        <w:t>Systém musí nabízet snadno použitelnou automatickou nebo ruční on-line aktivaci prostřednictvím internetu, případně off-line aktivaci prostřednictvím e-mailu a webu pro uzavřené systémy VMS. </w:t>
      </w:r>
    </w:p>
    <w:p w14:paraId="597C575B" w14:textId="71852D17" w:rsidR="00CD0B59" w:rsidRPr="00B008AB" w:rsidRDefault="00CD0B59" w:rsidP="00CD0B59">
      <w:pPr>
        <w:pStyle w:val="Nadpis4"/>
      </w:pPr>
      <w:r w:rsidRPr="00B008AB">
        <w:t>Soulad s NDAA </w:t>
      </w:r>
    </w:p>
    <w:p w14:paraId="6F58C770" w14:textId="77777777" w:rsidR="00D63A37" w:rsidRPr="00B008AB" w:rsidRDefault="00D63A37" w:rsidP="002346C2">
      <w:pPr>
        <w:pStyle w:val="Odstavecseseznamem"/>
        <w:numPr>
          <w:ilvl w:val="0"/>
          <w:numId w:val="8"/>
        </w:numPr>
        <w:ind w:left="284" w:hanging="284"/>
      </w:pPr>
      <w:r w:rsidRPr="00B008AB">
        <w:t>VMS musí být v souladu s NDAA. Výrobce musí nabízet prohlášení o souladu s NDAA bez jakéhokoli dalšího poplatku nebo platby za nabízené produkty. </w:t>
      </w:r>
    </w:p>
    <w:p w14:paraId="42B53DD8" w14:textId="5319FF78" w:rsidR="00CD0B59" w:rsidRPr="00B008AB" w:rsidRDefault="00CD0B59" w:rsidP="00CD0B59">
      <w:pPr>
        <w:pStyle w:val="Nadpis4"/>
      </w:pPr>
      <w:r w:rsidRPr="00B008AB">
        <w:t>Softwarová podpora </w:t>
      </w:r>
    </w:p>
    <w:p w14:paraId="3BE81371" w14:textId="6306AC60" w:rsidR="00D63A37" w:rsidRPr="00B008AB" w:rsidRDefault="00D63A37" w:rsidP="002346C2">
      <w:pPr>
        <w:pStyle w:val="Odstavecseseznamem"/>
        <w:numPr>
          <w:ilvl w:val="0"/>
          <w:numId w:val="8"/>
        </w:numPr>
        <w:ind w:left="284" w:hanging="284"/>
      </w:pPr>
      <w:r w:rsidRPr="00B008AB">
        <w:t xml:space="preserve">Zajištění přístupu k aktualizacím softwarových služeb nebo k opravám vydaným v důsledku vady </w:t>
      </w:r>
      <w:r w:rsidR="00A26477" w:rsidRPr="00B008AB">
        <w:t>SW</w:t>
      </w:r>
      <w:r w:rsidR="00732ADC" w:rsidRPr="00B008AB">
        <w:t>.</w:t>
      </w:r>
      <w:r w:rsidR="00A26477" w:rsidRPr="00B008AB">
        <w:t xml:space="preserve"> </w:t>
      </w:r>
    </w:p>
    <w:p w14:paraId="513EA45A" w14:textId="02925A9C" w:rsidR="00D63A37" w:rsidRPr="00B008AB" w:rsidRDefault="00D63A37" w:rsidP="002346C2">
      <w:pPr>
        <w:pStyle w:val="Odstavecseseznamem"/>
        <w:numPr>
          <w:ilvl w:val="0"/>
          <w:numId w:val="8"/>
        </w:numPr>
        <w:ind w:left="284" w:hanging="284"/>
      </w:pPr>
      <w:r w:rsidRPr="00B008AB">
        <w:t>Zajištění přístupu k novým sadám ovladačů zařízení, které se několikrát ročně rozšiřují o podporu dalších zařízení, aniž by bylo nutné používat novou verzi produktu. </w:t>
      </w:r>
    </w:p>
    <w:p w14:paraId="40A847BA" w14:textId="4675510F" w:rsidR="00D63A37" w:rsidRPr="00B008AB" w:rsidRDefault="00D63A37" w:rsidP="002346C2">
      <w:pPr>
        <w:pStyle w:val="Odstavecseseznamem"/>
        <w:numPr>
          <w:ilvl w:val="0"/>
          <w:numId w:val="8"/>
        </w:numPr>
        <w:ind w:left="284" w:hanging="284"/>
      </w:pPr>
      <w:r w:rsidRPr="00B008AB">
        <w:t>Zajištění přístupu k novým instalačním balíčkům softwaru prostřednictvím jejich stažení přímo z webu výrobce. </w:t>
      </w:r>
    </w:p>
    <w:p w14:paraId="12D48BE8" w14:textId="0A1E8A5F" w:rsidR="00D63A37" w:rsidRPr="00B008AB" w:rsidRDefault="00D63A37" w:rsidP="002346C2">
      <w:pPr>
        <w:pStyle w:val="Odstavecseseznamem"/>
        <w:numPr>
          <w:ilvl w:val="0"/>
          <w:numId w:val="8"/>
        </w:numPr>
        <w:ind w:left="284" w:hanging="284"/>
      </w:pPr>
      <w:r w:rsidRPr="00B008AB">
        <w:t>Zajištění přístupu k interaktivnímu elektronickému školení. </w:t>
      </w:r>
    </w:p>
    <w:p w14:paraId="4DFDA188" w14:textId="43B2C284" w:rsidR="00A4255A" w:rsidRPr="00B008AB" w:rsidRDefault="00A4255A" w:rsidP="002346C2">
      <w:pPr>
        <w:pStyle w:val="Odstavecseseznamem"/>
        <w:numPr>
          <w:ilvl w:val="0"/>
          <w:numId w:val="8"/>
        </w:numPr>
        <w:ind w:left="284" w:hanging="284"/>
      </w:pPr>
      <w:r w:rsidRPr="00B008AB">
        <w:t xml:space="preserve">Výše uvedené je zahrnuto v ceně za </w:t>
      </w:r>
      <w:r w:rsidR="0061506C" w:rsidRPr="00B008AB">
        <w:t>Maintenance.</w:t>
      </w:r>
    </w:p>
    <w:p w14:paraId="7BC9970A" w14:textId="2D4F472F" w:rsidR="00412CC8" w:rsidRPr="00B008AB" w:rsidRDefault="00412CC8" w:rsidP="00412CC8">
      <w:pPr>
        <w:pStyle w:val="Nadpis4"/>
      </w:pPr>
      <w:r w:rsidRPr="00B008AB">
        <w:t>Aktualizace a upgrady SW </w:t>
      </w:r>
      <w:r w:rsidR="00125D18" w:rsidRPr="00B008AB">
        <w:t>(Maintenance)</w:t>
      </w:r>
    </w:p>
    <w:p w14:paraId="6F4A6561" w14:textId="198B5A7C" w:rsidR="00D63A37" w:rsidRPr="00B008AB" w:rsidRDefault="008A4FF8" w:rsidP="008A4FF8">
      <w:pPr>
        <w:pStyle w:val="Odstavecseseznamem"/>
        <w:numPr>
          <w:ilvl w:val="0"/>
          <w:numId w:val="8"/>
        </w:numPr>
        <w:ind w:left="284" w:hanging="284"/>
      </w:pPr>
      <w:r w:rsidRPr="00B008AB">
        <w:t>Zahrnuje</w:t>
      </w:r>
      <w:r w:rsidR="00D63A37" w:rsidRPr="00B008AB">
        <w:t xml:space="preserve"> přístup k aktualizacím softwarových služeb</w:t>
      </w:r>
      <w:r w:rsidRPr="00B008AB">
        <w:t>  a</w:t>
      </w:r>
      <w:r w:rsidR="00D63A37" w:rsidRPr="00B008AB">
        <w:t xml:space="preserve"> novým produktovým verzím </w:t>
      </w:r>
      <w:r w:rsidRPr="00B008AB">
        <w:t>SW VMS</w:t>
      </w:r>
      <w:r w:rsidR="00D63A37" w:rsidRPr="00B008AB">
        <w:t>. </w:t>
      </w:r>
    </w:p>
    <w:p w14:paraId="3191A844" w14:textId="199BB270" w:rsidR="00D63A37" w:rsidRPr="00B008AB" w:rsidRDefault="00D63A37" w:rsidP="002346C2">
      <w:pPr>
        <w:pStyle w:val="Odstavecseseznamem"/>
        <w:numPr>
          <w:ilvl w:val="0"/>
          <w:numId w:val="8"/>
        </w:numPr>
        <w:ind w:left="284" w:hanging="284"/>
      </w:pPr>
      <w:r w:rsidRPr="00B008AB">
        <w:t>Instalační balíčky softwaru musí být digitálně podepsány výrobcem. </w:t>
      </w:r>
    </w:p>
    <w:p w14:paraId="05192B6A" w14:textId="02567165" w:rsidR="008A4FF8" w:rsidRPr="00B008AB" w:rsidRDefault="008E65E3" w:rsidP="002346C2">
      <w:pPr>
        <w:pStyle w:val="Odstavecseseznamem"/>
        <w:numPr>
          <w:ilvl w:val="0"/>
          <w:numId w:val="8"/>
        </w:numPr>
        <w:ind w:left="284" w:hanging="284"/>
      </w:pPr>
      <w:r w:rsidRPr="00B008AB">
        <w:t>Poskytování m</w:t>
      </w:r>
      <w:r w:rsidR="008A4FF8" w:rsidRPr="00B008AB">
        <w:t>aintenance bude objednáván</w:t>
      </w:r>
      <w:r w:rsidRPr="00B008AB">
        <w:t>o</w:t>
      </w:r>
      <w:r w:rsidR="008A4FF8" w:rsidRPr="00B008AB">
        <w:t xml:space="preserve"> dle potřeb zadavatele způsobem specifikovaným v čl. </w:t>
      </w:r>
      <w:r w:rsidR="00CA0E3A" w:rsidRPr="00B008AB">
        <w:t>2</w:t>
      </w:r>
      <w:r w:rsidR="008A4FF8" w:rsidRPr="00B008AB">
        <w:t xml:space="preserve"> Smlouvy</w:t>
      </w:r>
      <w:r w:rsidR="00CA0E3A" w:rsidRPr="00B008AB">
        <w:t>, a to</w:t>
      </w:r>
      <w:r w:rsidR="008A4FF8" w:rsidRPr="00B008AB">
        <w:t xml:space="preserve"> pro konkrétní licence</w:t>
      </w:r>
      <w:r w:rsidR="0086368B" w:rsidRPr="00B008AB">
        <w:t>.</w:t>
      </w:r>
    </w:p>
    <w:p w14:paraId="6EB0A7C4" w14:textId="7B60D1CB" w:rsidR="008A4FF8" w:rsidRPr="00B008AB" w:rsidRDefault="008A4FF8" w:rsidP="002346C2">
      <w:pPr>
        <w:pStyle w:val="Odstavecseseznamem"/>
        <w:numPr>
          <w:ilvl w:val="0"/>
          <w:numId w:val="8"/>
        </w:numPr>
        <w:ind w:left="284" w:hanging="284"/>
      </w:pPr>
      <w:r w:rsidRPr="00B008AB">
        <w:t>Poskytování maintenance vztahující se ke konkrétní licenci započne od doby stanovené v objednávce zadavatele</w:t>
      </w:r>
      <w:r w:rsidR="006749F2">
        <w:t xml:space="preserve"> a pokud není tato doba v objednávce uvedena, </w:t>
      </w:r>
      <w:r w:rsidR="00B3336E">
        <w:t xml:space="preserve">tak </w:t>
      </w:r>
      <w:r w:rsidR="006749F2">
        <w:t>prvním dnem měsíce následujícího po akceptaci objednávky maintenance. Poskytování maintenance však nemůže začít dříve, než</w:t>
      </w:r>
      <w:r w:rsidRPr="00B008AB">
        <w:t xml:space="preserve"> dnem aktivace dané licence.</w:t>
      </w:r>
    </w:p>
    <w:p w14:paraId="39F950A8" w14:textId="4AE2909C" w:rsidR="008A4FF8" w:rsidRPr="00B008AB" w:rsidRDefault="008A4FF8" w:rsidP="002346C2">
      <w:pPr>
        <w:pStyle w:val="Odstavecseseznamem"/>
        <w:numPr>
          <w:ilvl w:val="0"/>
          <w:numId w:val="8"/>
        </w:numPr>
        <w:ind w:left="284" w:hanging="284"/>
      </w:pPr>
      <w:r w:rsidRPr="00B008AB">
        <w:t>Zadavatel je oprávněn ukončit poskytování maintenance vztahující se ke konkrétním licencím, a to písemným oznámením; v takovém případě poskytování maintenance skončí posledním dnem měsíce, ve kterém bylo oznámení zadavatele o ukončení maintenance doručeno dodavateli.</w:t>
      </w:r>
    </w:p>
    <w:p w14:paraId="70D2A09D" w14:textId="35F4649D" w:rsidR="008E65E3" w:rsidRPr="00B008AB" w:rsidRDefault="008E65E3" w:rsidP="002346C2">
      <w:pPr>
        <w:pStyle w:val="Odstavecseseznamem"/>
        <w:numPr>
          <w:ilvl w:val="0"/>
          <w:numId w:val="8"/>
        </w:numPr>
        <w:ind w:left="284" w:hanging="284"/>
      </w:pPr>
      <w:r w:rsidRPr="00B008AB">
        <w:t xml:space="preserve">Neukončí-li Zadavatel poskytování maintenance ke konkrétním licencím oznámením, platí, že maintenance </w:t>
      </w:r>
      <w:r w:rsidR="008A2477" w:rsidRPr="00B008AB">
        <w:t>se poskytuje do</w:t>
      </w:r>
      <w:r w:rsidR="007600FF" w:rsidRPr="00B008AB">
        <w:t xml:space="preserve"> </w:t>
      </w:r>
      <w:r w:rsidR="008A2477" w:rsidRPr="00B008AB">
        <w:t>4 let od nabytí účinnosti Smlouvy.</w:t>
      </w:r>
    </w:p>
    <w:p w14:paraId="331C941F" w14:textId="1E4C86FD" w:rsidR="001F3B01" w:rsidRPr="00B008AB" w:rsidRDefault="001F3B01" w:rsidP="001F3B01">
      <w:pPr>
        <w:pStyle w:val="Nadpis4"/>
      </w:pPr>
      <w:r w:rsidRPr="00B008AB">
        <w:t>Zaručení shody s požadavky nařízení GDPR </w:t>
      </w:r>
    </w:p>
    <w:p w14:paraId="3BF1129E" w14:textId="77777777" w:rsidR="00D63A37" w:rsidRPr="00B008AB" w:rsidRDefault="00D63A37" w:rsidP="002346C2">
      <w:pPr>
        <w:pStyle w:val="Odstavecseseznamem"/>
        <w:numPr>
          <w:ilvl w:val="0"/>
          <w:numId w:val="8"/>
        </w:numPr>
        <w:ind w:left="284" w:hanging="284"/>
      </w:pPr>
      <w:r w:rsidRPr="00B008AB">
        <w:t xml:space="preserve">Systém musí mít pečeť ochrany osobních údajů </w:t>
      </w:r>
      <w:proofErr w:type="spellStart"/>
      <w:r w:rsidRPr="00B008AB">
        <w:t>EuroPriSe</w:t>
      </w:r>
      <w:proofErr w:type="spellEnd"/>
      <w:r w:rsidRPr="00B008AB">
        <w:t xml:space="preserve"> s certifikátem připravenosti na GDPR. </w:t>
      </w:r>
    </w:p>
    <w:p w14:paraId="2A64100A" w14:textId="77777777" w:rsidR="00D63A37" w:rsidRPr="00B008AB" w:rsidRDefault="00D63A37" w:rsidP="002346C2">
      <w:pPr>
        <w:pStyle w:val="Odstavecseseznamem"/>
        <w:numPr>
          <w:ilvl w:val="0"/>
          <w:numId w:val="8"/>
        </w:numPr>
        <w:ind w:left="284" w:hanging="284"/>
      </w:pPr>
      <w:r w:rsidRPr="00B008AB">
        <w:t>Dodavatel poskytne komplexní příručky a šablony pomáhající při konfiguraci systému vyhovujícího požadavkům GDPR. </w:t>
      </w:r>
    </w:p>
    <w:p w14:paraId="5BC824E6" w14:textId="77777777" w:rsidR="00D63A37" w:rsidRPr="00B008AB" w:rsidRDefault="00D63A37" w:rsidP="002346C2">
      <w:pPr>
        <w:pStyle w:val="Odstavecseseznamem"/>
        <w:numPr>
          <w:ilvl w:val="0"/>
          <w:numId w:val="8"/>
        </w:numPr>
        <w:ind w:left="284" w:hanging="284"/>
      </w:pPr>
      <w:r w:rsidRPr="00B008AB">
        <w:t>Dodavatel musí mít jasné a stručné zásady ochrany osobních údajů. </w:t>
      </w:r>
    </w:p>
    <w:p w14:paraId="283C8085" w14:textId="77777777" w:rsidR="00D63A37" w:rsidRPr="00B008AB" w:rsidRDefault="00D63A37" w:rsidP="002346C2">
      <w:pPr>
        <w:pStyle w:val="Odstavecseseznamem"/>
        <w:numPr>
          <w:ilvl w:val="0"/>
          <w:numId w:val="8"/>
        </w:numPr>
        <w:ind w:left="284" w:hanging="284"/>
      </w:pPr>
      <w:r w:rsidRPr="00B008AB">
        <w:t>Systém musí poskytovat varování, pokud hrozí, že používání systému bude mimo rámec GDPR. </w:t>
      </w:r>
    </w:p>
    <w:p w14:paraId="341B368C" w14:textId="77777777" w:rsidR="00D63A37" w:rsidRPr="00B008AB" w:rsidRDefault="00D63A37" w:rsidP="002346C2">
      <w:pPr>
        <w:pStyle w:val="Odstavecseseznamem"/>
        <w:numPr>
          <w:ilvl w:val="0"/>
          <w:numId w:val="8"/>
        </w:numPr>
        <w:ind w:left="284" w:hanging="284"/>
      </w:pPr>
      <w:r w:rsidRPr="00B008AB">
        <w:lastRenderedPageBreak/>
        <w:t>Ochrana soukromí ve výchozím stavu: systém musí mít ve výchozím stavu nastavenu ochranu osobních údajů. </w:t>
      </w:r>
    </w:p>
    <w:p w14:paraId="13087699" w14:textId="77777777" w:rsidR="00D63A37" w:rsidRPr="00B008AB" w:rsidRDefault="00D63A37" w:rsidP="002346C2">
      <w:pPr>
        <w:pStyle w:val="Odstavecseseznamem"/>
        <w:numPr>
          <w:ilvl w:val="0"/>
          <w:numId w:val="8"/>
        </w:numPr>
        <w:ind w:left="284" w:hanging="284"/>
      </w:pPr>
      <w:r w:rsidRPr="00B008AB">
        <w:t>Systém je schopen pracovat v režimu kompatibilním se systémem FIPS 140-2. </w:t>
      </w:r>
    </w:p>
    <w:p w14:paraId="46BA87F9" w14:textId="77777777" w:rsidR="00D63A37" w:rsidRPr="00B008AB" w:rsidRDefault="00D63A37" w:rsidP="002346C2">
      <w:pPr>
        <w:pStyle w:val="Odstavecseseznamem"/>
        <w:numPr>
          <w:ilvl w:val="0"/>
          <w:numId w:val="8"/>
        </w:numPr>
        <w:ind w:left="284" w:hanging="284"/>
      </w:pPr>
      <w:r w:rsidRPr="00B008AB">
        <w:t xml:space="preserve">GDPR </w:t>
      </w:r>
      <w:proofErr w:type="spellStart"/>
      <w:r w:rsidRPr="00B008AB">
        <w:t>Toolbox</w:t>
      </w:r>
      <w:proofErr w:type="spellEnd"/>
      <w:r w:rsidRPr="00B008AB">
        <w:t>, pro zajištění přípravy zadavatele na provoz kamerového systému v souladu s GDPR a to bez jakýchkoli dalších licenčních nákladů. </w:t>
      </w:r>
    </w:p>
    <w:p w14:paraId="105B579C" w14:textId="526D07D6" w:rsidR="00061150" w:rsidRPr="00B008AB" w:rsidRDefault="00813DF1" w:rsidP="009E4941">
      <w:pPr>
        <w:pStyle w:val="Nadpis2"/>
        <w:ind w:left="576"/>
        <w:jc w:val="left"/>
      </w:pPr>
      <w:bookmarkStart w:id="55" w:name="_Toc189653553"/>
      <w:r w:rsidRPr="00B008AB">
        <w:t>Dodávka licencí</w:t>
      </w:r>
      <w:bookmarkEnd w:id="55"/>
    </w:p>
    <w:p w14:paraId="2DDC51E0" w14:textId="07F72774" w:rsidR="008E5CE6" w:rsidRPr="00B008AB" w:rsidRDefault="008E5CE6" w:rsidP="0015385C">
      <w:pPr>
        <w:pStyle w:val="Odstavecseseznamem"/>
        <w:numPr>
          <w:ilvl w:val="0"/>
          <w:numId w:val="12"/>
        </w:numPr>
        <w:ind w:right="-24"/>
      </w:pPr>
      <w:r w:rsidRPr="00B008AB">
        <w:t>Serverová licence – 9 ks</w:t>
      </w:r>
      <w:r w:rsidR="009229CA" w:rsidRPr="00B008AB">
        <w:t xml:space="preserve"> (budou vždy dodány nové)</w:t>
      </w:r>
    </w:p>
    <w:p w14:paraId="7E83AF6A" w14:textId="7BB6C9B3" w:rsidR="009229CA" w:rsidRPr="00B008AB" w:rsidRDefault="009229CA" w:rsidP="009229CA">
      <w:pPr>
        <w:pStyle w:val="Odstavecseseznamem"/>
        <w:numPr>
          <w:ilvl w:val="0"/>
          <w:numId w:val="12"/>
        </w:numPr>
        <w:ind w:right="-24"/>
      </w:pPr>
      <w:r w:rsidRPr="00B008AB">
        <w:t xml:space="preserve">Náhrada stávajících serverových licencí – </w:t>
      </w:r>
      <w:r w:rsidR="00125E46" w:rsidRPr="00B008AB">
        <w:t>9</w:t>
      </w:r>
      <w:r w:rsidRPr="00B008AB">
        <w:t xml:space="preserve"> ks (budou dodány nové, pouze pokud je nabízený VMS odlišný od provozovaného) </w:t>
      </w:r>
    </w:p>
    <w:p w14:paraId="783DD5E3" w14:textId="4BEC51D6" w:rsidR="008E5CE6" w:rsidRPr="00B008AB" w:rsidRDefault="008E5CE6" w:rsidP="0015385C">
      <w:pPr>
        <w:pStyle w:val="Odstavecseseznamem"/>
        <w:numPr>
          <w:ilvl w:val="0"/>
          <w:numId w:val="12"/>
        </w:numPr>
        <w:ind w:right="-24"/>
      </w:pPr>
      <w:proofErr w:type="spellStart"/>
      <w:r w:rsidRPr="00B008AB">
        <w:t>Failover</w:t>
      </w:r>
      <w:proofErr w:type="spellEnd"/>
      <w:r w:rsidRPr="00B008AB">
        <w:t xml:space="preserve"> licence – 9 ks</w:t>
      </w:r>
      <w:r w:rsidR="009229CA" w:rsidRPr="00B008AB">
        <w:t xml:space="preserve"> (budou vždy dodány nové)</w:t>
      </w:r>
    </w:p>
    <w:p w14:paraId="2304DB09" w14:textId="2E64D3F6" w:rsidR="009F3EB7" w:rsidRPr="00B008AB" w:rsidRDefault="009F3EB7" w:rsidP="0015385C">
      <w:pPr>
        <w:pStyle w:val="Odstavecseseznamem"/>
        <w:numPr>
          <w:ilvl w:val="0"/>
          <w:numId w:val="12"/>
        </w:numPr>
        <w:ind w:right="-24"/>
      </w:pPr>
      <w:r w:rsidRPr="00B008AB">
        <w:t>Náhrada stávajících kamerových lic</w:t>
      </w:r>
      <w:r w:rsidR="00D02B52" w:rsidRPr="00B008AB">
        <w:t xml:space="preserve">encí – </w:t>
      </w:r>
      <w:r w:rsidR="00125E46" w:rsidRPr="00B008AB">
        <w:t xml:space="preserve">1.484 </w:t>
      </w:r>
      <w:r w:rsidR="00D02B52" w:rsidRPr="00B008AB">
        <w:t>ks</w:t>
      </w:r>
      <w:r w:rsidR="009229CA" w:rsidRPr="00B008AB">
        <w:t xml:space="preserve"> (budou dodány nové, pouze pokud je nabízený VMS odlišný od provozovaného)</w:t>
      </w:r>
    </w:p>
    <w:p w14:paraId="77436BA9" w14:textId="20F21299" w:rsidR="008E5CE6" w:rsidRPr="00B008AB" w:rsidRDefault="009626AC" w:rsidP="0015385C">
      <w:pPr>
        <w:pStyle w:val="Odstavecseseznamem"/>
        <w:numPr>
          <w:ilvl w:val="0"/>
          <w:numId w:val="12"/>
        </w:numPr>
        <w:ind w:right="-24"/>
      </w:pPr>
      <w:r w:rsidRPr="00B008AB">
        <w:t>Nové k</w:t>
      </w:r>
      <w:r w:rsidR="008E5CE6" w:rsidRPr="00B008AB">
        <w:t>amerové licence – 2.200 ks</w:t>
      </w:r>
    </w:p>
    <w:p w14:paraId="70861885" w14:textId="2D4AC47F" w:rsidR="008E5CE6" w:rsidRPr="00B008AB" w:rsidRDefault="008E5CE6" w:rsidP="009229CA">
      <w:pPr>
        <w:pStyle w:val="Odstavecseseznamem"/>
        <w:numPr>
          <w:ilvl w:val="0"/>
          <w:numId w:val="12"/>
        </w:numPr>
        <w:ind w:right="-24"/>
      </w:pPr>
      <w:r w:rsidRPr="00B008AB">
        <w:t>Klientské licence – 200 ks</w:t>
      </w:r>
      <w:r w:rsidR="009229CA" w:rsidRPr="00B008AB">
        <w:t xml:space="preserve"> (budou vždy dodány nové)</w:t>
      </w:r>
    </w:p>
    <w:p w14:paraId="63679655" w14:textId="6EE0B014" w:rsidR="008E5CE6" w:rsidRPr="00B008AB" w:rsidRDefault="008E5CE6" w:rsidP="0015385C">
      <w:pPr>
        <w:pStyle w:val="Odstavecseseznamem"/>
        <w:numPr>
          <w:ilvl w:val="0"/>
          <w:numId w:val="12"/>
        </w:numPr>
        <w:ind w:right="-24"/>
      </w:pPr>
      <w:r w:rsidRPr="00B008AB">
        <w:t>Licence pro mobilní klienty – 100 ks</w:t>
      </w:r>
      <w:r w:rsidR="009229CA" w:rsidRPr="00B008AB">
        <w:t xml:space="preserve"> (budou vždy dodány nové)</w:t>
      </w:r>
    </w:p>
    <w:p w14:paraId="1E8FE227" w14:textId="49EADAF7" w:rsidR="00D62D7B" w:rsidRPr="00B008AB" w:rsidRDefault="00E85EB9" w:rsidP="00D62D7B">
      <w:r w:rsidRPr="00B008AB">
        <w:t>Licence budou čerpány takto:</w:t>
      </w:r>
    </w:p>
    <w:p w14:paraId="5EC3CAFE" w14:textId="1DA7147B" w:rsidR="00D97655" w:rsidRPr="00B008AB" w:rsidRDefault="00781533" w:rsidP="00F554B0">
      <w:pPr>
        <w:pStyle w:val="Odstavecseseznamem"/>
        <w:numPr>
          <w:ilvl w:val="0"/>
          <w:numId w:val="9"/>
        </w:numPr>
        <w:rPr>
          <w:rFonts w:eastAsia="Times New Roman"/>
        </w:rPr>
      </w:pPr>
      <w:r w:rsidRPr="00B008AB">
        <w:rPr>
          <w:rFonts w:eastAsia="Times New Roman"/>
        </w:rPr>
        <w:t>V den nabytí účinnosti</w:t>
      </w:r>
      <w:r w:rsidR="00FB4332" w:rsidRPr="00B008AB">
        <w:rPr>
          <w:rFonts w:eastAsia="Times New Roman"/>
        </w:rPr>
        <w:t xml:space="preserve"> smlouvy</w:t>
      </w:r>
      <w:r w:rsidR="00C87EA9" w:rsidRPr="00B008AB">
        <w:rPr>
          <w:rFonts w:eastAsia="Times New Roman"/>
        </w:rPr>
        <w:t xml:space="preserve"> (</w:t>
      </w:r>
      <w:r w:rsidR="009611F9" w:rsidRPr="00B008AB">
        <w:rPr>
          <w:rFonts w:eastAsia="Times New Roman"/>
        </w:rPr>
        <w:t>upgrade na vybrané VMS</w:t>
      </w:r>
      <w:r w:rsidR="00912179" w:rsidRPr="00B008AB">
        <w:rPr>
          <w:rFonts w:eastAsia="Times New Roman"/>
        </w:rPr>
        <w:t xml:space="preserve"> </w:t>
      </w:r>
      <w:r w:rsidR="008341A2" w:rsidRPr="00B008AB">
        <w:rPr>
          <w:rFonts w:eastAsia="Times New Roman"/>
        </w:rPr>
        <w:t>+</w:t>
      </w:r>
      <w:r w:rsidR="00912179" w:rsidRPr="00B008AB">
        <w:rPr>
          <w:rFonts w:eastAsia="Times New Roman"/>
        </w:rPr>
        <w:t xml:space="preserve"> </w:t>
      </w:r>
      <w:r w:rsidR="00A64D9F" w:rsidRPr="00B008AB">
        <w:rPr>
          <w:rFonts w:eastAsia="Times New Roman"/>
        </w:rPr>
        <w:t xml:space="preserve">instalace </w:t>
      </w:r>
      <w:proofErr w:type="spellStart"/>
      <w:r w:rsidR="00A64D9F" w:rsidRPr="00B008AB">
        <w:rPr>
          <w:rFonts w:eastAsia="Times New Roman"/>
        </w:rPr>
        <w:t>failover</w:t>
      </w:r>
      <w:proofErr w:type="spellEnd"/>
      <w:r w:rsidR="00370D99" w:rsidRPr="00B008AB">
        <w:rPr>
          <w:rFonts w:eastAsia="Times New Roman"/>
        </w:rPr>
        <w:t xml:space="preserve"> serverů</w:t>
      </w:r>
      <w:r w:rsidR="009611F9" w:rsidRPr="00B008AB">
        <w:rPr>
          <w:rFonts w:eastAsia="Times New Roman"/>
        </w:rPr>
        <w:t>)</w:t>
      </w:r>
      <w:r w:rsidR="001746AC" w:rsidRPr="00B008AB">
        <w:rPr>
          <w:rFonts w:eastAsia="Times New Roman"/>
        </w:rPr>
        <w:t>:</w:t>
      </w:r>
    </w:p>
    <w:p w14:paraId="2E603D92" w14:textId="3542DAD8" w:rsidR="00FB4332" w:rsidRPr="00B008AB" w:rsidRDefault="006911CC" w:rsidP="00F554B0">
      <w:pPr>
        <w:pStyle w:val="Odstavecseseznamem"/>
        <w:numPr>
          <w:ilvl w:val="1"/>
          <w:numId w:val="9"/>
        </w:numPr>
        <w:rPr>
          <w:rFonts w:eastAsia="Times New Roman"/>
        </w:rPr>
      </w:pPr>
      <w:r w:rsidRPr="00B008AB">
        <w:rPr>
          <w:rFonts w:eastAsia="Times New Roman"/>
        </w:rPr>
        <w:t>Serverové licence</w:t>
      </w:r>
      <w:r w:rsidR="00FB4332" w:rsidRPr="00B008AB">
        <w:rPr>
          <w:rFonts w:eastAsia="Times New Roman"/>
        </w:rPr>
        <w:t xml:space="preserve"> </w:t>
      </w:r>
      <w:r w:rsidR="00676537" w:rsidRPr="00B008AB">
        <w:rPr>
          <w:rFonts w:eastAsia="Times New Roman"/>
        </w:rPr>
        <w:t>–</w:t>
      </w:r>
      <w:r w:rsidR="00FB4332" w:rsidRPr="00B008AB">
        <w:rPr>
          <w:rFonts w:eastAsia="Times New Roman"/>
        </w:rPr>
        <w:t xml:space="preserve"> </w:t>
      </w:r>
      <w:r w:rsidR="001558DF" w:rsidRPr="00B008AB">
        <w:rPr>
          <w:rFonts w:eastAsia="Times New Roman"/>
        </w:rPr>
        <w:t>5</w:t>
      </w:r>
      <w:r w:rsidR="00676537" w:rsidRPr="00B008AB">
        <w:rPr>
          <w:rFonts w:eastAsia="Times New Roman"/>
        </w:rPr>
        <w:t xml:space="preserve"> ks</w:t>
      </w:r>
      <w:r w:rsidR="00260CAB" w:rsidRPr="00B008AB">
        <w:rPr>
          <w:rFonts w:eastAsia="Times New Roman"/>
        </w:rPr>
        <w:t xml:space="preserve"> (nové)</w:t>
      </w:r>
    </w:p>
    <w:p w14:paraId="1C94CF34" w14:textId="78F9ADAA" w:rsidR="00370D99" w:rsidRPr="00B008AB" w:rsidRDefault="00370D99" w:rsidP="00F554B0">
      <w:pPr>
        <w:pStyle w:val="Odstavecseseznamem"/>
        <w:numPr>
          <w:ilvl w:val="1"/>
          <w:numId w:val="9"/>
        </w:numPr>
        <w:rPr>
          <w:rFonts w:eastAsia="Times New Roman"/>
        </w:rPr>
      </w:pPr>
      <w:proofErr w:type="spellStart"/>
      <w:r w:rsidRPr="00B008AB">
        <w:rPr>
          <w:rFonts w:eastAsia="Times New Roman"/>
        </w:rPr>
        <w:t>Failover</w:t>
      </w:r>
      <w:proofErr w:type="spellEnd"/>
      <w:r w:rsidRPr="00B008AB">
        <w:rPr>
          <w:rFonts w:eastAsia="Times New Roman"/>
        </w:rPr>
        <w:t xml:space="preserve"> licence </w:t>
      </w:r>
      <w:r w:rsidR="0047778D" w:rsidRPr="00B008AB">
        <w:rPr>
          <w:rFonts w:eastAsia="Times New Roman"/>
        </w:rPr>
        <w:t>–</w:t>
      </w:r>
      <w:r w:rsidRPr="00B008AB">
        <w:rPr>
          <w:rFonts w:eastAsia="Times New Roman"/>
        </w:rPr>
        <w:t xml:space="preserve"> </w:t>
      </w:r>
      <w:r w:rsidR="001558DF" w:rsidRPr="00B008AB">
        <w:rPr>
          <w:rFonts w:eastAsia="Times New Roman"/>
        </w:rPr>
        <w:t>5</w:t>
      </w:r>
      <w:r w:rsidR="0047778D" w:rsidRPr="00B008AB">
        <w:rPr>
          <w:rFonts w:eastAsia="Times New Roman"/>
        </w:rPr>
        <w:t xml:space="preserve"> ks</w:t>
      </w:r>
    </w:p>
    <w:p w14:paraId="0C901336" w14:textId="2DC9736C" w:rsidR="00D97655" w:rsidRPr="00B008AB" w:rsidRDefault="00676537" w:rsidP="00F554B0">
      <w:pPr>
        <w:pStyle w:val="Odstavecseseznamem"/>
        <w:numPr>
          <w:ilvl w:val="1"/>
          <w:numId w:val="9"/>
        </w:numPr>
        <w:rPr>
          <w:rFonts w:eastAsia="Times New Roman"/>
        </w:rPr>
      </w:pPr>
      <w:r w:rsidRPr="00B008AB">
        <w:rPr>
          <w:rFonts w:eastAsia="Times New Roman"/>
        </w:rPr>
        <w:t>Licence na kamery</w:t>
      </w:r>
      <w:r w:rsidR="00A334F5" w:rsidRPr="00B008AB">
        <w:rPr>
          <w:rFonts w:eastAsia="Times New Roman"/>
        </w:rPr>
        <w:t xml:space="preserve"> (náhrada stávajících licencí)</w:t>
      </w:r>
      <w:r w:rsidR="00D97655" w:rsidRPr="00B008AB">
        <w:rPr>
          <w:rFonts w:eastAsia="Times New Roman"/>
        </w:rPr>
        <w:t xml:space="preserve"> </w:t>
      </w:r>
      <w:r w:rsidRPr="00B008AB">
        <w:rPr>
          <w:rFonts w:eastAsia="Times New Roman"/>
        </w:rPr>
        <w:t>–</w:t>
      </w:r>
      <w:r w:rsidR="00D97655" w:rsidRPr="00B008AB">
        <w:rPr>
          <w:rFonts w:eastAsia="Times New Roman"/>
        </w:rPr>
        <w:t xml:space="preserve"> </w:t>
      </w:r>
      <w:r w:rsidR="00125E46" w:rsidRPr="00B008AB">
        <w:rPr>
          <w:rFonts w:eastAsia="Times New Roman"/>
        </w:rPr>
        <w:t>1.484</w:t>
      </w:r>
      <w:r w:rsidRPr="00B008AB">
        <w:rPr>
          <w:rFonts w:eastAsia="Times New Roman"/>
        </w:rPr>
        <w:t xml:space="preserve"> ks</w:t>
      </w:r>
      <w:r w:rsidR="00A334F5" w:rsidRPr="00B008AB">
        <w:rPr>
          <w:rFonts w:eastAsia="Times New Roman"/>
        </w:rPr>
        <w:t xml:space="preserve">, případně </w:t>
      </w:r>
      <w:r w:rsidR="00260CAB" w:rsidRPr="00B008AB">
        <w:rPr>
          <w:rFonts w:eastAsia="Times New Roman"/>
        </w:rPr>
        <w:t>0 ks</w:t>
      </w:r>
      <w:r w:rsidR="00A334F5" w:rsidRPr="00B008AB">
        <w:rPr>
          <w:rFonts w:eastAsia="Times New Roman"/>
        </w:rPr>
        <w:t xml:space="preserve"> pokud </w:t>
      </w:r>
      <w:r w:rsidR="00413E9A" w:rsidRPr="00B008AB">
        <w:rPr>
          <w:rFonts w:eastAsia="Times New Roman"/>
        </w:rPr>
        <w:t xml:space="preserve">je </w:t>
      </w:r>
      <w:r w:rsidR="00A334F5" w:rsidRPr="00B008AB">
        <w:rPr>
          <w:rFonts w:eastAsia="Times New Roman"/>
        </w:rPr>
        <w:t>řešení nabízené dodavatelem kompatibilní s dosavadními licencemi</w:t>
      </w:r>
      <w:r w:rsidR="00413E9A" w:rsidRPr="00B008AB">
        <w:rPr>
          <w:rFonts w:eastAsia="Times New Roman"/>
        </w:rPr>
        <w:t>, viz čl. 2.2</w:t>
      </w:r>
      <w:r w:rsidR="00260CAB" w:rsidRPr="00B008AB">
        <w:rPr>
          <w:rFonts w:eastAsia="Times New Roman"/>
        </w:rPr>
        <w:t xml:space="preserve"> a čl. 3</w:t>
      </w:r>
      <w:r w:rsidR="00413E9A" w:rsidRPr="00B008AB">
        <w:rPr>
          <w:rFonts w:eastAsia="Times New Roman"/>
        </w:rPr>
        <w:t xml:space="preserve"> této specifikace.</w:t>
      </w:r>
    </w:p>
    <w:p w14:paraId="668335F7" w14:textId="245DCDAD" w:rsidR="009229CA" w:rsidRPr="00B008AB" w:rsidRDefault="009229CA" w:rsidP="009229CA">
      <w:pPr>
        <w:pStyle w:val="Odstavecseseznamem"/>
        <w:numPr>
          <w:ilvl w:val="1"/>
          <w:numId w:val="9"/>
        </w:numPr>
        <w:rPr>
          <w:rFonts w:eastAsia="Times New Roman"/>
        </w:rPr>
      </w:pPr>
      <w:r w:rsidRPr="00B008AB">
        <w:rPr>
          <w:rFonts w:eastAsia="Times New Roman"/>
        </w:rPr>
        <w:t xml:space="preserve">Serverové licence – </w:t>
      </w:r>
      <w:r w:rsidR="00125E46" w:rsidRPr="00B008AB">
        <w:rPr>
          <w:rFonts w:eastAsia="Times New Roman"/>
        </w:rPr>
        <w:t>9</w:t>
      </w:r>
      <w:r w:rsidRPr="00B008AB">
        <w:rPr>
          <w:rFonts w:eastAsia="Times New Roman"/>
        </w:rPr>
        <w:t xml:space="preserve"> ks (náhrada stávajících licencí), případně 0 ks pokud je řešení nabízené dodavatelem shodné nebo vyšší s dosavadními licencemi, viz čl. 2.2 </w:t>
      </w:r>
      <w:r w:rsidR="00260CAB" w:rsidRPr="00B008AB">
        <w:rPr>
          <w:rFonts w:eastAsia="Times New Roman"/>
        </w:rPr>
        <w:t xml:space="preserve">a čl. 3 </w:t>
      </w:r>
      <w:r w:rsidRPr="00B008AB">
        <w:rPr>
          <w:rFonts w:eastAsia="Times New Roman"/>
        </w:rPr>
        <w:t>této specifikace</w:t>
      </w:r>
    </w:p>
    <w:p w14:paraId="36B8C78A" w14:textId="754B1FFB" w:rsidR="00C91922" w:rsidRPr="00B008AB" w:rsidRDefault="004F7140" w:rsidP="00F554B0">
      <w:pPr>
        <w:pStyle w:val="Odstavecseseznamem"/>
        <w:numPr>
          <w:ilvl w:val="1"/>
          <w:numId w:val="9"/>
        </w:numPr>
        <w:rPr>
          <w:rFonts w:eastAsia="Times New Roman"/>
        </w:rPr>
      </w:pPr>
      <w:r w:rsidRPr="00B008AB">
        <w:rPr>
          <w:rFonts w:eastAsia="Times New Roman"/>
        </w:rPr>
        <w:t xml:space="preserve">Klientské licence – </w:t>
      </w:r>
      <w:r w:rsidR="00F65786" w:rsidRPr="00B008AB">
        <w:rPr>
          <w:rFonts w:eastAsia="Times New Roman"/>
        </w:rPr>
        <w:t>120 ks</w:t>
      </w:r>
    </w:p>
    <w:p w14:paraId="6AD4D4FB" w14:textId="5BB68AD4" w:rsidR="004F7140" w:rsidRPr="00B008AB" w:rsidRDefault="004F7140" w:rsidP="00F554B0">
      <w:pPr>
        <w:pStyle w:val="Odstavecseseznamem"/>
        <w:numPr>
          <w:ilvl w:val="1"/>
          <w:numId w:val="9"/>
        </w:numPr>
        <w:rPr>
          <w:rFonts w:eastAsia="Times New Roman"/>
        </w:rPr>
      </w:pPr>
      <w:r w:rsidRPr="00B008AB">
        <w:rPr>
          <w:rFonts w:eastAsia="Times New Roman"/>
        </w:rPr>
        <w:t xml:space="preserve">Licence pro mobilní klienty </w:t>
      </w:r>
      <w:r w:rsidR="00F65786" w:rsidRPr="00B008AB">
        <w:rPr>
          <w:rFonts w:eastAsia="Times New Roman"/>
        </w:rPr>
        <w:t>–</w:t>
      </w:r>
      <w:r w:rsidRPr="00B008AB">
        <w:rPr>
          <w:rFonts w:eastAsia="Times New Roman"/>
        </w:rPr>
        <w:t xml:space="preserve"> </w:t>
      </w:r>
      <w:r w:rsidR="00F65786" w:rsidRPr="00B008AB">
        <w:rPr>
          <w:rFonts w:eastAsia="Times New Roman"/>
        </w:rPr>
        <w:t>70 ks</w:t>
      </w:r>
    </w:p>
    <w:p w14:paraId="68FBAF3D" w14:textId="50B01D7B" w:rsidR="00187655" w:rsidRPr="00B008AB" w:rsidRDefault="00187655" w:rsidP="00F554B0">
      <w:pPr>
        <w:pStyle w:val="Odstavecseseznamem"/>
        <w:numPr>
          <w:ilvl w:val="0"/>
          <w:numId w:val="9"/>
        </w:numPr>
        <w:rPr>
          <w:rFonts w:eastAsia="Times New Roman"/>
        </w:rPr>
      </w:pPr>
      <w:r w:rsidRPr="00B008AB">
        <w:rPr>
          <w:rFonts w:eastAsia="Times New Roman"/>
        </w:rPr>
        <w:t xml:space="preserve">V průběhu </w:t>
      </w:r>
      <w:r w:rsidR="00E65154" w:rsidRPr="00B008AB">
        <w:rPr>
          <w:rFonts w:eastAsia="Times New Roman"/>
        </w:rPr>
        <w:t xml:space="preserve">4 </w:t>
      </w:r>
      <w:r w:rsidRPr="00B008AB">
        <w:rPr>
          <w:rFonts w:eastAsia="Times New Roman"/>
        </w:rPr>
        <w:t>let</w:t>
      </w:r>
      <w:r w:rsidR="00717B54" w:rsidRPr="00B008AB">
        <w:rPr>
          <w:rFonts w:eastAsia="Times New Roman"/>
        </w:rPr>
        <w:t xml:space="preserve"> </w:t>
      </w:r>
      <w:r w:rsidR="007C75AE" w:rsidRPr="00B008AB">
        <w:rPr>
          <w:rFonts w:eastAsia="Times New Roman"/>
        </w:rPr>
        <w:t xml:space="preserve">od zahájení plnění bude </w:t>
      </w:r>
      <w:r w:rsidR="00717B54" w:rsidRPr="00B008AB">
        <w:rPr>
          <w:rFonts w:eastAsia="Times New Roman"/>
        </w:rPr>
        <w:t xml:space="preserve">formou objednávek, blíže specifikovaných v čl. </w:t>
      </w:r>
      <w:r w:rsidR="00345CBC" w:rsidRPr="00B008AB">
        <w:rPr>
          <w:rFonts w:eastAsia="Times New Roman"/>
        </w:rPr>
        <w:t>1.6</w:t>
      </w:r>
      <w:r w:rsidR="00717B54" w:rsidRPr="00B008AB">
        <w:rPr>
          <w:rFonts w:eastAsia="Times New Roman"/>
        </w:rPr>
        <w:t xml:space="preserve"> Smlouvy</w:t>
      </w:r>
      <w:r w:rsidR="001746AC" w:rsidRPr="00B008AB">
        <w:rPr>
          <w:rFonts w:eastAsia="Times New Roman"/>
        </w:rPr>
        <w:t>:</w:t>
      </w:r>
    </w:p>
    <w:p w14:paraId="10F64286" w14:textId="458D2A1B" w:rsidR="001746AC" w:rsidRPr="00B008AB" w:rsidRDefault="00B005B6" w:rsidP="00F554B0">
      <w:pPr>
        <w:pStyle w:val="Odstavecseseznamem"/>
        <w:numPr>
          <w:ilvl w:val="1"/>
          <w:numId w:val="9"/>
        </w:numPr>
        <w:rPr>
          <w:rFonts w:eastAsia="Times New Roman"/>
        </w:rPr>
      </w:pPr>
      <w:r w:rsidRPr="00B008AB">
        <w:rPr>
          <w:rFonts w:eastAsia="Times New Roman"/>
        </w:rPr>
        <w:t>Serverové licence</w:t>
      </w:r>
      <w:r w:rsidR="001746AC" w:rsidRPr="00B008AB">
        <w:rPr>
          <w:rFonts w:eastAsia="Times New Roman"/>
        </w:rPr>
        <w:t xml:space="preserve"> </w:t>
      </w:r>
      <w:r w:rsidRPr="00B008AB">
        <w:rPr>
          <w:rFonts w:eastAsia="Times New Roman"/>
        </w:rPr>
        <w:t>–</w:t>
      </w:r>
      <w:r w:rsidR="001746AC" w:rsidRPr="00B008AB">
        <w:rPr>
          <w:rFonts w:eastAsia="Times New Roman"/>
        </w:rPr>
        <w:t xml:space="preserve"> </w:t>
      </w:r>
      <w:r w:rsidR="001558DF" w:rsidRPr="00B008AB">
        <w:rPr>
          <w:rFonts w:eastAsia="Times New Roman"/>
        </w:rPr>
        <w:t>4</w:t>
      </w:r>
      <w:r w:rsidRPr="00B008AB">
        <w:rPr>
          <w:rFonts w:eastAsia="Times New Roman"/>
        </w:rPr>
        <w:t xml:space="preserve"> ks</w:t>
      </w:r>
      <w:r w:rsidR="00260CAB" w:rsidRPr="00B008AB">
        <w:rPr>
          <w:rFonts w:eastAsia="Times New Roman"/>
        </w:rPr>
        <w:t xml:space="preserve"> (nové)</w:t>
      </w:r>
    </w:p>
    <w:p w14:paraId="1D822F11" w14:textId="753CE358" w:rsidR="003959F6" w:rsidRPr="00B008AB" w:rsidRDefault="003959F6" w:rsidP="00F554B0">
      <w:pPr>
        <w:pStyle w:val="Odstavecseseznamem"/>
        <w:numPr>
          <w:ilvl w:val="1"/>
          <w:numId w:val="9"/>
        </w:numPr>
        <w:rPr>
          <w:rFonts w:eastAsia="Times New Roman"/>
        </w:rPr>
      </w:pPr>
      <w:proofErr w:type="spellStart"/>
      <w:r w:rsidRPr="00B008AB">
        <w:rPr>
          <w:rFonts w:eastAsia="Times New Roman"/>
        </w:rPr>
        <w:t>Failover</w:t>
      </w:r>
      <w:proofErr w:type="spellEnd"/>
      <w:r w:rsidRPr="00B008AB">
        <w:rPr>
          <w:rFonts w:eastAsia="Times New Roman"/>
        </w:rPr>
        <w:t xml:space="preserve"> licence</w:t>
      </w:r>
      <w:r w:rsidR="00417FA7" w:rsidRPr="00B008AB">
        <w:rPr>
          <w:rFonts w:eastAsia="Times New Roman"/>
        </w:rPr>
        <w:t xml:space="preserve"> – </w:t>
      </w:r>
      <w:r w:rsidR="001558DF" w:rsidRPr="00B008AB">
        <w:rPr>
          <w:rFonts w:eastAsia="Times New Roman"/>
        </w:rPr>
        <w:t>4</w:t>
      </w:r>
      <w:r w:rsidR="00417FA7" w:rsidRPr="00B008AB">
        <w:rPr>
          <w:rFonts w:eastAsia="Times New Roman"/>
        </w:rPr>
        <w:t xml:space="preserve"> ks</w:t>
      </w:r>
    </w:p>
    <w:p w14:paraId="5262C4C7" w14:textId="667858B7" w:rsidR="001746AC" w:rsidRPr="00B008AB" w:rsidRDefault="00B005B6" w:rsidP="00F554B0">
      <w:pPr>
        <w:pStyle w:val="Odstavecseseznamem"/>
        <w:numPr>
          <w:ilvl w:val="1"/>
          <w:numId w:val="9"/>
        </w:numPr>
        <w:rPr>
          <w:rFonts w:eastAsia="Times New Roman"/>
        </w:rPr>
      </w:pPr>
      <w:r w:rsidRPr="00B008AB">
        <w:rPr>
          <w:rFonts w:eastAsia="Times New Roman"/>
        </w:rPr>
        <w:t>Licence na kamery</w:t>
      </w:r>
      <w:r w:rsidR="001746AC" w:rsidRPr="00B008AB">
        <w:rPr>
          <w:rFonts w:eastAsia="Times New Roman"/>
        </w:rPr>
        <w:t xml:space="preserve"> </w:t>
      </w:r>
      <w:r w:rsidRPr="00B008AB">
        <w:rPr>
          <w:rFonts w:eastAsia="Times New Roman"/>
        </w:rPr>
        <w:t>–</w:t>
      </w:r>
      <w:r w:rsidR="001746AC" w:rsidRPr="00B008AB">
        <w:rPr>
          <w:rFonts w:eastAsia="Times New Roman"/>
        </w:rPr>
        <w:t xml:space="preserve"> </w:t>
      </w:r>
      <w:r w:rsidR="00417FA7" w:rsidRPr="00B008AB">
        <w:rPr>
          <w:rFonts w:eastAsia="Times New Roman"/>
        </w:rPr>
        <w:t>2.2</w:t>
      </w:r>
      <w:r w:rsidR="001746AC" w:rsidRPr="00B008AB">
        <w:rPr>
          <w:rFonts w:eastAsia="Times New Roman"/>
        </w:rPr>
        <w:t>00</w:t>
      </w:r>
      <w:r w:rsidRPr="00B008AB">
        <w:rPr>
          <w:rFonts w:eastAsia="Times New Roman"/>
        </w:rPr>
        <w:t xml:space="preserve"> ks</w:t>
      </w:r>
      <w:r w:rsidR="00FC16FF" w:rsidRPr="00B008AB">
        <w:rPr>
          <w:rFonts w:eastAsia="Times New Roman"/>
        </w:rPr>
        <w:t xml:space="preserve"> (nové)</w:t>
      </w:r>
    </w:p>
    <w:p w14:paraId="2CE269D8" w14:textId="2C7D99B1" w:rsidR="004F7140" w:rsidRPr="00B008AB" w:rsidRDefault="004F7140" w:rsidP="00F554B0">
      <w:pPr>
        <w:pStyle w:val="Odstavecseseznamem"/>
        <w:numPr>
          <w:ilvl w:val="1"/>
          <w:numId w:val="9"/>
        </w:numPr>
        <w:rPr>
          <w:rFonts w:eastAsia="Times New Roman"/>
        </w:rPr>
      </w:pPr>
      <w:r w:rsidRPr="00B008AB">
        <w:rPr>
          <w:rFonts w:eastAsia="Times New Roman"/>
        </w:rPr>
        <w:t xml:space="preserve">Klientské licence – </w:t>
      </w:r>
      <w:r w:rsidR="00F65786" w:rsidRPr="00B008AB">
        <w:rPr>
          <w:rFonts w:eastAsia="Times New Roman"/>
        </w:rPr>
        <w:t>80 ks</w:t>
      </w:r>
    </w:p>
    <w:p w14:paraId="717EE9F6" w14:textId="3D6A9188" w:rsidR="004F7140" w:rsidRPr="00B008AB" w:rsidRDefault="004F7140" w:rsidP="00F554B0">
      <w:pPr>
        <w:pStyle w:val="Odstavecseseznamem"/>
        <w:numPr>
          <w:ilvl w:val="1"/>
          <w:numId w:val="9"/>
        </w:numPr>
        <w:rPr>
          <w:rFonts w:eastAsia="Times New Roman"/>
        </w:rPr>
      </w:pPr>
      <w:r w:rsidRPr="00B008AB">
        <w:rPr>
          <w:rFonts w:eastAsia="Times New Roman"/>
        </w:rPr>
        <w:t xml:space="preserve">Licence pro mobilní klienty </w:t>
      </w:r>
      <w:r w:rsidR="00F65786" w:rsidRPr="00B008AB">
        <w:rPr>
          <w:rFonts w:eastAsia="Times New Roman"/>
        </w:rPr>
        <w:t>–</w:t>
      </w:r>
      <w:r w:rsidRPr="00B008AB">
        <w:rPr>
          <w:rFonts w:eastAsia="Times New Roman"/>
        </w:rPr>
        <w:t xml:space="preserve"> </w:t>
      </w:r>
      <w:r w:rsidR="00F65786" w:rsidRPr="00B008AB">
        <w:rPr>
          <w:rFonts w:eastAsia="Times New Roman"/>
        </w:rPr>
        <w:t>30 ks</w:t>
      </w:r>
    </w:p>
    <w:p w14:paraId="7199C688" w14:textId="0B4DE618" w:rsidR="0070043F" w:rsidRPr="00B008AB" w:rsidRDefault="0070043F" w:rsidP="009E4941">
      <w:pPr>
        <w:pStyle w:val="Nadpis2"/>
        <w:ind w:left="576"/>
        <w:jc w:val="left"/>
      </w:pPr>
      <w:bookmarkStart w:id="56" w:name="_Toc189653554"/>
      <w:r w:rsidRPr="00B008AB">
        <w:t>Předpokládaný harmonogram realizace</w:t>
      </w:r>
      <w:bookmarkEnd w:id="56"/>
    </w:p>
    <w:p w14:paraId="58F1B9D1" w14:textId="6B3F8236" w:rsidR="0070043F" w:rsidRPr="00B008AB" w:rsidRDefault="005E281A" w:rsidP="0070043F">
      <w:r w:rsidRPr="00B008AB">
        <w:t>Etapa</w:t>
      </w:r>
      <w:r w:rsidR="00024568" w:rsidRPr="00B008AB">
        <w:t>:</w:t>
      </w:r>
    </w:p>
    <w:p w14:paraId="25C0FD86" w14:textId="3872F336" w:rsidR="00024568" w:rsidRPr="00B008AB" w:rsidRDefault="00024568" w:rsidP="00F554B0">
      <w:pPr>
        <w:pStyle w:val="Odstavecseseznamem"/>
        <w:numPr>
          <w:ilvl w:val="1"/>
          <w:numId w:val="8"/>
        </w:numPr>
      </w:pPr>
      <w:r w:rsidRPr="00B008AB">
        <w:t xml:space="preserve">Upgrade VMS na OŘ Ostrava, </w:t>
      </w:r>
      <w:r w:rsidR="0071532A" w:rsidRPr="00B008AB">
        <w:t xml:space="preserve">OŘ </w:t>
      </w:r>
      <w:r w:rsidR="00B63CB4" w:rsidRPr="00B008AB">
        <w:t xml:space="preserve">Brno, </w:t>
      </w:r>
      <w:r w:rsidR="0071532A" w:rsidRPr="00B008AB">
        <w:t xml:space="preserve">OŘ </w:t>
      </w:r>
      <w:r w:rsidR="00B63CB4" w:rsidRPr="00B008AB">
        <w:t>Hradec Králové</w:t>
      </w:r>
    </w:p>
    <w:p w14:paraId="04D0CC4D" w14:textId="17EEEF21" w:rsidR="00446503" w:rsidRPr="00B008AB" w:rsidRDefault="00A6233E" w:rsidP="00F554B0">
      <w:pPr>
        <w:pStyle w:val="Odstavecseseznamem"/>
        <w:numPr>
          <w:ilvl w:val="1"/>
          <w:numId w:val="8"/>
        </w:numPr>
      </w:pPr>
      <w:r w:rsidRPr="00B008AB">
        <w:t>Upgrade</w:t>
      </w:r>
      <w:r w:rsidR="00E022A2" w:rsidRPr="00B008AB">
        <w:t xml:space="preserve"> </w:t>
      </w:r>
      <w:r w:rsidR="00D2350D" w:rsidRPr="00B008AB">
        <w:t xml:space="preserve">VMS </w:t>
      </w:r>
      <w:r w:rsidR="00E022A2" w:rsidRPr="00B008AB">
        <w:t>OŘ Plzeň</w:t>
      </w:r>
      <w:r w:rsidR="00D7114D" w:rsidRPr="00B008AB">
        <w:t xml:space="preserve"> a CDP Přerov</w:t>
      </w:r>
    </w:p>
    <w:p w14:paraId="6D98AD6A" w14:textId="1CC8D0B5" w:rsidR="00D7114D" w:rsidRPr="00B008AB" w:rsidRDefault="00D7114D" w:rsidP="00F554B0">
      <w:pPr>
        <w:pStyle w:val="Odstavecseseznamem"/>
        <w:numPr>
          <w:ilvl w:val="1"/>
          <w:numId w:val="8"/>
        </w:numPr>
      </w:pPr>
      <w:r w:rsidRPr="00B008AB">
        <w:t xml:space="preserve">Realizace OŘ Praha a </w:t>
      </w:r>
      <w:r w:rsidR="0071532A" w:rsidRPr="00B008AB">
        <w:t xml:space="preserve">OŘ </w:t>
      </w:r>
      <w:r w:rsidRPr="00B008AB">
        <w:t>Ústí nad Labem, Situační centrum</w:t>
      </w:r>
    </w:p>
    <w:p w14:paraId="0A79DE48" w14:textId="2E474776" w:rsidR="00597387" w:rsidRPr="00B008AB" w:rsidRDefault="00597387" w:rsidP="00F554B0">
      <w:pPr>
        <w:pStyle w:val="Odstavecseseznamem"/>
        <w:numPr>
          <w:ilvl w:val="1"/>
          <w:numId w:val="8"/>
        </w:numPr>
      </w:pPr>
      <w:r w:rsidRPr="00B008AB">
        <w:lastRenderedPageBreak/>
        <w:t>CDP Praha</w:t>
      </w:r>
    </w:p>
    <w:p w14:paraId="2DC5E9BB" w14:textId="77777777" w:rsidR="007D71AB" w:rsidRPr="00B008AB" w:rsidRDefault="0071532A" w:rsidP="00AB21A1">
      <w:r w:rsidRPr="00B008AB">
        <w:t xml:space="preserve">V průběhu etapy 1. budou dodány licence dle čl. 5.2 odst. 1 této specifikace. </w:t>
      </w:r>
    </w:p>
    <w:p w14:paraId="776D78A7" w14:textId="0CD68770" w:rsidR="0071532A" w:rsidRPr="00B008AB" w:rsidRDefault="0071532A" w:rsidP="00AB21A1">
      <w:r w:rsidRPr="00B008AB">
        <w:t>Licence dle čl. 5.2 odst. 2 této specifikace budou dodávány postupně v průběhu etap 2.</w:t>
      </w:r>
      <w:r w:rsidR="007D71AB" w:rsidRPr="00B008AB">
        <w:t> - </w:t>
      </w:r>
      <w:r w:rsidRPr="00B008AB">
        <w:t>4. na základě objednávek SŽ</w:t>
      </w:r>
      <w:r w:rsidR="007D71AB" w:rsidRPr="00B008AB">
        <w:t>. Lokality v etapách</w:t>
      </w:r>
      <w:r w:rsidRPr="00B008AB">
        <w:t xml:space="preserve"> 2. - 4. a </w:t>
      </w:r>
      <w:r w:rsidR="007D71AB" w:rsidRPr="00B008AB">
        <w:t>uvedené pořadí</w:t>
      </w:r>
      <w:r w:rsidRPr="00B008AB">
        <w:t xml:space="preserve"> </w:t>
      </w:r>
      <w:r w:rsidR="007D71AB" w:rsidRPr="00B008AB">
        <w:t xml:space="preserve">etap představují </w:t>
      </w:r>
      <w:r w:rsidRPr="00B008AB">
        <w:t xml:space="preserve">pouze předpoklad SŽ a </w:t>
      </w:r>
      <w:r w:rsidR="007D71AB" w:rsidRPr="00B008AB">
        <w:t>mohou</w:t>
      </w:r>
      <w:r w:rsidRPr="00B008AB">
        <w:t xml:space="preserve"> doznat změn v závislosti na </w:t>
      </w:r>
      <w:r w:rsidR="007D71AB" w:rsidRPr="00B008AB">
        <w:t>stavební připravenosti v jednotlivých lokalitách</w:t>
      </w:r>
      <w:r w:rsidRPr="00B008AB">
        <w:t xml:space="preserve">. </w:t>
      </w:r>
      <w:r w:rsidR="007C75AE" w:rsidRPr="00B008AB">
        <w:t>Práce na jednotlivých lokalitách budou vždy zahájeny na základě výzvy dle čl. 4.5 této specifikace.</w:t>
      </w:r>
    </w:p>
    <w:p w14:paraId="0241433E" w14:textId="6237AAEA" w:rsidR="005D0772" w:rsidRPr="00B008AB" w:rsidRDefault="00ED43CF" w:rsidP="009E4941">
      <w:pPr>
        <w:pStyle w:val="Nadpis2"/>
        <w:ind w:left="576"/>
        <w:jc w:val="left"/>
      </w:pPr>
      <w:bookmarkStart w:id="57" w:name="_Toc189653555"/>
      <w:r w:rsidRPr="00B008AB">
        <w:t>Požadavky na HW</w:t>
      </w:r>
      <w:bookmarkEnd w:id="57"/>
    </w:p>
    <w:p w14:paraId="17456321" w14:textId="7588714E" w:rsidR="00ED43CF" w:rsidRPr="00B008AB" w:rsidRDefault="00ED43CF" w:rsidP="00ED43CF">
      <w:r w:rsidRPr="00B008AB">
        <w:t xml:space="preserve">Uchazeč popíše podrobně </w:t>
      </w:r>
      <w:r w:rsidR="002B469B" w:rsidRPr="00B008AB">
        <w:t>požadavky na HW a základní operační systém a jeho nastavení. HW</w:t>
      </w:r>
      <w:r w:rsidR="00591115" w:rsidRPr="00B008AB">
        <w:t xml:space="preserve"> bude dodávat SŽT a stejně ta</w:t>
      </w:r>
      <w:r w:rsidR="00A83C79" w:rsidRPr="00B008AB">
        <w:t>k</w:t>
      </w:r>
      <w:r w:rsidR="00591115" w:rsidRPr="00B008AB">
        <w:t xml:space="preserve"> bude dle požadavků operační systém instalovat a </w:t>
      </w:r>
      <w:r w:rsidR="008F263F" w:rsidRPr="00B008AB">
        <w:t>zprovozňovat.</w:t>
      </w:r>
      <w:r w:rsidR="00A83C79" w:rsidRPr="00B008AB">
        <w:t xml:space="preserve"> Instalaci VMS provede SŽT za asistence vybraného dodavatele.</w:t>
      </w:r>
    </w:p>
    <w:p w14:paraId="0CC3A303" w14:textId="17561FC6" w:rsidR="00621E94" w:rsidRPr="00B008AB" w:rsidRDefault="001D4259" w:rsidP="001D4259">
      <w:pPr>
        <w:pStyle w:val="Nadpis2"/>
        <w:ind w:left="576"/>
        <w:jc w:val="left"/>
      </w:pPr>
      <w:bookmarkStart w:id="58" w:name="_Toc189653556"/>
      <w:r w:rsidRPr="00B008AB">
        <w:t>Podpora při instalaci VMS</w:t>
      </w:r>
      <w:bookmarkEnd w:id="58"/>
    </w:p>
    <w:p w14:paraId="164D8644" w14:textId="485FBDCB" w:rsidR="001D4259" w:rsidRPr="00B008AB" w:rsidRDefault="00A4255A" w:rsidP="001D4259">
      <w:r w:rsidRPr="00B008AB">
        <w:t>P</w:t>
      </w:r>
      <w:r w:rsidR="001D4259" w:rsidRPr="00B008AB">
        <w:t>odpo</w:t>
      </w:r>
      <w:r w:rsidR="00CD632D" w:rsidRPr="00B008AB">
        <w:t>r</w:t>
      </w:r>
      <w:r w:rsidR="001D4259" w:rsidRPr="00B008AB">
        <w:t>a administrátorů SŽ při instalaci VMS na servery</w:t>
      </w:r>
      <w:r w:rsidR="00FB4EF9" w:rsidRPr="00B008AB">
        <w:t xml:space="preserve"> a </w:t>
      </w:r>
      <w:r w:rsidR="007E1455" w:rsidRPr="00B008AB">
        <w:t>zprovozňování SW</w:t>
      </w:r>
      <w:r w:rsidRPr="00B008AB">
        <w:t xml:space="preserve">, která je zahrnuta v ceně za </w:t>
      </w:r>
      <w:r w:rsidR="0061506C" w:rsidRPr="00B008AB">
        <w:t>instalace</w:t>
      </w:r>
      <w:r w:rsidR="004C08BD" w:rsidRPr="00B008AB">
        <w:t>.</w:t>
      </w:r>
    </w:p>
    <w:p w14:paraId="23CD9441" w14:textId="77777777" w:rsidR="00F1049D" w:rsidRPr="00B008AB" w:rsidRDefault="00F1049D" w:rsidP="00F1049D">
      <w:pPr>
        <w:pStyle w:val="Nadpis2"/>
        <w:ind w:left="576"/>
        <w:jc w:val="left"/>
        <w:rPr>
          <w:rFonts w:asciiTheme="minorHAnsi" w:hAnsiTheme="minorHAnsi"/>
        </w:rPr>
      </w:pPr>
      <w:bookmarkStart w:id="59" w:name="_Toc189653557"/>
      <w:r w:rsidRPr="00B008AB">
        <w:t>Školení správců a uživatelů</w:t>
      </w:r>
      <w:bookmarkEnd w:id="59"/>
    </w:p>
    <w:p w14:paraId="20BD487F" w14:textId="052450C7" w:rsidR="00F1049D" w:rsidRPr="00B008AB" w:rsidRDefault="00F1049D" w:rsidP="00F1049D">
      <w:pPr>
        <w:rPr>
          <w:rFonts w:eastAsia="Times New Roman"/>
        </w:rPr>
      </w:pPr>
      <w:r w:rsidRPr="00B008AB">
        <w:rPr>
          <w:rFonts w:eastAsia="Times New Roman"/>
        </w:rPr>
        <w:t>Vypracování příručky pro administrátory SŽ</w:t>
      </w:r>
      <w:r w:rsidR="004C08BD" w:rsidRPr="00B008AB">
        <w:rPr>
          <w:rFonts w:eastAsia="Times New Roman"/>
        </w:rPr>
        <w:t>.</w:t>
      </w:r>
      <w:r w:rsidR="00AE3F17" w:rsidRPr="00B008AB">
        <w:rPr>
          <w:rFonts w:eastAsia="Times New Roman"/>
        </w:rPr>
        <w:t xml:space="preserve"> </w:t>
      </w:r>
      <w:r w:rsidR="00FE53BC" w:rsidRPr="00B008AB">
        <w:rPr>
          <w:rFonts w:eastAsia="Times New Roman"/>
        </w:rPr>
        <w:t xml:space="preserve">Příručka </w:t>
      </w:r>
      <w:r w:rsidR="00AE3F17" w:rsidRPr="00B008AB">
        <w:rPr>
          <w:rFonts w:eastAsia="Times New Roman"/>
        </w:rPr>
        <w:t>b</w:t>
      </w:r>
      <w:r w:rsidR="00FE53BC" w:rsidRPr="00B008AB">
        <w:rPr>
          <w:rFonts w:eastAsia="Times New Roman"/>
        </w:rPr>
        <w:t>u</w:t>
      </w:r>
      <w:r w:rsidR="00AE3F17" w:rsidRPr="00B008AB">
        <w:rPr>
          <w:rFonts w:eastAsia="Times New Roman"/>
        </w:rPr>
        <w:t>de obsahovat popis činností a nastavování VMS</w:t>
      </w:r>
      <w:r w:rsidR="00FF55F0" w:rsidRPr="00B008AB">
        <w:rPr>
          <w:rFonts w:eastAsia="Times New Roman"/>
        </w:rPr>
        <w:t xml:space="preserve"> tak, aby administrátor byl schopen </w:t>
      </w:r>
      <w:r w:rsidR="0013730E" w:rsidRPr="00B008AB">
        <w:rPr>
          <w:rFonts w:eastAsia="Times New Roman"/>
        </w:rPr>
        <w:t xml:space="preserve">samostatně </w:t>
      </w:r>
      <w:r w:rsidR="00FF55F0" w:rsidRPr="00B008AB">
        <w:rPr>
          <w:rFonts w:eastAsia="Times New Roman"/>
        </w:rPr>
        <w:t>vyko</w:t>
      </w:r>
      <w:r w:rsidR="006C45A0" w:rsidRPr="00B008AB">
        <w:rPr>
          <w:rFonts w:eastAsia="Times New Roman"/>
        </w:rPr>
        <w:t>n</w:t>
      </w:r>
      <w:r w:rsidR="00FF55F0" w:rsidRPr="00B008AB">
        <w:rPr>
          <w:rFonts w:eastAsia="Times New Roman"/>
        </w:rPr>
        <w:t xml:space="preserve">ávat všechny </w:t>
      </w:r>
      <w:r w:rsidR="006C45A0" w:rsidRPr="00B008AB">
        <w:rPr>
          <w:rFonts w:eastAsia="Times New Roman"/>
        </w:rPr>
        <w:t xml:space="preserve">činnosti </w:t>
      </w:r>
      <w:r w:rsidR="00A63244" w:rsidRPr="00B008AB">
        <w:rPr>
          <w:rFonts w:eastAsia="Times New Roman"/>
        </w:rPr>
        <w:t>z hlediska nastavovaní pravidel, zobrazování, přidávání uživat</w:t>
      </w:r>
      <w:r w:rsidR="00813543" w:rsidRPr="00B008AB">
        <w:rPr>
          <w:rFonts w:eastAsia="Times New Roman"/>
        </w:rPr>
        <w:t>elů a zařízení a správu celého životního cy</w:t>
      </w:r>
      <w:r w:rsidR="004657F6" w:rsidRPr="00B008AB">
        <w:rPr>
          <w:rFonts w:eastAsia="Times New Roman"/>
        </w:rPr>
        <w:t>k</w:t>
      </w:r>
      <w:r w:rsidR="00813543" w:rsidRPr="00B008AB">
        <w:rPr>
          <w:rFonts w:eastAsia="Times New Roman"/>
        </w:rPr>
        <w:t xml:space="preserve">lu </w:t>
      </w:r>
      <w:r w:rsidR="004A0F67" w:rsidRPr="00B008AB">
        <w:rPr>
          <w:rFonts w:eastAsia="Times New Roman"/>
        </w:rPr>
        <w:t>VMS.</w:t>
      </w:r>
    </w:p>
    <w:p w14:paraId="18930389" w14:textId="0364DC9A" w:rsidR="00F1049D" w:rsidRPr="00B008AB" w:rsidRDefault="00F1049D" w:rsidP="00F1049D">
      <w:pPr>
        <w:rPr>
          <w:rFonts w:eastAsia="Times New Roman"/>
        </w:rPr>
      </w:pPr>
      <w:r w:rsidRPr="00B008AB">
        <w:rPr>
          <w:rFonts w:eastAsia="Times New Roman"/>
        </w:rPr>
        <w:t>Vypracování uživatelské příručky</w:t>
      </w:r>
      <w:r w:rsidR="004C08BD" w:rsidRPr="00B008AB">
        <w:rPr>
          <w:rFonts w:eastAsia="Times New Roman"/>
        </w:rPr>
        <w:t>.</w:t>
      </w:r>
      <w:r w:rsidR="00E17567" w:rsidRPr="00B008AB">
        <w:rPr>
          <w:rFonts w:eastAsia="Times New Roman"/>
        </w:rPr>
        <w:t xml:space="preserve"> Příručka bude obsahovat </w:t>
      </w:r>
      <w:r w:rsidR="00753761" w:rsidRPr="00B008AB">
        <w:rPr>
          <w:rFonts w:eastAsia="Times New Roman"/>
        </w:rPr>
        <w:t>popis veškerých činností a možnosti uživatelů všech úrovní</w:t>
      </w:r>
      <w:r w:rsidR="002B5BE2" w:rsidRPr="00B008AB">
        <w:rPr>
          <w:rFonts w:eastAsia="Times New Roman"/>
        </w:rPr>
        <w:t>, včetně příslušných pracovních postupů</w:t>
      </w:r>
      <w:r w:rsidR="000732FE" w:rsidRPr="00B008AB">
        <w:rPr>
          <w:rFonts w:eastAsia="Times New Roman"/>
        </w:rPr>
        <w:t>.</w:t>
      </w:r>
    </w:p>
    <w:p w14:paraId="5AFB589D" w14:textId="42F627C4" w:rsidR="00F1049D" w:rsidRPr="00B008AB" w:rsidRDefault="00F1049D" w:rsidP="00F1049D">
      <w:pPr>
        <w:rPr>
          <w:rFonts w:eastAsia="Times New Roman"/>
        </w:rPr>
      </w:pPr>
      <w:r w:rsidRPr="00B008AB">
        <w:rPr>
          <w:rFonts w:eastAsia="Times New Roman"/>
        </w:rPr>
        <w:t>Provedení vlastních školení administrátorů a vybraných uživatelů</w:t>
      </w:r>
      <w:r w:rsidR="004C08BD" w:rsidRPr="00B008AB">
        <w:rPr>
          <w:rFonts w:eastAsia="Times New Roman"/>
        </w:rPr>
        <w:t>.</w:t>
      </w:r>
      <w:r w:rsidR="009E4D4E" w:rsidRPr="00B008AB">
        <w:rPr>
          <w:rFonts w:eastAsia="Times New Roman"/>
        </w:rPr>
        <w:t xml:space="preserve"> Předpokládáme proškolení cca 20 administrátorů a uživatelů v rozsahu potřebném pro </w:t>
      </w:r>
      <w:r w:rsidR="002B5BE2" w:rsidRPr="00B008AB">
        <w:rPr>
          <w:rFonts w:eastAsia="Times New Roman"/>
        </w:rPr>
        <w:t>zvládnutí ovládání a nastavení VMS.</w:t>
      </w:r>
      <w:r w:rsidR="00DB3590" w:rsidRPr="00B008AB">
        <w:rPr>
          <w:rFonts w:eastAsia="Times New Roman"/>
        </w:rPr>
        <w:t xml:space="preserve"> Školení proběhne </w:t>
      </w:r>
      <w:r w:rsidR="00781533" w:rsidRPr="00B008AB">
        <w:rPr>
          <w:rFonts w:eastAsia="Times New Roman"/>
        </w:rPr>
        <w:t xml:space="preserve">jedenkrát </w:t>
      </w:r>
      <w:r w:rsidR="000C7EA3" w:rsidRPr="00B008AB">
        <w:rPr>
          <w:rFonts w:eastAsia="Times New Roman"/>
        </w:rPr>
        <w:t>na každém</w:t>
      </w:r>
      <w:r w:rsidR="00781533" w:rsidRPr="00B008AB">
        <w:rPr>
          <w:rFonts w:eastAsia="Times New Roman"/>
        </w:rPr>
        <w:t xml:space="preserve"> jednotlivém</w:t>
      </w:r>
      <w:r w:rsidR="000C7EA3" w:rsidRPr="00B008AB">
        <w:rPr>
          <w:rFonts w:eastAsia="Times New Roman"/>
        </w:rPr>
        <w:t xml:space="preserve"> </w:t>
      </w:r>
      <w:proofErr w:type="spellStart"/>
      <w:r w:rsidR="000C7EA3" w:rsidRPr="00B008AB">
        <w:rPr>
          <w:rFonts w:eastAsia="Times New Roman"/>
        </w:rPr>
        <w:t>DoCent</w:t>
      </w:r>
      <w:r w:rsidR="007B49FB" w:rsidRPr="00B008AB">
        <w:rPr>
          <w:rFonts w:eastAsia="Times New Roman"/>
        </w:rPr>
        <w:t>u</w:t>
      </w:r>
      <w:proofErr w:type="spellEnd"/>
      <w:r w:rsidR="000C7EA3" w:rsidRPr="00B008AB">
        <w:rPr>
          <w:rFonts w:eastAsia="Times New Roman"/>
        </w:rPr>
        <w:t xml:space="preserve"> pro </w:t>
      </w:r>
      <w:r w:rsidR="00781533" w:rsidRPr="00B008AB">
        <w:rPr>
          <w:rFonts w:eastAsia="Times New Roman"/>
        </w:rPr>
        <w:t xml:space="preserve">cca </w:t>
      </w:r>
      <w:r w:rsidR="000C7EA3" w:rsidRPr="00B008AB">
        <w:rPr>
          <w:rFonts w:eastAsia="Times New Roman"/>
        </w:rPr>
        <w:t>3-4 zaměstnance.</w:t>
      </w:r>
    </w:p>
    <w:p w14:paraId="60B63A82" w14:textId="7D88DE83" w:rsidR="00F3598C" w:rsidRPr="00B008AB" w:rsidRDefault="00621E94" w:rsidP="00F3598C">
      <w:pPr>
        <w:pStyle w:val="Nadpis2"/>
        <w:ind w:left="576"/>
        <w:jc w:val="left"/>
        <w:rPr>
          <w:rFonts w:asciiTheme="minorHAnsi" w:hAnsiTheme="minorHAnsi"/>
        </w:rPr>
      </w:pPr>
      <w:bookmarkStart w:id="60" w:name="_Toc189653558"/>
      <w:r w:rsidRPr="00B008AB">
        <w:t>Následná p</w:t>
      </w:r>
      <w:r w:rsidR="005B4729" w:rsidRPr="00B008AB">
        <w:t xml:space="preserve">odpora </w:t>
      </w:r>
      <w:r w:rsidR="00E64F37" w:rsidRPr="00B008AB">
        <w:t>správců kamerového systému</w:t>
      </w:r>
      <w:bookmarkEnd w:id="60"/>
    </w:p>
    <w:p w14:paraId="2D1D0386" w14:textId="4A39D13F" w:rsidR="00AF2118" w:rsidRPr="00B008AB" w:rsidRDefault="00E64F37" w:rsidP="00C47D48">
      <w:pPr>
        <w:rPr>
          <w:rFonts w:eastAsia="Times New Roman"/>
        </w:rPr>
      </w:pPr>
      <w:r w:rsidRPr="00B008AB">
        <w:rPr>
          <w:rFonts w:eastAsia="Times New Roman"/>
        </w:rPr>
        <w:t>Součástí nabídky bude i cena za 100 MD</w:t>
      </w:r>
      <w:r w:rsidR="0009598B" w:rsidRPr="00B008AB">
        <w:rPr>
          <w:rFonts w:eastAsia="Times New Roman"/>
        </w:rPr>
        <w:t xml:space="preserve"> </w:t>
      </w:r>
      <w:r w:rsidR="00542A78" w:rsidRPr="00B008AB">
        <w:rPr>
          <w:rFonts w:eastAsia="Times New Roman"/>
        </w:rPr>
        <w:t xml:space="preserve">(800 hodin) </w:t>
      </w:r>
      <w:r w:rsidR="0009598B" w:rsidRPr="00B008AB">
        <w:rPr>
          <w:rFonts w:eastAsia="Times New Roman"/>
        </w:rPr>
        <w:t xml:space="preserve">celkově v průběhu trvání smlouvy na poskytování </w:t>
      </w:r>
      <w:r w:rsidR="00542A78" w:rsidRPr="00B008AB">
        <w:rPr>
          <w:rFonts w:eastAsia="Times New Roman"/>
        </w:rPr>
        <w:t>konzultačních služeb správcům kamerových systémů</w:t>
      </w:r>
      <w:r w:rsidR="00421C0D" w:rsidRPr="00B008AB">
        <w:rPr>
          <w:rFonts w:eastAsia="Times New Roman"/>
        </w:rPr>
        <w:t>.</w:t>
      </w:r>
    </w:p>
    <w:p w14:paraId="42AA1FC8" w14:textId="6BC7ED73" w:rsidR="00692FD3" w:rsidRPr="00B008AB" w:rsidRDefault="00692FD3" w:rsidP="00C47D48">
      <w:pPr>
        <w:rPr>
          <w:rFonts w:eastAsia="Times New Roman"/>
        </w:rPr>
      </w:pPr>
      <w:r w:rsidRPr="00B008AB">
        <w:rPr>
          <w:rFonts w:eastAsia="Times New Roman"/>
        </w:rPr>
        <w:t xml:space="preserve">Fakturace bude probíhat </w:t>
      </w:r>
      <w:r w:rsidR="00254404" w:rsidRPr="00B008AB">
        <w:rPr>
          <w:rFonts w:eastAsia="Times New Roman"/>
        </w:rPr>
        <w:t>měsíčně dle vzájemně odsouhlasených hodin</w:t>
      </w:r>
      <w:r w:rsidR="005E3B94" w:rsidRPr="00B008AB">
        <w:rPr>
          <w:rFonts w:eastAsia="Times New Roman"/>
        </w:rPr>
        <w:t xml:space="preserve"> ve výkazu práce.</w:t>
      </w:r>
    </w:p>
    <w:p w14:paraId="26A877F2" w14:textId="2085BF76" w:rsidR="004E7D09" w:rsidRPr="00B008AB" w:rsidRDefault="004E7D09" w:rsidP="004E7D09">
      <w:pPr>
        <w:pStyle w:val="Nadpis2"/>
        <w:ind w:left="576"/>
        <w:jc w:val="left"/>
        <w:rPr>
          <w:rFonts w:asciiTheme="minorHAnsi" w:hAnsiTheme="minorHAnsi"/>
        </w:rPr>
      </w:pPr>
      <w:bookmarkStart w:id="61" w:name="_Toc189653559"/>
      <w:r w:rsidRPr="00B008AB">
        <w:t>Dokumentace</w:t>
      </w:r>
      <w:bookmarkEnd w:id="61"/>
      <w:r w:rsidRPr="00B008AB">
        <w:t xml:space="preserve"> </w:t>
      </w:r>
    </w:p>
    <w:p w14:paraId="2BBB263C" w14:textId="5BC3F292" w:rsidR="00AD5A19" w:rsidRPr="00B008AB" w:rsidRDefault="004E7D09" w:rsidP="00C221F8">
      <w:pPr>
        <w:rPr>
          <w:rFonts w:eastAsia="Times New Roman"/>
        </w:rPr>
      </w:pPr>
      <w:r w:rsidRPr="00B008AB">
        <w:rPr>
          <w:rFonts w:eastAsia="Times New Roman"/>
        </w:rPr>
        <w:t xml:space="preserve">Vypracování </w:t>
      </w:r>
      <w:r w:rsidR="00DD120D" w:rsidRPr="00B008AB">
        <w:rPr>
          <w:rFonts w:eastAsia="Times New Roman"/>
        </w:rPr>
        <w:t xml:space="preserve">dokumentace nastavení </w:t>
      </w:r>
      <w:r w:rsidR="00C71C23" w:rsidRPr="00B008AB">
        <w:rPr>
          <w:rFonts w:eastAsia="Times New Roman"/>
        </w:rPr>
        <w:t>VMS</w:t>
      </w:r>
      <w:r w:rsidR="0033627F" w:rsidRPr="00B008AB">
        <w:rPr>
          <w:rFonts w:eastAsia="Times New Roman"/>
        </w:rPr>
        <w:t xml:space="preserve"> ve spolupráci se SŽ</w:t>
      </w:r>
      <w:r w:rsidR="0039556C" w:rsidRPr="00B008AB">
        <w:rPr>
          <w:rFonts w:eastAsia="Times New Roman"/>
        </w:rPr>
        <w:t>.</w:t>
      </w:r>
    </w:p>
    <w:p w14:paraId="4AE5E48E" w14:textId="0E5605A4" w:rsidR="00A73FFA" w:rsidRPr="00B008AB" w:rsidRDefault="00966F66" w:rsidP="00370CB6">
      <w:pPr>
        <w:pStyle w:val="Nadpis1"/>
        <w:jc w:val="left"/>
        <w:rPr>
          <w:rFonts w:asciiTheme="minorHAnsi" w:hAnsiTheme="minorHAnsi"/>
          <w:lang w:eastAsia="cs-CZ"/>
        </w:rPr>
      </w:pPr>
      <w:bookmarkStart w:id="62" w:name="_Toc189653560"/>
      <w:r w:rsidRPr="00B008AB">
        <w:rPr>
          <w:rFonts w:asciiTheme="minorHAnsi" w:hAnsiTheme="minorHAnsi"/>
          <w:lang w:eastAsia="cs-CZ"/>
        </w:rPr>
        <w:lastRenderedPageBreak/>
        <w:t xml:space="preserve">Fáze </w:t>
      </w:r>
      <w:r w:rsidR="00AA3B39" w:rsidRPr="00B008AB">
        <w:rPr>
          <w:rFonts w:asciiTheme="minorHAnsi" w:hAnsiTheme="minorHAnsi"/>
          <w:lang w:eastAsia="cs-CZ"/>
        </w:rPr>
        <w:t>plnění</w:t>
      </w:r>
      <w:r w:rsidR="00E561A1" w:rsidRPr="00B008AB">
        <w:rPr>
          <w:rFonts w:asciiTheme="minorHAnsi" w:hAnsiTheme="minorHAnsi"/>
          <w:lang w:eastAsia="cs-CZ"/>
        </w:rPr>
        <w:t xml:space="preserve"> a akceptační milníky</w:t>
      </w:r>
      <w:bookmarkEnd w:id="62"/>
    </w:p>
    <w:p w14:paraId="160B0992" w14:textId="2B94EFC9" w:rsidR="00750AD8" w:rsidRPr="00B008AB" w:rsidRDefault="00420770" w:rsidP="00A16594">
      <w:pPr>
        <w:rPr>
          <w:lang w:eastAsia="cs-CZ"/>
        </w:rPr>
      </w:pPr>
      <w:r w:rsidRPr="00B008AB">
        <w:t>Služby</w:t>
      </w:r>
      <w:r w:rsidR="00750AD8" w:rsidRPr="00B008AB">
        <w:t xml:space="preserve"> </w:t>
      </w:r>
      <w:r w:rsidR="00AA3B39" w:rsidRPr="00B008AB">
        <w:t xml:space="preserve">musí </w:t>
      </w:r>
      <w:r w:rsidR="00750AD8" w:rsidRPr="00B008AB">
        <w:t>být dodán</w:t>
      </w:r>
      <w:r w:rsidRPr="00B008AB">
        <w:t>y</w:t>
      </w:r>
      <w:r w:rsidR="00750AD8" w:rsidRPr="00B008AB">
        <w:t xml:space="preserve"> v</w:t>
      </w:r>
      <w:r w:rsidR="007E07D0" w:rsidRPr="00B008AB">
        <w:t xml:space="preserve"> níže uvedených </w:t>
      </w:r>
      <w:r w:rsidR="00750AD8" w:rsidRPr="00B008AB">
        <w:t>fázích</w:t>
      </w:r>
      <w:r w:rsidR="00257A51" w:rsidRPr="00B008AB">
        <w:t>.</w:t>
      </w:r>
      <w:r w:rsidR="00E561A1" w:rsidRPr="00B008AB">
        <w:t xml:space="preserve"> Každá z níže uvedených fází</w:t>
      </w:r>
      <w:r w:rsidR="002B700A" w:rsidRPr="00B008AB">
        <w:t xml:space="preserve"> (tj. </w:t>
      </w:r>
      <w:r w:rsidR="00EB15EF" w:rsidRPr="00B008AB">
        <w:t xml:space="preserve">každý řádek níže uvedené tabulky) </w:t>
      </w:r>
      <w:r w:rsidR="004C019B" w:rsidRPr="00B008AB">
        <w:t>musí být</w:t>
      </w:r>
      <w:r w:rsidR="00EB15EF" w:rsidRPr="00B008AB">
        <w:t xml:space="preserve"> Zadavatelem separátně akceptová</w:t>
      </w:r>
      <w:r w:rsidR="00225F5B" w:rsidRPr="00B008AB">
        <w:t>n</w:t>
      </w:r>
      <w:r w:rsidR="00D76B4C" w:rsidRPr="00B008AB">
        <w:t>a</w:t>
      </w:r>
      <w:r w:rsidR="004C019B" w:rsidRPr="00B008AB">
        <w:t xml:space="preserve">. </w:t>
      </w:r>
    </w:p>
    <w:p w14:paraId="17C9D72A" w14:textId="77777777" w:rsidR="00A16594" w:rsidRPr="00B008AB" w:rsidRDefault="00A16594" w:rsidP="00721ADA">
      <w:pPr>
        <w:rPr>
          <w:lang w:eastAsia="cs-CZ"/>
        </w:rPr>
      </w:pPr>
    </w:p>
    <w:tbl>
      <w:tblPr>
        <w:tblW w:w="892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49"/>
        <w:gridCol w:w="4088"/>
        <w:gridCol w:w="3686"/>
      </w:tblGrid>
      <w:tr w:rsidR="00235D49" w:rsidRPr="00B008AB" w14:paraId="79AED008" w14:textId="1D437A0A" w:rsidTr="00223500">
        <w:trPr>
          <w:trHeight w:val="300"/>
          <w:tblHeader/>
        </w:trPr>
        <w:tc>
          <w:tcPr>
            <w:tcW w:w="1149"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hideMark/>
          </w:tcPr>
          <w:p w14:paraId="07AF09CC" w14:textId="336DFD96" w:rsidR="00235D49" w:rsidRPr="00B008AB" w:rsidRDefault="00235D49" w:rsidP="0075522C">
            <w:pPr>
              <w:spacing w:before="120"/>
              <w:jc w:val="center"/>
              <w:rPr>
                <w:lang w:val="en-US" w:eastAsia="cs-CZ"/>
              </w:rPr>
            </w:pPr>
            <w:r w:rsidRPr="00B008AB">
              <w:rPr>
                <w:b/>
                <w:bCs/>
                <w:lang w:eastAsia="cs-CZ"/>
              </w:rPr>
              <w:t>Fáze</w:t>
            </w:r>
          </w:p>
        </w:tc>
        <w:tc>
          <w:tcPr>
            <w:tcW w:w="4088"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hideMark/>
          </w:tcPr>
          <w:p w14:paraId="61179752" w14:textId="1DA6310C" w:rsidR="00235D49" w:rsidRPr="00B008AB" w:rsidRDefault="00235D49" w:rsidP="0075522C">
            <w:pPr>
              <w:spacing w:before="120"/>
              <w:jc w:val="center"/>
              <w:rPr>
                <w:lang w:val="en-US" w:eastAsia="cs-CZ"/>
              </w:rPr>
            </w:pPr>
            <w:r w:rsidRPr="00B008AB">
              <w:rPr>
                <w:b/>
                <w:bCs/>
                <w:lang w:eastAsia="cs-CZ"/>
              </w:rPr>
              <w:t>Popis</w:t>
            </w:r>
          </w:p>
        </w:tc>
        <w:tc>
          <w:tcPr>
            <w:tcW w:w="3686"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tcPr>
          <w:p w14:paraId="40ADA16F" w14:textId="7C1F9EC8" w:rsidR="00235D49" w:rsidRPr="00B008AB" w:rsidRDefault="00235D49" w:rsidP="0075522C">
            <w:pPr>
              <w:spacing w:before="120"/>
              <w:jc w:val="center"/>
              <w:rPr>
                <w:b/>
                <w:bCs/>
                <w:lang w:eastAsia="cs-CZ"/>
              </w:rPr>
            </w:pPr>
            <w:r w:rsidRPr="00B008AB">
              <w:rPr>
                <w:b/>
                <w:bCs/>
                <w:lang w:eastAsia="cs-CZ"/>
              </w:rPr>
              <w:t>Možná fakturace z</w:t>
            </w:r>
            <w:r w:rsidR="009C0E52" w:rsidRPr="00B008AB">
              <w:rPr>
                <w:b/>
                <w:bCs/>
                <w:lang w:eastAsia="cs-CZ"/>
              </w:rPr>
              <w:t> </w:t>
            </w:r>
            <w:r w:rsidRPr="00B008AB">
              <w:rPr>
                <w:b/>
                <w:bCs/>
                <w:lang w:eastAsia="cs-CZ"/>
              </w:rPr>
              <w:t>ceny</w:t>
            </w:r>
            <w:r w:rsidR="009C0E52" w:rsidRPr="00B008AB">
              <w:rPr>
                <w:b/>
                <w:bCs/>
                <w:lang w:eastAsia="cs-CZ"/>
              </w:rPr>
              <w:t xml:space="preserve"> Fází 1-3</w:t>
            </w:r>
          </w:p>
        </w:tc>
      </w:tr>
      <w:tr w:rsidR="00235D49" w:rsidRPr="00B008AB" w14:paraId="2AFD24CB" w14:textId="0E5121CC" w:rsidTr="00223500">
        <w:trPr>
          <w:trHeight w:val="300"/>
        </w:trPr>
        <w:tc>
          <w:tcPr>
            <w:tcW w:w="1149" w:type="dxa"/>
            <w:tcBorders>
              <w:top w:val="single" w:sz="6" w:space="0" w:color="auto"/>
              <w:left w:val="single" w:sz="6" w:space="0" w:color="auto"/>
              <w:bottom w:val="single" w:sz="6" w:space="0" w:color="auto"/>
              <w:right w:val="single" w:sz="6" w:space="0" w:color="auto"/>
            </w:tcBorders>
            <w:shd w:val="clear" w:color="auto" w:fill="auto"/>
            <w:vAlign w:val="center"/>
          </w:tcPr>
          <w:p w14:paraId="3A23D765" w14:textId="73CFBF85" w:rsidR="00235D49" w:rsidRPr="00B008AB" w:rsidRDefault="00235D49" w:rsidP="00223500">
            <w:pPr>
              <w:spacing w:before="120"/>
              <w:jc w:val="center"/>
              <w:rPr>
                <w:lang w:eastAsia="cs-CZ"/>
              </w:rPr>
            </w:pPr>
            <w:r w:rsidRPr="00B008AB">
              <w:rPr>
                <w:lang w:eastAsia="cs-CZ"/>
              </w:rPr>
              <w:t>Fáze 1</w:t>
            </w:r>
          </w:p>
        </w:tc>
        <w:tc>
          <w:tcPr>
            <w:tcW w:w="4088" w:type="dxa"/>
            <w:tcBorders>
              <w:top w:val="single" w:sz="6" w:space="0" w:color="auto"/>
              <w:left w:val="single" w:sz="6" w:space="0" w:color="auto"/>
              <w:bottom w:val="single" w:sz="6" w:space="0" w:color="auto"/>
              <w:right w:val="single" w:sz="6" w:space="0" w:color="auto"/>
            </w:tcBorders>
            <w:shd w:val="clear" w:color="auto" w:fill="auto"/>
            <w:vAlign w:val="center"/>
          </w:tcPr>
          <w:p w14:paraId="0C0B17C2" w14:textId="52347158" w:rsidR="00235D49" w:rsidRPr="00B008AB" w:rsidRDefault="008874D1" w:rsidP="00A86D21">
            <w:pPr>
              <w:spacing w:before="120"/>
              <w:jc w:val="left"/>
              <w:rPr>
                <w:lang w:eastAsia="cs-CZ"/>
              </w:rPr>
            </w:pPr>
            <w:r w:rsidRPr="00B008AB">
              <w:rPr>
                <w:lang w:eastAsia="cs-CZ"/>
              </w:rPr>
              <w:t xml:space="preserve">Dodávka </w:t>
            </w:r>
            <w:r w:rsidR="007C2004" w:rsidRPr="00B008AB">
              <w:rPr>
                <w:lang w:eastAsia="cs-CZ"/>
              </w:rPr>
              <w:t xml:space="preserve"> </w:t>
            </w:r>
            <w:proofErr w:type="spellStart"/>
            <w:r w:rsidR="00E85418" w:rsidRPr="00B008AB">
              <w:rPr>
                <w:lang w:eastAsia="cs-CZ"/>
              </w:rPr>
              <w:t>failover</w:t>
            </w:r>
            <w:proofErr w:type="spellEnd"/>
            <w:r w:rsidR="00E85418" w:rsidRPr="00B008AB">
              <w:rPr>
                <w:lang w:eastAsia="cs-CZ"/>
              </w:rPr>
              <w:t xml:space="preserve"> </w:t>
            </w:r>
            <w:r w:rsidR="007C2004" w:rsidRPr="00B008AB">
              <w:rPr>
                <w:lang w:eastAsia="cs-CZ"/>
              </w:rPr>
              <w:t>licencí</w:t>
            </w:r>
            <w:r w:rsidR="00D149D8" w:rsidRPr="00B008AB">
              <w:rPr>
                <w:lang w:eastAsia="cs-CZ"/>
              </w:rPr>
              <w:t xml:space="preserve"> </w:t>
            </w:r>
            <w:r w:rsidR="00E85418" w:rsidRPr="00B008AB">
              <w:rPr>
                <w:lang w:eastAsia="cs-CZ"/>
              </w:rPr>
              <w:t xml:space="preserve">(pro </w:t>
            </w:r>
            <w:proofErr w:type="spellStart"/>
            <w:r w:rsidR="00D149D8" w:rsidRPr="00B008AB">
              <w:rPr>
                <w:lang w:eastAsia="cs-CZ"/>
              </w:rPr>
              <w:t>failover</w:t>
            </w:r>
            <w:proofErr w:type="spellEnd"/>
            <w:r w:rsidR="00D149D8" w:rsidRPr="00B008AB">
              <w:rPr>
                <w:lang w:eastAsia="cs-CZ"/>
              </w:rPr>
              <w:t xml:space="preserve"> </w:t>
            </w:r>
            <w:r w:rsidR="00E85418" w:rsidRPr="00B008AB">
              <w:rPr>
                <w:lang w:eastAsia="cs-CZ"/>
              </w:rPr>
              <w:t>servery)</w:t>
            </w:r>
            <w:r w:rsidR="006F7AF5" w:rsidRPr="00B008AB">
              <w:rPr>
                <w:lang w:eastAsia="cs-CZ"/>
              </w:rPr>
              <w:t xml:space="preserve"> </w:t>
            </w:r>
            <w:r w:rsidR="00C5566A" w:rsidRPr="00B008AB">
              <w:rPr>
                <w:lang w:eastAsia="cs-CZ"/>
              </w:rPr>
              <w:t>dle</w:t>
            </w:r>
            <w:r w:rsidR="00A86D21" w:rsidRPr="00B008AB">
              <w:rPr>
                <w:lang w:eastAsia="cs-CZ"/>
              </w:rPr>
              <w:t xml:space="preserve"> čl. </w:t>
            </w:r>
            <w:r w:rsidR="006F7AF5" w:rsidRPr="00B008AB">
              <w:rPr>
                <w:lang w:eastAsia="cs-CZ"/>
              </w:rPr>
              <w:t xml:space="preserve"> 5.2. </w:t>
            </w:r>
            <w:r w:rsidR="00A86D21" w:rsidRPr="00B008AB">
              <w:rPr>
                <w:lang w:eastAsia="cs-CZ"/>
              </w:rPr>
              <w:t xml:space="preserve">odst. 1 </w:t>
            </w:r>
            <w:r w:rsidR="006F7AF5" w:rsidRPr="00B008AB">
              <w:rPr>
                <w:lang w:eastAsia="cs-CZ"/>
              </w:rPr>
              <w:t>a</w:t>
            </w:r>
            <w:r w:rsidR="00A86D21" w:rsidRPr="00B008AB">
              <w:rPr>
                <w:lang w:eastAsia="cs-CZ"/>
              </w:rPr>
              <w:t xml:space="preserve"> dle čl.</w:t>
            </w:r>
            <w:r w:rsidR="006F7AF5" w:rsidRPr="00B008AB">
              <w:rPr>
                <w:lang w:eastAsia="cs-CZ"/>
              </w:rPr>
              <w:t xml:space="preserve"> 5.3.</w:t>
            </w:r>
            <w:r w:rsidR="00A86D21" w:rsidRPr="00B008AB">
              <w:rPr>
                <w:lang w:eastAsia="cs-CZ"/>
              </w:rPr>
              <w:t xml:space="preserve"> této Specifikace plnění</w:t>
            </w:r>
          </w:p>
        </w:tc>
        <w:tc>
          <w:tcPr>
            <w:tcW w:w="3686" w:type="dxa"/>
            <w:tcBorders>
              <w:top w:val="single" w:sz="6" w:space="0" w:color="auto"/>
              <w:left w:val="single" w:sz="6" w:space="0" w:color="auto"/>
              <w:bottom w:val="single" w:sz="6" w:space="0" w:color="auto"/>
              <w:right w:val="single" w:sz="6" w:space="0" w:color="auto"/>
            </w:tcBorders>
            <w:vAlign w:val="center"/>
          </w:tcPr>
          <w:p w14:paraId="598A4009" w14:textId="158CDCA9" w:rsidR="00235D49" w:rsidRPr="00B008AB" w:rsidRDefault="006241AA" w:rsidP="00223500">
            <w:pPr>
              <w:spacing w:before="120"/>
              <w:jc w:val="center"/>
              <w:rPr>
                <w:lang w:eastAsia="cs-CZ"/>
              </w:rPr>
            </w:pPr>
            <w:r w:rsidRPr="00B008AB">
              <w:rPr>
                <w:lang w:eastAsia="cs-CZ"/>
              </w:rPr>
              <w:t>Počet a typ licencí x cena za licenci</w:t>
            </w:r>
          </w:p>
        </w:tc>
      </w:tr>
      <w:tr w:rsidR="006577FC" w:rsidRPr="00B008AB" w14:paraId="3ECBCBD5" w14:textId="77777777" w:rsidTr="00A334F5">
        <w:trPr>
          <w:trHeight w:val="300"/>
        </w:trPr>
        <w:tc>
          <w:tcPr>
            <w:tcW w:w="1149" w:type="dxa"/>
            <w:tcBorders>
              <w:top w:val="single" w:sz="6" w:space="0" w:color="auto"/>
              <w:left w:val="single" w:sz="6" w:space="0" w:color="auto"/>
              <w:bottom w:val="single" w:sz="6" w:space="0" w:color="auto"/>
              <w:right w:val="single" w:sz="6" w:space="0" w:color="auto"/>
            </w:tcBorders>
            <w:shd w:val="clear" w:color="auto" w:fill="auto"/>
            <w:vAlign w:val="center"/>
          </w:tcPr>
          <w:p w14:paraId="3AAA1BA7" w14:textId="4821DCCE" w:rsidR="006577FC" w:rsidRPr="00B008AB" w:rsidRDefault="006577FC" w:rsidP="00A334F5">
            <w:pPr>
              <w:spacing w:before="120"/>
              <w:jc w:val="center"/>
              <w:rPr>
                <w:lang w:val="en-US" w:eastAsia="cs-CZ"/>
              </w:rPr>
            </w:pPr>
            <w:proofErr w:type="spellStart"/>
            <w:r w:rsidRPr="00B008AB">
              <w:rPr>
                <w:lang w:val="en-US" w:eastAsia="cs-CZ"/>
              </w:rPr>
              <w:t>Fáze</w:t>
            </w:r>
            <w:proofErr w:type="spellEnd"/>
            <w:r w:rsidRPr="00B008AB">
              <w:rPr>
                <w:lang w:val="en-US" w:eastAsia="cs-CZ"/>
              </w:rPr>
              <w:t xml:space="preserve"> 2</w:t>
            </w:r>
          </w:p>
        </w:tc>
        <w:tc>
          <w:tcPr>
            <w:tcW w:w="4088" w:type="dxa"/>
            <w:tcBorders>
              <w:top w:val="single" w:sz="6" w:space="0" w:color="auto"/>
              <w:left w:val="single" w:sz="6" w:space="0" w:color="auto"/>
              <w:bottom w:val="single" w:sz="6" w:space="0" w:color="auto"/>
              <w:right w:val="single" w:sz="6" w:space="0" w:color="auto"/>
            </w:tcBorders>
            <w:shd w:val="clear" w:color="auto" w:fill="auto"/>
            <w:vAlign w:val="center"/>
          </w:tcPr>
          <w:p w14:paraId="2AF3A5FE" w14:textId="497C393C" w:rsidR="006577FC" w:rsidRPr="00B008AB" w:rsidRDefault="000D573E" w:rsidP="006B614B">
            <w:pPr>
              <w:spacing w:before="120"/>
              <w:jc w:val="left"/>
              <w:rPr>
                <w:lang w:eastAsia="cs-CZ"/>
              </w:rPr>
            </w:pPr>
            <w:r w:rsidRPr="00B008AB">
              <w:rPr>
                <w:lang w:eastAsia="cs-CZ"/>
              </w:rPr>
              <w:t xml:space="preserve">Provedení </w:t>
            </w:r>
            <w:r w:rsidR="00A86D21" w:rsidRPr="00B008AB">
              <w:rPr>
                <w:lang w:eastAsia="cs-CZ"/>
              </w:rPr>
              <w:t xml:space="preserve">dodávky zbývajících licencí dle čl. 5.2 výše </w:t>
            </w:r>
            <w:r w:rsidR="00AB21A1" w:rsidRPr="00B008AB">
              <w:rPr>
                <w:lang w:eastAsia="cs-CZ"/>
              </w:rPr>
              <w:t xml:space="preserve">(v množství dle </w:t>
            </w:r>
            <w:r w:rsidR="00816E86" w:rsidRPr="00B008AB">
              <w:rPr>
                <w:lang w:eastAsia="cs-CZ"/>
              </w:rPr>
              <w:t>skutečnosti</w:t>
            </w:r>
            <w:r w:rsidR="00AB21A1" w:rsidRPr="00B008AB">
              <w:rPr>
                <w:lang w:eastAsia="cs-CZ"/>
              </w:rPr>
              <w:t>, zda je</w:t>
            </w:r>
            <w:r w:rsidR="00A86D21" w:rsidRPr="00B008AB">
              <w:rPr>
                <w:lang w:eastAsia="cs-CZ"/>
              </w:rPr>
              <w:t xml:space="preserve"> </w:t>
            </w:r>
            <w:r w:rsidR="00A86D21" w:rsidRPr="00B008AB">
              <w:t>nabízený VMS odlišný od provozovaného</w:t>
            </w:r>
            <w:proofErr w:type="gramStart"/>
            <w:r w:rsidR="00A86D21" w:rsidRPr="00B008AB">
              <w:t>)</w:t>
            </w:r>
            <w:r w:rsidR="006B614B" w:rsidRPr="00B008AB">
              <w:t>,</w:t>
            </w:r>
            <w:r w:rsidR="00A86D21" w:rsidRPr="00B008AB">
              <w:rPr>
                <w:lang w:eastAsia="cs-CZ"/>
              </w:rPr>
              <w:t xml:space="preserve"> </w:t>
            </w:r>
            <w:r w:rsidR="006B614B" w:rsidRPr="00B008AB">
              <w:rPr>
                <w:lang w:eastAsia="cs-CZ"/>
              </w:rPr>
              <w:t xml:space="preserve"> </w:t>
            </w:r>
            <w:r w:rsidRPr="00B008AB">
              <w:rPr>
                <w:lang w:eastAsia="cs-CZ"/>
              </w:rPr>
              <w:t>upgrade</w:t>
            </w:r>
            <w:proofErr w:type="gramEnd"/>
            <w:r w:rsidR="006B57B7" w:rsidRPr="00B008AB">
              <w:rPr>
                <w:lang w:eastAsia="cs-CZ"/>
              </w:rPr>
              <w:t xml:space="preserve"> </w:t>
            </w:r>
            <w:r w:rsidR="00A4255A" w:rsidRPr="00B008AB">
              <w:rPr>
                <w:lang w:eastAsia="cs-CZ"/>
              </w:rPr>
              <w:t>VMS</w:t>
            </w:r>
            <w:r w:rsidR="000D2093" w:rsidRPr="00B008AB">
              <w:rPr>
                <w:lang w:eastAsia="cs-CZ"/>
              </w:rPr>
              <w:t xml:space="preserve"> a zprovoznění </w:t>
            </w:r>
            <w:proofErr w:type="spellStart"/>
            <w:r w:rsidR="000D2093" w:rsidRPr="00B008AB">
              <w:rPr>
                <w:lang w:eastAsia="cs-CZ"/>
              </w:rPr>
              <w:t>failover</w:t>
            </w:r>
            <w:proofErr w:type="spellEnd"/>
            <w:r w:rsidR="000D2093" w:rsidRPr="00B008AB">
              <w:rPr>
                <w:lang w:eastAsia="cs-CZ"/>
              </w:rPr>
              <w:t xml:space="preserve"> serverů</w:t>
            </w:r>
            <w:r w:rsidRPr="00B008AB">
              <w:rPr>
                <w:lang w:eastAsia="cs-CZ"/>
              </w:rPr>
              <w:t xml:space="preserve"> </w:t>
            </w:r>
            <w:r w:rsidR="0063524C" w:rsidRPr="00B008AB">
              <w:rPr>
                <w:lang w:eastAsia="cs-CZ"/>
              </w:rPr>
              <w:t xml:space="preserve">etapy 1 dle </w:t>
            </w:r>
            <w:r w:rsidR="00A86D21" w:rsidRPr="00B008AB">
              <w:rPr>
                <w:lang w:eastAsia="cs-CZ"/>
              </w:rPr>
              <w:t xml:space="preserve">čl. </w:t>
            </w:r>
            <w:r w:rsidR="00046AC0" w:rsidRPr="00B008AB">
              <w:rPr>
                <w:lang w:eastAsia="cs-CZ"/>
              </w:rPr>
              <w:t>5.2. a 5.3.</w:t>
            </w:r>
            <w:r w:rsidR="00816E86" w:rsidRPr="00B008AB">
              <w:rPr>
                <w:lang w:eastAsia="cs-CZ"/>
              </w:rPr>
              <w:t xml:space="preserve"> výše</w:t>
            </w:r>
          </w:p>
        </w:tc>
        <w:tc>
          <w:tcPr>
            <w:tcW w:w="3686" w:type="dxa"/>
            <w:tcBorders>
              <w:top w:val="single" w:sz="6" w:space="0" w:color="auto"/>
              <w:left w:val="single" w:sz="6" w:space="0" w:color="auto"/>
              <w:bottom w:val="single" w:sz="6" w:space="0" w:color="auto"/>
              <w:right w:val="single" w:sz="6" w:space="0" w:color="auto"/>
            </w:tcBorders>
            <w:vAlign w:val="center"/>
          </w:tcPr>
          <w:p w14:paraId="6033D052" w14:textId="668E50E2" w:rsidR="006577FC" w:rsidRPr="00B008AB" w:rsidRDefault="00BA272F" w:rsidP="00A334F5">
            <w:pPr>
              <w:spacing w:before="120"/>
              <w:jc w:val="center"/>
              <w:rPr>
                <w:lang w:eastAsia="cs-CZ"/>
              </w:rPr>
            </w:pPr>
            <w:r w:rsidRPr="00B008AB">
              <w:rPr>
                <w:lang w:eastAsia="cs-CZ"/>
              </w:rPr>
              <w:t>3</w:t>
            </w:r>
            <w:r w:rsidR="000D2093" w:rsidRPr="00B008AB">
              <w:rPr>
                <w:lang w:eastAsia="cs-CZ"/>
              </w:rPr>
              <w:t>0</w:t>
            </w:r>
            <w:r w:rsidR="00001D18" w:rsidRPr="00B008AB">
              <w:rPr>
                <w:lang w:eastAsia="cs-CZ"/>
              </w:rPr>
              <w:t>% ceny instalaci</w:t>
            </w:r>
          </w:p>
        </w:tc>
      </w:tr>
      <w:tr w:rsidR="009432F6" w:rsidRPr="00B008AB" w14:paraId="4B4A2537" w14:textId="77777777" w:rsidTr="00A334F5">
        <w:trPr>
          <w:trHeight w:val="300"/>
        </w:trPr>
        <w:tc>
          <w:tcPr>
            <w:tcW w:w="1149" w:type="dxa"/>
            <w:tcBorders>
              <w:top w:val="single" w:sz="6" w:space="0" w:color="auto"/>
              <w:left w:val="single" w:sz="6" w:space="0" w:color="auto"/>
              <w:bottom w:val="single" w:sz="6" w:space="0" w:color="auto"/>
              <w:right w:val="single" w:sz="6" w:space="0" w:color="auto"/>
            </w:tcBorders>
            <w:shd w:val="clear" w:color="auto" w:fill="auto"/>
            <w:vAlign w:val="center"/>
          </w:tcPr>
          <w:p w14:paraId="59A6D999" w14:textId="0AE6E282" w:rsidR="009432F6" w:rsidRPr="00B008AB" w:rsidRDefault="006577FC" w:rsidP="00A334F5">
            <w:pPr>
              <w:spacing w:before="120"/>
              <w:jc w:val="center"/>
              <w:rPr>
                <w:lang w:val="en-US" w:eastAsia="cs-CZ"/>
              </w:rPr>
            </w:pPr>
            <w:r w:rsidRPr="00B008AB">
              <w:rPr>
                <w:lang w:val="en-US" w:eastAsia="cs-CZ"/>
              </w:rPr>
              <w:t xml:space="preserve"> </w:t>
            </w:r>
            <w:proofErr w:type="spellStart"/>
            <w:r w:rsidRPr="00B008AB">
              <w:rPr>
                <w:lang w:val="en-US" w:eastAsia="cs-CZ"/>
              </w:rPr>
              <w:t>Fáze</w:t>
            </w:r>
            <w:proofErr w:type="spellEnd"/>
            <w:r w:rsidRPr="00B008AB">
              <w:rPr>
                <w:lang w:val="en-US" w:eastAsia="cs-CZ"/>
              </w:rPr>
              <w:t xml:space="preserve"> 3</w:t>
            </w:r>
          </w:p>
        </w:tc>
        <w:tc>
          <w:tcPr>
            <w:tcW w:w="4088" w:type="dxa"/>
            <w:tcBorders>
              <w:top w:val="single" w:sz="6" w:space="0" w:color="auto"/>
              <w:left w:val="single" w:sz="6" w:space="0" w:color="auto"/>
              <w:bottom w:val="single" w:sz="6" w:space="0" w:color="auto"/>
              <w:right w:val="single" w:sz="6" w:space="0" w:color="auto"/>
            </w:tcBorders>
            <w:shd w:val="clear" w:color="auto" w:fill="auto"/>
            <w:vAlign w:val="center"/>
          </w:tcPr>
          <w:p w14:paraId="70F6B824" w14:textId="77777777" w:rsidR="009432F6" w:rsidRPr="00B008AB" w:rsidRDefault="009432F6" w:rsidP="00A334F5">
            <w:pPr>
              <w:spacing w:before="120"/>
              <w:jc w:val="left"/>
              <w:rPr>
                <w:lang w:eastAsia="cs-CZ"/>
              </w:rPr>
            </w:pPr>
            <w:r w:rsidRPr="00B008AB">
              <w:rPr>
                <w:lang w:eastAsia="cs-CZ"/>
              </w:rPr>
              <w:t xml:space="preserve">Předání dokumentace uživatelské, administrátorské, instalační příručky, </w:t>
            </w:r>
          </w:p>
        </w:tc>
        <w:tc>
          <w:tcPr>
            <w:tcW w:w="3686" w:type="dxa"/>
            <w:tcBorders>
              <w:top w:val="single" w:sz="6" w:space="0" w:color="auto"/>
              <w:left w:val="single" w:sz="6" w:space="0" w:color="auto"/>
              <w:bottom w:val="single" w:sz="6" w:space="0" w:color="auto"/>
              <w:right w:val="single" w:sz="6" w:space="0" w:color="auto"/>
            </w:tcBorders>
            <w:vAlign w:val="center"/>
          </w:tcPr>
          <w:p w14:paraId="44033D0E" w14:textId="05458AAF" w:rsidR="009432F6" w:rsidRPr="00B008AB" w:rsidRDefault="007A7F03" w:rsidP="00A334F5">
            <w:pPr>
              <w:spacing w:before="120"/>
              <w:jc w:val="center"/>
              <w:rPr>
                <w:lang w:eastAsia="cs-CZ"/>
              </w:rPr>
            </w:pPr>
            <w:r w:rsidRPr="00B008AB">
              <w:rPr>
                <w:lang w:eastAsia="cs-CZ"/>
              </w:rPr>
              <w:t>10</w:t>
            </w:r>
            <w:r w:rsidR="009432F6" w:rsidRPr="00B008AB">
              <w:rPr>
                <w:lang w:eastAsia="cs-CZ"/>
              </w:rPr>
              <w:t>0%</w:t>
            </w:r>
            <w:r w:rsidR="007B51F8" w:rsidRPr="00B008AB">
              <w:rPr>
                <w:lang w:eastAsia="cs-CZ"/>
              </w:rPr>
              <w:t xml:space="preserve"> z ceny </w:t>
            </w:r>
            <w:r w:rsidRPr="00B008AB">
              <w:rPr>
                <w:lang w:eastAsia="cs-CZ"/>
              </w:rPr>
              <w:t>za dokumentaci</w:t>
            </w:r>
          </w:p>
        </w:tc>
      </w:tr>
      <w:tr w:rsidR="00235D49" w:rsidRPr="00B008AB" w14:paraId="14ECCC5B" w14:textId="136511A4" w:rsidTr="00223500">
        <w:trPr>
          <w:trHeight w:val="300"/>
        </w:trPr>
        <w:tc>
          <w:tcPr>
            <w:tcW w:w="1149" w:type="dxa"/>
            <w:tcBorders>
              <w:top w:val="single" w:sz="6" w:space="0" w:color="auto"/>
              <w:left w:val="single" w:sz="6" w:space="0" w:color="auto"/>
              <w:bottom w:val="single" w:sz="6" w:space="0" w:color="auto"/>
              <w:right w:val="single" w:sz="6" w:space="0" w:color="auto"/>
            </w:tcBorders>
            <w:shd w:val="clear" w:color="auto" w:fill="auto"/>
            <w:vAlign w:val="center"/>
          </w:tcPr>
          <w:p w14:paraId="71DDD1E3" w14:textId="5088DF20" w:rsidR="00235D49" w:rsidRPr="00B008AB" w:rsidRDefault="006577FC" w:rsidP="00223500">
            <w:pPr>
              <w:spacing w:before="120"/>
              <w:jc w:val="center"/>
              <w:rPr>
                <w:lang w:val="en-US" w:eastAsia="cs-CZ"/>
              </w:rPr>
            </w:pPr>
            <w:proofErr w:type="spellStart"/>
            <w:r w:rsidRPr="00B008AB">
              <w:rPr>
                <w:lang w:val="en-US" w:eastAsia="cs-CZ"/>
              </w:rPr>
              <w:t>Fáze</w:t>
            </w:r>
            <w:proofErr w:type="spellEnd"/>
            <w:r w:rsidRPr="00B008AB">
              <w:rPr>
                <w:lang w:val="en-US" w:eastAsia="cs-CZ"/>
              </w:rPr>
              <w:t xml:space="preserve"> 4</w:t>
            </w:r>
          </w:p>
        </w:tc>
        <w:tc>
          <w:tcPr>
            <w:tcW w:w="4088" w:type="dxa"/>
            <w:tcBorders>
              <w:top w:val="single" w:sz="6" w:space="0" w:color="auto"/>
              <w:left w:val="single" w:sz="6" w:space="0" w:color="auto"/>
              <w:bottom w:val="single" w:sz="6" w:space="0" w:color="auto"/>
              <w:right w:val="single" w:sz="6" w:space="0" w:color="auto"/>
            </w:tcBorders>
            <w:shd w:val="clear" w:color="auto" w:fill="auto"/>
            <w:vAlign w:val="center"/>
          </w:tcPr>
          <w:p w14:paraId="0D284757" w14:textId="19E0CC9D" w:rsidR="00235D49" w:rsidRPr="00B008AB" w:rsidRDefault="00C050C7" w:rsidP="00223500">
            <w:pPr>
              <w:spacing w:before="120"/>
              <w:jc w:val="left"/>
              <w:rPr>
                <w:lang w:eastAsia="cs-CZ"/>
              </w:rPr>
            </w:pPr>
            <w:r w:rsidRPr="00B008AB">
              <w:rPr>
                <w:lang w:eastAsia="cs-CZ"/>
              </w:rPr>
              <w:t xml:space="preserve">Podpora implementace a </w:t>
            </w:r>
            <w:r w:rsidR="00621E94" w:rsidRPr="00B008AB">
              <w:rPr>
                <w:lang w:eastAsia="cs-CZ"/>
              </w:rPr>
              <w:t>š</w:t>
            </w:r>
            <w:r w:rsidR="00B2309C" w:rsidRPr="00B008AB">
              <w:rPr>
                <w:lang w:eastAsia="cs-CZ"/>
              </w:rPr>
              <w:t>kolení administrátorů SW</w:t>
            </w:r>
          </w:p>
        </w:tc>
        <w:tc>
          <w:tcPr>
            <w:tcW w:w="3686" w:type="dxa"/>
            <w:tcBorders>
              <w:top w:val="single" w:sz="6" w:space="0" w:color="auto"/>
              <w:left w:val="single" w:sz="6" w:space="0" w:color="auto"/>
              <w:bottom w:val="single" w:sz="6" w:space="0" w:color="auto"/>
              <w:right w:val="single" w:sz="6" w:space="0" w:color="auto"/>
            </w:tcBorders>
            <w:vAlign w:val="center"/>
          </w:tcPr>
          <w:p w14:paraId="27626A9D" w14:textId="39C16E1E" w:rsidR="00235D49" w:rsidRPr="00B008AB" w:rsidRDefault="007A7F03" w:rsidP="00223500">
            <w:pPr>
              <w:spacing w:before="120"/>
              <w:jc w:val="center"/>
              <w:rPr>
                <w:lang w:eastAsia="cs-CZ"/>
              </w:rPr>
            </w:pPr>
            <w:r w:rsidRPr="00B008AB">
              <w:rPr>
                <w:lang w:eastAsia="cs-CZ"/>
              </w:rPr>
              <w:t>100</w:t>
            </w:r>
            <w:r w:rsidR="00235D49" w:rsidRPr="00B008AB">
              <w:rPr>
                <w:lang w:eastAsia="cs-CZ"/>
              </w:rPr>
              <w:t>%</w:t>
            </w:r>
            <w:r w:rsidR="00C050C7" w:rsidRPr="00B008AB">
              <w:rPr>
                <w:lang w:eastAsia="cs-CZ"/>
              </w:rPr>
              <w:t xml:space="preserve"> z ceny za podporu </w:t>
            </w:r>
            <w:r w:rsidR="00621E94" w:rsidRPr="00B008AB">
              <w:rPr>
                <w:lang w:eastAsia="cs-CZ"/>
              </w:rPr>
              <w:t>a školení</w:t>
            </w:r>
          </w:p>
        </w:tc>
      </w:tr>
      <w:tr w:rsidR="00EA7FF5" w:rsidRPr="00B008AB" w14:paraId="620BD961" w14:textId="77777777" w:rsidTr="00223500">
        <w:trPr>
          <w:trHeight w:val="300"/>
        </w:trPr>
        <w:tc>
          <w:tcPr>
            <w:tcW w:w="1149" w:type="dxa"/>
            <w:tcBorders>
              <w:top w:val="single" w:sz="6" w:space="0" w:color="auto"/>
              <w:left w:val="single" w:sz="6" w:space="0" w:color="auto"/>
              <w:bottom w:val="single" w:sz="6" w:space="0" w:color="auto"/>
              <w:right w:val="single" w:sz="6" w:space="0" w:color="auto"/>
            </w:tcBorders>
            <w:shd w:val="clear" w:color="auto" w:fill="auto"/>
            <w:vAlign w:val="center"/>
          </w:tcPr>
          <w:p w14:paraId="6A74FEC9" w14:textId="436C7F15" w:rsidR="00EA7FF5" w:rsidRPr="00B008AB" w:rsidDel="006577FC" w:rsidRDefault="00EA7FF5" w:rsidP="00223500">
            <w:pPr>
              <w:spacing w:before="120"/>
              <w:jc w:val="center"/>
              <w:rPr>
                <w:lang w:val="en-US" w:eastAsia="cs-CZ"/>
              </w:rPr>
            </w:pPr>
            <w:proofErr w:type="spellStart"/>
            <w:r w:rsidRPr="00B008AB">
              <w:rPr>
                <w:lang w:val="en-US" w:eastAsia="cs-CZ"/>
              </w:rPr>
              <w:t>Fáze</w:t>
            </w:r>
            <w:proofErr w:type="spellEnd"/>
            <w:r w:rsidRPr="00B008AB">
              <w:rPr>
                <w:lang w:val="en-US" w:eastAsia="cs-CZ"/>
              </w:rPr>
              <w:t xml:space="preserve"> 5</w:t>
            </w:r>
          </w:p>
        </w:tc>
        <w:tc>
          <w:tcPr>
            <w:tcW w:w="4088" w:type="dxa"/>
            <w:tcBorders>
              <w:top w:val="single" w:sz="6" w:space="0" w:color="auto"/>
              <w:left w:val="single" w:sz="6" w:space="0" w:color="auto"/>
              <w:bottom w:val="single" w:sz="6" w:space="0" w:color="auto"/>
              <w:right w:val="single" w:sz="6" w:space="0" w:color="auto"/>
            </w:tcBorders>
            <w:shd w:val="clear" w:color="auto" w:fill="auto"/>
            <w:vAlign w:val="center"/>
          </w:tcPr>
          <w:p w14:paraId="255F4CB9" w14:textId="1FD8782C" w:rsidR="00EA7FF5" w:rsidRPr="00B008AB" w:rsidRDefault="00EA7FF5" w:rsidP="006B57B7">
            <w:pPr>
              <w:spacing w:before="120"/>
              <w:jc w:val="left"/>
              <w:rPr>
                <w:lang w:eastAsia="cs-CZ"/>
              </w:rPr>
            </w:pPr>
            <w:r w:rsidRPr="00B008AB">
              <w:rPr>
                <w:lang w:eastAsia="cs-CZ"/>
              </w:rPr>
              <w:t>Provedení upgrade</w:t>
            </w:r>
            <w:r w:rsidR="00A4255A" w:rsidRPr="00B008AB">
              <w:rPr>
                <w:lang w:eastAsia="cs-CZ"/>
              </w:rPr>
              <w:t xml:space="preserve"> VMS</w:t>
            </w:r>
            <w:r w:rsidR="002A6A19" w:rsidRPr="00B008AB">
              <w:rPr>
                <w:lang w:eastAsia="cs-CZ"/>
              </w:rPr>
              <w:t xml:space="preserve"> </w:t>
            </w:r>
            <w:proofErr w:type="gramStart"/>
            <w:r w:rsidR="002A6A19" w:rsidRPr="00B008AB">
              <w:rPr>
                <w:lang w:eastAsia="cs-CZ"/>
              </w:rPr>
              <w:t xml:space="preserve">a </w:t>
            </w:r>
            <w:r w:rsidRPr="00B008AB">
              <w:rPr>
                <w:lang w:eastAsia="cs-CZ"/>
              </w:rPr>
              <w:t xml:space="preserve"> zprovoznění</w:t>
            </w:r>
            <w:proofErr w:type="gramEnd"/>
            <w:r w:rsidRPr="00B008AB">
              <w:rPr>
                <w:lang w:eastAsia="cs-CZ"/>
              </w:rPr>
              <w:t xml:space="preserve"> </w:t>
            </w:r>
            <w:proofErr w:type="spellStart"/>
            <w:r w:rsidRPr="00B008AB">
              <w:rPr>
                <w:lang w:eastAsia="cs-CZ"/>
              </w:rPr>
              <w:t>failover</w:t>
            </w:r>
            <w:proofErr w:type="spellEnd"/>
            <w:r w:rsidRPr="00B008AB">
              <w:rPr>
                <w:lang w:eastAsia="cs-CZ"/>
              </w:rPr>
              <w:t xml:space="preserve"> serverů etapy 2 dle bodu </w:t>
            </w:r>
            <w:r w:rsidR="00046AC0" w:rsidRPr="00B008AB">
              <w:rPr>
                <w:lang w:eastAsia="cs-CZ"/>
              </w:rPr>
              <w:t>5.2. a 5.3.</w:t>
            </w:r>
            <w:r w:rsidR="00816E86" w:rsidRPr="00B008AB">
              <w:rPr>
                <w:lang w:eastAsia="cs-CZ"/>
              </w:rPr>
              <w:t xml:space="preserve"> výše</w:t>
            </w:r>
          </w:p>
        </w:tc>
        <w:tc>
          <w:tcPr>
            <w:tcW w:w="3686" w:type="dxa"/>
            <w:tcBorders>
              <w:top w:val="single" w:sz="6" w:space="0" w:color="auto"/>
              <w:left w:val="single" w:sz="6" w:space="0" w:color="auto"/>
              <w:bottom w:val="single" w:sz="6" w:space="0" w:color="auto"/>
              <w:right w:val="single" w:sz="6" w:space="0" w:color="auto"/>
            </w:tcBorders>
            <w:vAlign w:val="center"/>
          </w:tcPr>
          <w:p w14:paraId="540F17AB" w14:textId="6529285F" w:rsidR="00EA7FF5" w:rsidRPr="00B008AB" w:rsidRDefault="00EA7FF5" w:rsidP="00223500">
            <w:pPr>
              <w:spacing w:before="120"/>
              <w:jc w:val="center"/>
              <w:rPr>
                <w:lang w:eastAsia="cs-CZ"/>
              </w:rPr>
            </w:pPr>
            <w:r w:rsidRPr="00B008AB">
              <w:rPr>
                <w:lang w:eastAsia="cs-CZ"/>
              </w:rPr>
              <w:t>30% ceny instalaci</w:t>
            </w:r>
          </w:p>
        </w:tc>
      </w:tr>
      <w:tr w:rsidR="00D12C31" w:rsidRPr="00B008AB" w14:paraId="048B5426" w14:textId="77777777" w:rsidTr="00223500">
        <w:trPr>
          <w:trHeight w:val="300"/>
        </w:trPr>
        <w:tc>
          <w:tcPr>
            <w:tcW w:w="1149" w:type="dxa"/>
            <w:tcBorders>
              <w:top w:val="single" w:sz="6" w:space="0" w:color="auto"/>
              <w:left w:val="single" w:sz="6" w:space="0" w:color="auto"/>
              <w:bottom w:val="single" w:sz="6" w:space="0" w:color="auto"/>
              <w:right w:val="single" w:sz="6" w:space="0" w:color="auto"/>
            </w:tcBorders>
            <w:shd w:val="clear" w:color="auto" w:fill="auto"/>
            <w:vAlign w:val="center"/>
          </w:tcPr>
          <w:p w14:paraId="61A4B0A7" w14:textId="2DE4AAF0" w:rsidR="00D12C31" w:rsidRPr="00B008AB" w:rsidRDefault="00F11176" w:rsidP="00223500">
            <w:pPr>
              <w:spacing w:before="120"/>
              <w:jc w:val="center"/>
              <w:rPr>
                <w:lang w:val="en-US" w:eastAsia="cs-CZ"/>
              </w:rPr>
            </w:pPr>
            <w:proofErr w:type="spellStart"/>
            <w:r w:rsidRPr="00B008AB">
              <w:rPr>
                <w:lang w:val="en-US" w:eastAsia="cs-CZ"/>
              </w:rPr>
              <w:t>Fáze</w:t>
            </w:r>
            <w:proofErr w:type="spellEnd"/>
            <w:r w:rsidRPr="00B008AB">
              <w:rPr>
                <w:lang w:val="en-US" w:eastAsia="cs-CZ"/>
              </w:rPr>
              <w:t xml:space="preserve"> 6</w:t>
            </w:r>
          </w:p>
        </w:tc>
        <w:tc>
          <w:tcPr>
            <w:tcW w:w="4088" w:type="dxa"/>
            <w:tcBorders>
              <w:top w:val="single" w:sz="6" w:space="0" w:color="auto"/>
              <w:left w:val="single" w:sz="6" w:space="0" w:color="auto"/>
              <w:bottom w:val="single" w:sz="6" w:space="0" w:color="auto"/>
              <w:right w:val="single" w:sz="6" w:space="0" w:color="auto"/>
            </w:tcBorders>
            <w:shd w:val="clear" w:color="auto" w:fill="auto"/>
            <w:vAlign w:val="center"/>
          </w:tcPr>
          <w:p w14:paraId="0619E6FD" w14:textId="56570886" w:rsidR="00D12C31" w:rsidRPr="00B008AB" w:rsidRDefault="00EA5084" w:rsidP="00120409">
            <w:pPr>
              <w:spacing w:before="120"/>
              <w:jc w:val="left"/>
              <w:rPr>
                <w:lang w:eastAsia="cs-CZ"/>
              </w:rPr>
            </w:pPr>
            <w:r w:rsidRPr="00B008AB">
              <w:rPr>
                <w:lang w:eastAsia="cs-CZ"/>
              </w:rPr>
              <w:t xml:space="preserve">Čerpání </w:t>
            </w:r>
            <w:r w:rsidR="00301179" w:rsidRPr="00B008AB">
              <w:rPr>
                <w:lang w:eastAsia="cs-CZ"/>
              </w:rPr>
              <w:t>dalších licencí</w:t>
            </w:r>
            <w:r w:rsidR="00890CDD" w:rsidRPr="00B008AB">
              <w:rPr>
                <w:lang w:eastAsia="cs-CZ"/>
              </w:rPr>
              <w:t xml:space="preserve"> </w:t>
            </w:r>
            <w:r w:rsidR="006D0D40" w:rsidRPr="00B008AB">
              <w:rPr>
                <w:lang w:eastAsia="cs-CZ"/>
              </w:rPr>
              <w:t>dle objednávek</w:t>
            </w:r>
          </w:p>
        </w:tc>
        <w:tc>
          <w:tcPr>
            <w:tcW w:w="3686" w:type="dxa"/>
            <w:tcBorders>
              <w:top w:val="single" w:sz="6" w:space="0" w:color="auto"/>
              <w:left w:val="single" w:sz="6" w:space="0" w:color="auto"/>
              <w:bottom w:val="single" w:sz="6" w:space="0" w:color="auto"/>
              <w:right w:val="single" w:sz="6" w:space="0" w:color="auto"/>
            </w:tcBorders>
            <w:vAlign w:val="center"/>
          </w:tcPr>
          <w:p w14:paraId="2ABF361A" w14:textId="29BACB41" w:rsidR="00D12C31" w:rsidRPr="00B008AB" w:rsidRDefault="00223500" w:rsidP="00223500">
            <w:pPr>
              <w:spacing w:before="120"/>
              <w:jc w:val="center"/>
              <w:rPr>
                <w:lang w:eastAsia="cs-CZ"/>
              </w:rPr>
            </w:pPr>
            <w:r w:rsidRPr="00B008AB">
              <w:rPr>
                <w:lang w:eastAsia="cs-CZ"/>
              </w:rPr>
              <w:t>Počet</w:t>
            </w:r>
            <w:r w:rsidR="00301179" w:rsidRPr="00B008AB">
              <w:rPr>
                <w:lang w:eastAsia="cs-CZ"/>
              </w:rPr>
              <w:t xml:space="preserve"> </w:t>
            </w:r>
            <w:r w:rsidRPr="00B008AB">
              <w:rPr>
                <w:lang w:eastAsia="cs-CZ"/>
              </w:rPr>
              <w:t xml:space="preserve">a typ </w:t>
            </w:r>
            <w:r w:rsidR="00301179" w:rsidRPr="00B008AB">
              <w:rPr>
                <w:lang w:eastAsia="cs-CZ"/>
              </w:rPr>
              <w:t>licenc</w:t>
            </w:r>
            <w:r w:rsidRPr="00B008AB">
              <w:rPr>
                <w:lang w:eastAsia="cs-CZ"/>
              </w:rPr>
              <w:t>í</w:t>
            </w:r>
            <w:r w:rsidR="00301179" w:rsidRPr="00B008AB">
              <w:rPr>
                <w:lang w:eastAsia="cs-CZ"/>
              </w:rPr>
              <w:t xml:space="preserve"> x cena za licenci</w:t>
            </w:r>
          </w:p>
        </w:tc>
      </w:tr>
      <w:tr w:rsidR="00F11176" w:rsidRPr="00B008AB" w14:paraId="26CA9DAA" w14:textId="77777777" w:rsidTr="00223500">
        <w:trPr>
          <w:trHeight w:val="300"/>
        </w:trPr>
        <w:tc>
          <w:tcPr>
            <w:tcW w:w="1149" w:type="dxa"/>
            <w:tcBorders>
              <w:top w:val="single" w:sz="6" w:space="0" w:color="auto"/>
              <w:left w:val="single" w:sz="6" w:space="0" w:color="auto"/>
              <w:bottom w:val="single" w:sz="6" w:space="0" w:color="auto"/>
              <w:right w:val="single" w:sz="6" w:space="0" w:color="auto"/>
            </w:tcBorders>
            <w:shd w:val="clear" w:color="auto" w:fill="auto"/>
            <w:vAlign w:val="center"/>
          </w:tcPr>
          <w:p w14:paraId="3B059201" w14:textId="6CDDD3CD" w:rsidR="00F11176" w:rsidRPr="00B008AB" w:rsidDel="006577FC" w:rsidRDefault="00F11176" w:rsidP="00223500">
            <w:pPr>
              <w:spacing w:before="120"/>
              <w:jc w:val="center"/>
              <w:rPr>
                <w:lang w:val="en-US" w:eastAsia="cs-CZ"/>
              </w:rPr>
            </w:pPr>
            <w:proofErr w:type="spellStart"/>
            <w:r w:rsidRPr="00B008AB">
              <w:rPr>
                <w:lang w:val="en-US" w:eastAsia="cs-CZ"/>
              </w:rPr>
              <w:t>Fáze</w:t>
            </w:r>
            <w:proofErr w:type="spellEnd"/>
            <w:r w:rsidRPr="00B008AB">
              <w:rPr>
                <w:lang w:val="en-US" w:eastAsia="cs-CZ"/>
              </w:rPr>
              <w:t xml:space="preserve"> 7</w:t>
            </w:r>
          </w:p>
        </w:tc>
        <w:tc>
          <w:tcPr>
            <w:tcW w:w="4088" w:type="dxa"/>
            <w:tcBorders>
              <w:top w:val="single" w:sz="6" w:space="0" w:color="auto"/>
              <w:left w:val="single" w:sz="6" w:space="0" w:color="auto"/>
              <w:bottom w:val="single" w:sz="6" w:space="0" w:color="auto"/>
              <w:right w:val="single" w:sz="6" w:space="0" w:color="auto"/>
            </w:tcBorders>
            <w:shd w:val="clear" w:color="auto" w:fill="auto"/>
            <w:vAlign w:val="center"/>
          </w:tcPr>
          <w:p w14:paraId="5FBEF5AC" w14:textId="6A9B1406" w:rsidR="00F11176" w:rsidRPr="00B008AB" w:rsidRDefault="00F11176" w:rsidP="00223500">
            <w:pPr>
              <w:spacing w:before="120"/>
              <w:jc w:val="left"/>
              <w:rPr>
                <w:lang w:eastAsia="cs-CZ"/>
              </w:rPr>
            </w:pPr>
            <w:r w:rsidRPr="00B008AB">
              <w:rPr>
                <w:lang w:eastAsia="cs-CZ"/>
              </w:rPr>
              <w:t>Provedení i</w:t>
            </w:r>
            <w:r w:rsidR="00D304D0" w:rsidRPr="00B008AB">
              <w:rPr>
                <w:lang w:eastAsia="cs-CZ"/>
              </w:rPr>
              <w:t>n</w:t>
            </w:r>
            <w:r w:rsidRPr="00B008AB">
              <w:rPr>
                <w:lang w:eastAsia="cs-CZ"/>
              </w:rPr>
              <w:t>stalace</w:t>
            </w:r>
            <w:r w:rsidR="00087A53" w:rsidRPr="00B008AB">
              <w:rPr>
                <w:lang w:eastAsia="cs-CZ"/>
              </w:rPr>
              <w:t xml:space="preserve"> a</w:t>
            </w:r>
            <w:r w:rsidRPr="00B008AB">
              <w:rPr>
                <w:lang w:eastAsia="cs-CZ"/>
              </w:rPr>
              <w:t xml:space="preserve"> nastavení </w:t>
            </w:r>
            <w:r w:rsidR="00087A53" w:rsidRPr="00B008AB">
              <w:rPr>
                <w:lang w:eastAsia="cs-CZ"/>
              </w:rPr>
              <w:t xml:space="preserve">VMS </w:t>
            </w:r>
            <w:r w:rsidRPr="00B008AB">
              <w:rPr>
                <w:lang w:eastAsia="cs-CZ"/>
              </w:rPr>
              <w:t xml:space="preserve">a zprovoznění </w:t>
            </w:r>
            <w:proofErr w:type="spellStart"/>
            <w:r w:rsidRPr="00B008AB">
              <w:rPr>
                <w:lang w:eastAsia="cs-CZ"/>
              </w:rPr>
              <w:t>failover</w:t>
            </w:r>
            <w:proofErr w:type="spellEnd"/>
            <w:r w:rsidRPr="00B008AB">
              <w:rPr>
                <w:lang w:eastAsia="cs-CZ"/>
              </w:rPr>
              <w:t xml:space="preserve"> serverů etapy </w:t>
            </w:r>
            <w:r w:rsidR="00D304D0" w:rsidRPr="00B008AB">
              <w:rPr>
                <w:lang w:eastAsia="cs-CZ"/>
              </w:rPr>
              <w:t>3+4</w:t>
            </w:r>
            <w:r w:rsidRPr="00B008AB">
              <w:rPr>
                <w:lang w:eastAsia="cs-CZ"/>
              </w:rPr>
              <w:t xml:space="preserve"> dle bodu </w:t>
            </w:r>
            <w:r w:rsidR="00046AC0" w:rsidRPr="00B008AB">
              <w:rPr>
                <w:lang w:eastAsia="cs-CZ"/>
              </w:rPr>
              <w:t>5.2. a 5.3.</w:t>
            </w:r>
            <w:r w:rsidR="00816E86" w:rsidRPr="00B008AB">
              <w:rPr>
                <w:lang w:eastAsia="cs-CZ"/>
              </w:rPr>
              <w:t>výše</w:t>
            </w:r>
          </w:p>
        </w:tc>
        <w:tc>
          <w:tcPr>
            <w:tcW w:w="3686" w:type="dxa"/>
            <w:tcBorders>
              <w:top w:val="single" w:sz="6" w:space="0" w:color="auto"/>
              <w:left w:val="single" w:sz="6" w:space="0" w:color="auto"/>
              <w:bottom w:val="single" w:sz="6" w:space="0" w:color="auto"/>
              <w:right w:val="single" w:sz="6" w:space="0" w:color="auto"/>
            </w:tcBorders>
            <w:vAlign w:val="center"/>
          </w:tcPr>
          <w:p w14:paraId="3BE3A200" w14:textId="44E9DB3F" w:rsidR="00F11176" w:rsidRPr="00B008AB" w:rsidRDefault="00AD4410" w:rsidP="00223500">
            <w:pPr>
              <w:spacing w:before="120"/>
              <w:jc w:val="center"/>
              <w:rPr>
                <w:lang w:eastAsia="cs-CZ"/>
              </w:rPr>
            </w:pPr>
            <w:r w:rsidRPr="00B008AB">
              <w:rPr>
                <w:lang w:eastAsia="cs-CZ"/>
              </w:rPr>
              <w:t>40% ceny instalaci</w:t>
            </w:r>
          </w:p>
        </w:tc>
      </w:tr>
    </w:tbl>
    <w:p w14:paraId="2A04DE99" w14:textId="674C9D0C" w:rsidR="000D5C8D" w:rsidRPr="00B008AB" w:rsidRDefault="00F46541" w:rsidP="00370CB6">
      <w:pPr>
        <w:jc w:val="left"/>
        <w:rPr>
          <w:lang w:eastAsia="cs-CZ"/>
        </w:rPr>
      </w:pPr>
      <w:r w:rsidRPr="00B008AB">
        <w:rPr>
          <w:lang w:eastAsia="cs-CZ"/>
        </w:rPr>
        <w:t xml:space="preserve"> </w:t>
      </w:r>
    </w:p>
    <w:p w14:paraId="2FD4C54C" w14:textId="77777777" w:rsidR="00345CBC" w:rsidRPr="00B008AB" w:rsidRDefault="00345CBC" w:rsidP="00075331">
      <w:pPr>
        <w:rPr>
          <w:rFonts w:eastAsia="Times New Roman"/>
        </w:rPr>
      </w:pPr>
      <w:r w:rsidRPr="00B008AB">
        <w:rPr>
          <w:rFonts w:eastAsia="Times New Roman"/>
        </w:rPr>
        <w:t>Přílohou faktur bude:</w:t>
      </w:r>
    </w:p>
    <w:p w14:paraId="38DDBE6C" w14:textId="02558C78" w:rsidR="00345CBC" w:rsidRPr="00B008AB" w:rsidRDefault="00345CBC" w:rsidP="00075331">
      <w:pPr>
        <w:rPr>
          <w:rFonts w:eastAsia="Times New Roman"/>
        </w:rPr>
      </w:pPr>
      <w:r w:rsidRPr="00B008AB">
        <w:rPr>
          <w:rFonts w:eastAsia="Times New Roman"/>
        </w:rPr>
        <w:t xml:space="preserve">a) předávací protokol v případě fází 1 a 6 výše; </w:t>
      </w:r>
    </w:p>
    <w:p w14:paraId="7BEE6CA1" w14:textId="41C0540A" w:rsidR="00345CBC" w:rsidRPr="00B008AB" w:rsidRDefault="00345CBC" w:rsidP="00075331">
      <w:pPr>
        <w:rPr>
          <w:rFonts w:eastAsia="Times New Roman"/>
        </w:rPr>
      </w:pPr>
      <w:r w:rsidRPr="00B008AB">
        <w:rPr>
          <w:rFonts w:eastAsia="Times New Roman"/>
        </w:rPr>
        <w:t xml:space="preserve">b) akceptační protokol v případě fází 2 až 5 </w:t>
      </w:r>
      <w:r w:rsidR="000804F5">
        <w:rPr>
          <w:rFonts w:eastAsia="Times New Roman"/>
        </w:rPr>
        <w:t xml:space="preserve">a fáze 7 </w:t>
      </w:r>
      <w:r w:rsidRPr="00B008AB">
        <w:rPr>
          <w:rFonts w:eastAsia="Times New Roman"/>
        </w:rPr>
        <w:t>výše.</w:t>
      </w:r>
    </w:p>
    <w:p w14:paraId="2B6B675E" w14:textId="77777777" w:rsidR="00345CBC" w:rsidRPr="00B008AB" w:rsidRDefault="00345CBC" w:rsidP="00075331">
      <w:pPr>
        <w:rPr>
          <w:rFonts w:eastAsia="Times New Roman"/>
        </w:rPr>
      </w:pPr>
    </w:p>
    <w:p w14:paraId="39C2D2C6" w14:textId="31C39FFF" w:rsidR="00075331" w:rsidRDefault="003F0D93" w:rsidP="00075331">
      <w:pPr>
        <w:rPr>
          <w:rFonts w:eastAsia="Times New Roman"/>
        </w:rPr>
      </w:pPr>
      <w:r w:rsidRPr="00B008AB">
        <w:rPr>
          <w:rFonts w:eastAsia="Times New Roman"/>
        </w:rPr>
        <w:t xml:space="preserve">Licence nad počáteční množství budou </w:t>
      </w:r>
      <w:r w:rsidR="005E5A25" w:rsidRPr="00B008AB">
        <w:rPr>
          <w:rFonts w:eastAsia="Times New Roman"/>
        </w:rPr>
        <w:t xml:space="preserve">objednávány a </w:t>
      </w:r>
      <w:r w:rsidRPr="00B008AB">
        <w:rPr>
          <w:rFonts w:eastAsia="Times New Roman"/>
        </w:rPr>
        <w:t>hrazeny</w:t>
      </w:r>
      <w:r w:rsidR="005E5A25" w:rsidRPr="00B008AB">
        <w:rPr>
          <w:rFonts w:eastAsia="Times New Roman"/>
        </w:rPr>
        <w:t xml:space="preserve"> na základě dílčí objednávky</w:t>
      </w:r>
      <w:r w:rsidR="000A54F0" w:rsidRPr="00B008AB">
        <w:rPr>
          <w:rFonts w:eastAsia="Times New Roman"/>
        </w:rPr>
        <w:t xml:space="preserve"> a do celkové výše objemu licencí</w:t>
      </w:r>
      <w:r w:rsidR="00C21E47">
        <w:rPr>
          <w:rFonts w:eastAsia="Times New Roman"/>
        </w:rPr>
        <w:t xml:space="preserve"> </w:t>
      </w:r>
      <w:r w:rsidR="00C454B3">
        <w:rPr>
          <w:rFonts w:eastAsia="Times New Roman"/>
        </w:rPr>
        <w:t xml:space="preserve">maximálně </w:t>
      </w:r>
      <w:r w:rsidR="00C21E47">
        <w:rPr>
          <w:rFonts w:eastAsia="Times New Roman"/>
        </w:rPr>
        <w:t>po dobu trvání smlouvy</w:t>
      </w:r>
      <w:r w:rsidR="00075331">
        <w:rPr>
          <w:rFonts w:eastAsia="Times New Roman"/>
        </w:rPr>
        <w:t>.</w:t>
      </w:r>
    </w:p>
    <w:p w14:paraId="6435647F" w14:textId="4412FCCC" w:rsidR="001439B0" w:rsidRDefault="001439B0" w:rsidP="001439B0">
      <w:pPr>
        <w:pStyle w:val="Zkladntext"/>
        <w:spacing w:before="80" w:line="278" w:lineRule="auto"/>
        <w:ind w:right="-25"/>
        <w:rPr>
          <w:w w:val="105"/>
        </w:rPr>
      </w:pPr>
      <w:r>
        <w:rPr>
          <w:w w:val="105"/>
        </w:rPr>
        <w:t xml:space="preserve">Akceptační testování </w:t>
      </w:r>
      <w:r w:rsidR="005E194F">
        <w:rPr>
          <w:w w:val="105"/>
        </w:rPr>
        <w:t xml:space="preserve">na vybrané lokalitě dle čl. 4.5 této Specifikace </w:t>
      </w:r>
      <w:r>
        <w:rPr>
          <w:w w:val="105"/>
        </w:rPr>
        <w:t>bude obsahovat:</w:t>
      </w:r>
    </w:p>
    <w:p w14:paraId="1ED1D17F" w14:textId="1C4156D2" w:rsidR="001439B0" w:rsidRDefault="00E853D3" w:rsidP="0015385C">
      <w:pPr>
        <w:pStyle w:val="Zkladntext"/>
        <w:numPr>
          <w:ilvl w:val="0"/>
          <w:numId w:val="13"/>
        </w:numPr>
        <w:spacing w:before="80" w:line="278" w:lineRule="auto"/>
        <w:ind w:right="-25"/>
      </w:pPr>
      <w:r>
        <w:t xml:space="preserve">Prověření splnění </w:t>
      </w:r>
      <w:r w:rsidR="00832723">
        <w:t xml:space="preserve">všech </w:t>
      </w:r>
      <w:r>
        <w:t>požadav</w:t>
      </w:r>
      <w:r w:rsidR="005D62D7">
        <w:t xml:space="preserve">ků </w:t>
      </w:r>
      <w:r w:rsidR="004954CA">
        <w:t xml:space="preserve">dle kap. </w:t>
      </w:r>
      <w:r w:rsidR="00855BBD">
        <w:t>5.</w:t>
      </w:r>
      <w:r w:rsidR="002659EC">
        <w:t>1.</w:t>
      </w:r>
      <w:r w:rsidR="007A039A">
        <w:t xml:space="preserve"> v souladu s</w:t>
      </w:r>
      <w:r w:rsidR="006B57B7">
        <w:t> čl</w:t>
      </w:r>
      <w:r w:rsidR="007A039A">
        <w:t>. 4</w:t>
      </w:r>
      <w:r w:rsidR="006B57B7">
        <w:t xml:space="preserve"> této Specifikace</w:t>
      </w:r>
    </w:p>
    <w:p w14:paraId="488329CB" w14:textId="3C1582C9" w:rsidR="00855BBD" w:rsidRDefault="009B7904" w:rsidP="0015385C">
      <w:pPr>
        <w:pStyle w:val="Zkladntext"/>
        <w:numPr>
          <w:ilvl w:val="0"/>
          <w:numId w:val="13"/>
        </w:numPr>
        <w:spacing w:before="80" w:line="278" w:lineRule="auto"/>
        <w:ind w:right="-25"/>
      </w:pPr>
      <w:r>
        <w:lastRenderedPageBreak/>
        <w:t xml:space="preserve">Prověření </w:t>
      </w:r>
      <w:r w:rsidR="00F554B0">
        <w:t xml:space="preserve">kompletní </w:t>
      </w:r>
      <w:r w:rsidR="006F296A">
        <w:t xml:space="preserve">funkčnosti </w:t>
      </w:r>
      <w:proofErr w:type="spellStart"/>
      <w:r w:rsidR="006F296A">
        <w:t>fai</w:t>
      </w:r>
      <w:r w:rsidR="00CD0906">
        <w:t>l</w:t>
      </w:r>
      <w:r w:rsidR="006F296A">
        <w:t>over</w:t>
      </w:r>
      <w:proofErr w:type="spellEnd"/>
      <w:r w:rsidR="006F296A">
        <w:t xml:space="preserve"> server</w:t>
      </w:r>
      <w:r w:rsidR="00F61B7A">
        <w:t>u</w:t>
      </w:r>
      <w:r w:rsidR="003C3A0A">
        <w:t xml:space="preserve"> při výpadku provozního serveru</w:t>
      </w:r>
    </w:p>
    <w:p w14:paraId="37B7E839" w14:textId="265FFC5A" w:rsidR="00CD0906" w:rsidRPr="00257311" w:rsidRDefault="0004468D" w:rsidP="0015385C">
      <w:pPr>
        <w:pStyle w:val="Zkladntext"/>
        <w:numPr>
          <w:ilvl w:val="0"/>
          <w:numId w:val="13"/>
        </w:numPr>
        <w:spacing w:before="80" w:line="278" w:lineRule="auto"/>
        <w:ind w:right="-25"/>
      </w:pPr>
      <w:r>
        <w:t>Kontrola propojení s </w:t>
      </w:r>
      <w:proofErr w:type="spellStart"/>
      <w:r>
        <w:t>Asset</w:t>
      </w:r>
      <w:proofErr w:type="spellEnd"/>
      <w:r>
        <w:t xml:space="preserve">, DDTS a </w:t>
      </w:r>
      <w:proofErr w:type="spellStart"/>
      <w:r>
        <w:t>Latis</w:t>
      </w:r>
      <w:proofErr w:type="spellEnd"/>
    </w:p>
    <w:p w14:paraId="7CE08D40" w14:textId="77777777" w:rsidR="00F67468" w:rsidRDefault="00F67468" w:rsidP="00075331">
      <w:pPr>
        <w:rPr>
          <w:rFonts w:eastAsia="Times New Roman"/>
        </w:rPr>
      </w:pPr>
    </w:p>
    <w:p w14:paraId="5806F53E" w14:textId="7DF8A405" w:rsidR="008B7B5F" w:rsidRPr="00257311" w:rsidRDefault="00AE4A59" w:rsidP="008B7B5F">
      <w:pPr>
        <w:pStyle w:val="Nadpis1"/>
        <w:jc w:val="left"/>
        <w:rPr>
          <w:rFonts w:asciiTheme="minorHAnsi" w:hAnsiTheme="minorHAnsi"/>
          <w:lang w:eastAsia="cs-CZ"/>
        </w:rPr>
      </w:pPr>
      <w:bookmarkStart w:id="63" w:name="_Toc189653561"/>
      <w:r>
        <w:rPr>
          <w:rFonts w:asciiTheme="minorHAnsi" w:hAnsiTheme="minorHAnsi"/>
          <w:lang w:eastAsia="cs-CZ"/>
        </w:rPr>
        <w:t>Ověřovací provoz - postup</w:t>
      </w:r>
      <w:bookmarkEnd w:id="63"/>
    </w:p>
    <w:p w14:paraId="248310F4" w14:textId="65C29D92" w:rsidR="006535B0" w:rsidRDefault="002A2142" w:rsidP="00075331">
      <w:r>
        <w:object w:dxaOrig="1539" w:dyaOrig="997" w14:anchorId="42D609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50.25pt" o:ole="">
            <v:imagedata r:id="rId18" o:title=""/>
          </v:shape>
          <o:OLEObject Type="Embed" ProgID="AcroExch.Document.DC" ShapeID="_x0000_i1025" DrawAspect="Icon" ObjectID="_1800266288" r:id="rId19"/>
        </w:object>
      </w:r>
    </w:p>
    <w:p w14:paraId="275EEF4F" w14:textId="0303E6C0" w:rsidR="00330167" w:rsidRDefault="00330167" w:rsidP="00075331"/>
    <w:p w14:paraId="27CE4724" w14:textId="5E82D9ED" w:rsidR="00330167" w:rsidRPr="00257311" w:rsidRDefault="00330167" w:rsidP="00330167">
      <w:pPr>
        <w:pStyle w:val="Nadpis1"/>
        <w:jc w:val="left"/>
        <w:rPr>
          <w:rFonts w:asciiTheme="minorHAnsi" w:hAnsiTheme="minorHAnsi"/>
          <w:lang w:eastAsia="cs-CZ"/>
        </w:rPr>
      </w:pPr>
      <w:bookmarkStart w:id="64" w:name="_Toc189653562"/>
      <w:r>
        <w:rPr>
          <w:rFonts w:asciiTheme="minorHAnsi" w:hAnsiTheme="minorHAnsi"/>
          <w:lang w:eastAsia="cs-CZ"/>
        </w:rPr>
        <w:t>Lokality instalací</w:t>
      </w:r>
      <w:bookmarkEnd w:id="64"/>
    </w:p>
    <w:p w14:paraId="5BACB5E8" w14:textId="77777777" w:rsidR="00330167" w:rsidRPr="00FC7F01" w:rsidRDefault="00330167" w:rsidP="00FC7F01">
      <w:pPr>
        <w:jc w:val="left"/>
        <w:rPr>
          <w:rFonts w:eastAsia="Times New Roman"/>
        </w:rPr>
      </w:pPr>
      <w:r w:rsidRPr="00FC7F01">
        <w:rPr>
          <w:rFonts w:eastAsia="Times New Roman"/>
          <w:b/>
        </w:rPr>
        <w:t>Oblastní ředitelství Brno</w:t>
      </w:r>
      <w:r w:rsidRPr="00FC7F01">
        <w:rPr>
          <w:rFonts w:eastAsia="Times New Roman"/>
          <w:b/>
        </w:rPr>
        <w:br/>
      </w:r>
      <w:r w:rsidRPr="00FC7F01">
        <w:rPr>
          <w:rFonts w:eastAsia="Times New Roman"/>
        </w:rPr>
        <w:t>Kounicova 26</w:t>
      </w:r>
      <w:r w:rsidRPr="00FC7F01">
        <w:rPr>
          <w:rFonts w:eastAsia="Times New Roman"/>
        </w:rPr>
        <w:br/>
        <w:t>611 43 Brno</w:t>
      </w:r>
    </w:p>
    <w:p w14:paraId="0BCB5F33" w14:textId="77777777" w:rsidR="00330167" w:rsidRPr="00FC7F01" w:rsidRDefault="00330167" w:rsidP="00FC7F01">
      <w:pPr>
        <w:jc w:val="left"/>
        <w:rPr>
          <w:rFonts w:eastAsia="Times New Roman"/>
        </w:rPr>
      </w:pPr>
      <w:r w:rsidRPr="00FC7F01">
        <w:rPr>
          <w:rFonts w:eastAsia="Times New Roman"/>
          <w:b/>
        </w:rPr>
        <w:t>Oblastní ředitelství Ostrava</w:t>
      </w:r>
      <w:r w:rsidRPr="00FC7F01">
        <w:rPr>
          <w:rFonts w:eastAsia="Times New Roman"/>
          <w:b/>
        </w:rPr>
        <w:br/>
      </w:r>
      <w:r w:rsidRPr="00FC7F01">
        <w:rPr>
          <w:rFonts w:eastAsia="Times New Roman"/>
        </w:rPr>
        <w:t>Muglinovská 1038/5</w:t>
      </w:r>
      <w:r w:rsidRPr="00FC7F01">
        <w:rPr>
          <w:rFonts w:eastAsia="Times New Roman"/>
        </w:rPr>
        <w:br/>
        <w:t>702 00 Ostrava</w:t>
      </w:r>
    </w:p>
    <w:p w14:paraId="140FD9CF" w14:textId="77777777" w:rsidR="00330167" w:rsidRPr="00FC7F01" w:rsidRDefault="00330167" w:rsidP="00FC7F01">
      <w:pPr>
        <w:jc w:val="left"/>
        <w:rPr>
          <w:rFonts w:eastAsia="Times New Roman"/>
        </w:rPr>
      </w:pPr>
      <w:r w:rsidRPr="00FC7F01">
        <w:rPr>
          <w:rFonts w:eastAsia="Times New Roman"/>
          <w:b/>
        </w:rPr>
        <w:t>Oblastní ředitelství Praha</w:t>
      </w:r>
      <w:r w:rsidRPr="00FC7F01">
        <w:rPr>
          <w:rFonts w:eastAsia="Times New Roman"/>
          <w:b/>
        </w:rPr>
        <w:br/>
      </w:r>
      <w:r w:rsidRPr="00FC7F01">
        <w:rPr>
          <w:rFonts w:eastAsia="Times New Roman"/>
        </w:rPr>
        <w:t>Partyzánská 24</w:t>
      </w:r>
      <w:r w:rsidRPr="00FC7F01">
        <w:rPr>
          <w:rFonts w:eastAsia="Times New Roman"/>
        </w:rPr>
        <w:br/>
        <w:t>170 00 Praha 7</w:t>
      </w:r>
    </w:p>
    <w:p w14:paraId="3F23891B" w14:textId="77777777" w:rsidR="00330167" w:rsidRPr="00FC7F01" w:rsidRDefault="00330167" w:rsidP="00FC7F01">
      <w:pPr>
        <w:jc w:val="left"/>
        <w:rPr>
          <w:rFonts w:eastAsia="Times New Roman"/>
        </w:rPr>
      </w:pPr>
      <w:r w:rsidRPr="00FC7F01">
        <w:rPr>
          <w:rFonts w:eastAsia="Times New Roman"/>
          <w:b/>
        </w:rPr>
        <w:t>Oblastní ředitelství Hradec Králové</w:t>
      </w:r>
      <w:r w:rsidRPr="00FC7F01">
        <w:rPr>
          <w:rFonts w:eastAsia="Times New Roman"/>
          <w:b/>
        </w:rPr>
        <w:br/>
      </w:r>
      <w:r w:rsidRPr="00FC7F01">
        <w:rPr>
          <w:rFonts w:eastAsia="Times New Roman"/>
        </w:rPr>
        <w:t xml:space="preserve">U </w:t>
      </w:r>
      <w:proofErr w:type="spellStart"/>
      <w:r w:rsidRPr="00FC7F01">
        <w:rPr>
          <w:rFonts w:eastAsia="Times New Roman"/>
        </w:rPr>
        <w:t>Fotochemy</w:t>
      </w:r>
      <w:proofErr w:type="spellEnd"/>
      <w:r w:rsidRPr="00FC7F01">
        <w:rPr>
          <w:rFonts w:eastAsia="Times New Roman"/>
        </w:rPr>
        <w:t xml:space="preserve"> 259</w:t>
      </w:r>
      <w:r w:rsidRPr="00FC7F01">
        <w:rPr>
          <w:rFonts w:eastAsia="Times New Roman"/>
        </w:rPr>
        <w:br/>
        <w:t>501 01 Hradec Králové</w:t>
      </w:r>
    </w:p>
    <w:p w14:paraId="514F9F68" w14:textId="77777777" w:rsidR="00330167" w:rsidRPr="00FC7F01" w:rsidRDefault="00330167" w:rsidP="00FC7F01">
      <w:pPr>
        <w:jc w:val="left"/>
        <w:rPr>
          <w:rFonts w:eastAsia="Times New Roman"/>
        </w:rPr>
      </w:pPr>
      <w:r w:rsidRPr="00FC7F01">
        <w:rPr>
          <w:rFonts w:eastAsia="Times New Roman"/>
          <w:b/>
        </w:rPr>
        <w:t>Oblastní ředitelství Plzeň</w:t>
      </w:r>
      <w:r w:rsidRPr="00FC7F01">
        <w:rPr>
          <w:rFonts w:eastAsia="Times New Roman"/>
          <w:b/>
        </w:rPr>
        <w:br/>
      </w:r>
      <w:r w:rsidRPr="00FC7F01">
        <w:rPr>
          <w:rFonts w:eastAsia="Times New Roman"/>
        </w:rPr>
        <w:t>Sušická 1168/23</w:t>
      </w:r>
      <w:r w:rsidRPr="00FC7F01">
        <w:rPr>
          <w:rFonts w:eastAsia="Times New Roman"/>
        </w:rPr>
        <w:br/>
        <w:t>326 00 Plzeň</w:t>
      </w:r>
    </w:p>
    <w:p w14:paraId="76A3475F" w14:textId="77777777" w:rsidR="00330167" w:rsidRPr="00FC7F01" w:rsidRDefault="00330167" w:rsidP="00FC7F01">
      <w:pPr>
        <w:jc w:val="left"/>
        <w:rPr>
          <w:rFonts w:eastAsia="Times New Roman"/>
        </w:rPr>
      </w:pPr>
      <w:r w:rsidRPr="00FC7F01">
        <w:rPr>
          <w:rFonts w:eastAsia="Times New Roman"/>
          <w:b/>
        </w:rPr>
        <w:t>Oblastní ředitelství Ústí nad Labem</w:t>
      </w:r>
      <w:r w:rsidRPr="00FC7F01">
        <w:rPr>
          <w:rFonts w:eastAsia="Times New Roman"/>
          <w:b/>
        </w:rPr>
        <w:br/>
      </w:r>
      <w:r w:rsidRPr="00FC7F01">
        <w:rPr>
          <w:rFonts w:eastAsia="Times New Roman"/>
        </w:rPr>
        <w:t>Železničářská 1386/31</w:t>
      </w:r>
      <w:r w:rsidRPr="00FC7F01">
        <w:rPr>
          <w:rFonts w:eastAsia="Times New Roman"/>
        </w:rPr>
        <w:br/>
        <w:t>400 03 Ústí nad Labem</w:t>
      </w:r>
    </w:p>
    <w:p w14:paraId="70F60B9C" w14:textId="77777777" w:rsidR="00330167" w:rsidRPr="00FC7F01" w:rsidRDefault="00330167" w:rsidP="00FC7F01">
      <w:pPr>
        <w:jc w:val="left"/>
        <w:rPr>
          <w:rFonts w:eastAsia="Times New Roman"/>
        </w:rPr>
      </w:pPr>
      <w:r w:rsidRPr="00FC7F01">
        <w:rPr>
          <w:rFonts w:eastAsia="Times New Roman"/>
          <w:b/>
        </w:rPr>
        <w:t>Centrální dispečerské pracoviště Praha</w:t>
      </w:r>
      <w:r w:rsidRPr="00FC7F01">
        <w:rPr>
          <w:rFonts w:eastAsia="Times New Roman"/>
          <w:b/>
        </w:rPr>
        <w:br/>
      </w:r>
      <w:r w:rsidRPr="00FC7F01">
        <w:rPr>
          <w:rFonts w:eastAsia="Times New Roman"/>
        </w:rPr>
        <w:t>V Trianglu 2474</w:t>
      </w:r>
      <w:r w:rsidRPr="00FC7F01">
        <w:rPr>
          <w:rFonts w:eastAsia="Times New Roman"/>
        </w:rPr>
        <w:br/>
        <w:t>180 00 Praha 9 – Libeň</w:t>
      </w:r>
    </w:p>
    <w:p w14:paraId="2A284281" w14:textId="77777777" w:rsidR="00330167" w:rsidRPr="00FC7F01" w:rsidRDefault="00330167" w:rsidP="00FC7F01">
      <w:pPr>
        <w:jc w:val="left"/>
        <w:rPr>
          <w:rFonts w:eastAsia="Times New Roman"/>
        </w:rPr>
      </w:pPr>
      <w:r w:rsidRPr="00FC7F01">
        <w:rPr>
          <w:rFonts w:eastAsia="Times New Roman"/>
          <w:b/>
        </w:rPr>
        <w:t>Centrální dispečerské pracoviště Přerov</w:t>
      </w:r>
      <w:r w:rsidRPr="00FC7F01">
        <w:rPr>
          <w:rFonts w:eastAsia="Times New Roman"/>
          <w:b/>
        </w:rPr>
        <w:br/>
      </w:r>
      <w:r w:rsidRPr="00FC7F01">
        <w:rPr>
          <w:rFonts w:eastAsia="Times New Roman"/>
        </w:rPr>
        <w:t>Tovární 3286</w:t>
      </w:r>
      <w:r w:rsidRPr="00FC7F01">
        <w:rPr>
          <w:rFonts w:eastAsia="Times New Roman"/>
        </w:rPr>
        <w:br/>
        <w:t>750 02 Přerov </w:t>
      </w:r>
    </w:p>
    <w:p w14:paraId="47B80607" w14:textId="4C5D629D" w:rsidR="00330167" w:rsidRDefault="00330167" w:rsidP="009C6392">
      <w:pPr>
        <w:jc w:val="left"/>
        <w:rPr>
          <w:rFonts w:eastAsia="Times New Roman"/>
        </w:rPr>
      </w:pPr>
      <w:r w:rsidRPr="00FC7F01">
        <w:rPr>
          <w:rFonts w:eastAsia="Times New Roman"/>
          <w:b/>
        </w:rPr>
        <w:t>Situační centrum</w:t>
      </w:r>
      <w:r w:rsidRPr="00FC7F01">
        <w:rPr>
          <w:rFonts w:eastAsia="Times New Roman"/>
        </w:rPr>
        <w:br/>
        <w:t>Křižíkova 2</w:t>
      </w:r>
      <w:r w:rsidRPr="00FC7F01">
        <w:rPr>
          <w:rFonts w:eastAsia="Times New Roman"/>
        </w:rPr>
        <w:br/>
        <w:t>110 00 Praha</w:t>
      </w:r>
    </w:p>
    <w:sectPr w:rsidR="00330167" w:rsidSect="00F61C71">
      <w:headerReference w:type="default" r:id="rId20"/>
      <w:footerReference w:type="default" r:id="rId21"/>
      <w:headerReference w:type="first" r:id="rId22"/>
      <w:footerReference w:type="first" r:id="rId23"/>
      <w:pgSz w:w="11906" w:h="16838" w:code="9"/>
      <w:pgMar w:top="1411" w:right="1700" w:bottom="1411" w:left="1411" w:header="590" w:footer="6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F29ABF" w14:textId="77777777" w:rsidR="00980727" w:rsidRDefault="00980727" w:rsidP="004520AA">
      <w:r>
        <w:separator/>
      </w:r>
    </w:p>
  </w:endnote>
  <w:endnote w:type="continuationSeparator" w:id="0">
    <w:p w14:paraId="7DCB9578" w14:textId="77777777" w:rsidR="00980727" w:rsidRDefault="00980727" w:rsidP="004520AA">
      <w:r>
        <w:continuationSeparator/>
      </w:r>
    </w:p>
  </w:endnote>
  <w:endnote w:type="continuationNotice" w:id="1">
    <w:p w14:paraId="4B4852B3" w14:textId="77777777" w:rsidR="00980727" w:rsidRDefault="00980727" w:rsidP="004520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95657053"/>
      <w:docPartObj>
        <w:docPartGallery w:val="Page Numbers (Bottom of Page)"/>
        <w:docPartUnique/>
      </w:docPartObj>
    </w:sdtPr>
    <w:sdtEndPr/>
    <w:sdtContent>
      <w:p w14:paraId="7D0BF31B" w14:textId="6286157C" w:rsidR="002A2142" w:rsidRDefault="002A2142">
        <w:pPr>
          <w:pStyle w:val="Zpat"/>
          <w:jc w:val="center"/>
        </w:pPr>
        <w:r>
          <w:fldChar w:fldCharType="begin"/>
        </w:r>
        <w:r>
          <w:instrText>PAGE   \* MERGEFORMAT</w:instrText>
        </w:r>
        <w:r>
          <w:fldChar w:fldCharType="separate"/>
        </w:r>
        <w:r w:rsidR="009C6392">
          <w:rPr>
            <w:noProof/>
          </w:rPr>
          <w:t>22</w:t>
        </w:r>
        <w:r>
          <w:fldChar w:fldCharType="end"/>
        </w:r>
      </w:p>
    </w:sdtContent>
  </w:sdt>
  <w:p w14:paraId="3E4E57FF" w14:textId="587E36DF" w:rsidR="002A2142" w:rsidRPr="00B8518B" w:rsidRDefault="002A2142" w:rsidP="004520AA">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4395"/>
      <w:gridCol w:w="2693"/>
      <w:gridCol w:w="2126"/>
    </w:tblGrid>
    <w:tr w:rsidR="002A2142" w14:paraId="487E0C4E" w14:textId="77777777" w:rsidTr="003B3570">
      <w:tc>
        <w:tcPr>
          <w:tcW w:w="1361" w:type="dxa"/>
          <w:tcMar>
            <w:left w:w="0" w:type="dxa"/>
            <w:right w:w="0" w:type="dxa"/>
          </w:tcMar>
          <w:vAlign w:val="bottom"/>
        </w:tcPr>
        <w:p w14:paraId="16C9724A" w14:textId="1E6EB41D" w:rsidR="002A2142" w:rsidRPr="00B8518B" w:rsidRDefault="002A2142" w:rsidP="008504B0">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w:t>
          </w:r>
          <w:r w:rsidRPr="00B8518B">
            <w:rPr>
              <w:rStyle w:val="slostrnky"/>
            </w:rPr>
            <w:fldChar w:fldCharType="end"/>
          </w:r>
        </w:p>
      </w:tc>
      <w:tc>
        <w:tcPr>
          <w:tcW w:w="4395" w:type="dxa"/>
          <w:shd w:val="clear" w:color="auto" w:fill="auto"/>
          <w:tcMar>
            <w:left w:w="0" w:type="dxa"/>
            <w:right w:w="0" w:type="dxa"/>
          </w:tcMar>
        </w:tcPr>
        <w:p w14:paraId="7F23B9C8" w14:textId="77777777" w:rsidR="002A2142" w:rsidRDefault="002A2142" w:rsidP="003B3570">
          <w:pPr>
            <w:pStyle w:val="Zpat"/>
            <w:ind w:left="708"/>
          </w:pPr>
          <w:r>
            <w:t>Správa železnic, státní organizace</w:t>
          </w:r>
        </w:p>
        <w:p w14:paraId="189B3C79" w14:textId="77777777" w:rsidR="002A2142" w:rsidRDefault="002A2142" w:rsidP="003B3570">
          <w:pPr>
            <w:pStyle w:val="Zpat"/>
            <w:tabs>
              <w:tab w:val="clear" w:pos="4536"/>
              <w:tab w:val="center" w:pos="3398"/>
            </w:tabs>
            <w:ind w:left="708"/>
          </w:pPr>
          <w:r>
            <w:t>zapsána v obchodním rejstříku vedeném Městským</w:t>
          </w:r>
        </w:p>
        <w:p w14:paraId="28E3DE81" w14:textId="166BA987" w:rsidR="002A2142" w:rsidRDefault="002A2142" w:rsidP="003B3570">
          <w:pPr>
            <w:pStyle w:val="Zpat"/>
            <w:ind w:left="708"/>
          </w:pPr>
          <w:r>
            <w:t>soudem v Praze, spisová značka A 48384</w:t>
          </w:r>
        </w:p>
      </w:tc>
      <w:tc>
        <w:tcPr>
          <w:tcW w:w="2693" w:type="dxa"/>
          <w:shd w:val="clear" w:color="auto" w:fill="auto"/>
          <w:tcMar>
            <w:left w:w="0" w:type="dxa"/>
            <w:right w:w="0" w:type="dxa"/>
          </w:tcMar>
        </w:tcPr>
        <w:p w14:paraId="090AEC39" w14:textId="77777777" w:rsidR="002A2142" w:rsidRDefault="002A2142" w:rsidP="008504B0">
          <w:pPr>
            <w:pStyle w:val="Zpat"/>
            <w:ind w:right="-3487"/>
          </w:pPr>
          <w:r>
            <w:t>Sídlo: Dlážděná 1003/7, 110 00 Praha 1</w:t>
          </w:r>
        </w:p>
        <w:p w14:paraId="0314F0AC" w14:textId="77777777" w:rsidR="002A2142" w:rsidRDefault="002A2142" w:rsidP="008504B0">
          <w:pPr>
            <w:pStyle w:val="Zpat"/>
          </w:pPr>
          <w:r>
            <w:t>IČ: 709 94 234 DIČ: CZ 709 94 234</w:t>
          </w:r>
        </w:p>
        <w:p w14:paraId="753612CB" w14:textId="55619F2B" w:rsidR="002A2142" w:rsidRDefault="002A2142" w:rsidP="008504B0">
          <w:pPr>
            <w:pStyle w:val="Zpat"/>
          </w:pPr>
          <w:r>
            <w:t>www.spravazeleznic.cz</w:t>
          </w:r>
        </w:p>
      </w:tc>
      <w:tc>
        <w:tcPr>
          <w:tcW w:w="2126" w:type="dxa"/>
        </w:tcPr>
        <w:p w14:paraId="367BDA9A" w14:textId="77777777" w:rsidR="002A2142" w:rsidRDefault="002A2142" w:rsidP="008504B0">
          <w:pPr>
            <w:pStyle w:val="Zpat"/>
          </w:pPr>
        </w:p>
      </w:tc>
    </w:tr>
  </w:tbl>
  <w:p w14:paraId="26AAD551" w14:textId="75E16E23" w:rsidR="002A2142" w:rsidRPr="00B8518B" w:rsidRDefault="002A2142" w:rsidP="004520AA">
    <w:pPr>
      <w:pStyle w:val="Zpat"/>
      <w:rPr>
        <w:sz w:val="2"/>
        <w:szCs w:val="2"/>
      </w:rPr>
    </w:pPr>
    <w:r>
      <w:rPr>
        <w:noProof/>
        <w:lang w:eastAsia="cs-CZ"/>
      </w:rPr>
      <mc:AlternateContent>
        <mc:Choice Requires="wps">
          <w:drawing>
            <wp:anchor distT="4294967295" distB="4294967295" distL="114300" distR="114300" simplePos="0" relativeHeight="251658242" behindDoc="1" locked="1" layoutInCell="1" allowOverlap="1" wp14:anchorId="567F7E26" wp14:editId="0D8657C2">
              <wp:simplePos x="0" y="0"/>
              <wp:positionH relativeFrom="page">
                <wp:posOffset>431800</wp:posOffset>
              </wp:positionH>
              <wp:positionV relativeFrom="page">
                <wp:posOffset>5346699</wp:posOffset>
              </wp:positionV>
              <wp:extent cx="179705" cy="0"/>
              <wp:effectExtent l="0" t="0" r="0" b="0"/>
              <wp:wrapNone/>
              <wp:docPr id="4" name="Přímá spojnic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a:xfrm>
                        <a:off x="0" y="0"/>
                        <a:ext cx="179705"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5762B4D7" id="Přímá spojnice 4" o:spid="_x0000_s1026" style="position:absolute;z-index:-25165823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421pt" to="48.1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" strokecolor="#ff5200" strokeweight="2pt">
              <v:stroke joinstyle="miter"/>
              <w10:wrap anchorx="page" anchory="page"/>
              <w10:anchorlock/>
            </v:line>
          </w:pict>
        </mc:Fallback>
      </mc:AlternateContent>
    </w:r>
    <w:r>
      <w:rPr>
        <w:noProof/>
        <w:lang w:eastAsia="cs-CZ"/>
      </w:rPr>
      <mc:AlternateContent>
        <mc:Choice Requires="wps">
          <w:drawing>
            <wp:anchor distT="0" distB="0" distL="114300" distR="114300" simplePos="0" relativeHeight="251658240" behindDoc="1" locked="1" layoutInCell="1" allowOverlap="1" wp14:anchorId="62C3E185" wp14:editId="75981106">
              <wp:simplePos x="0" y="0"/>
              <wp:positionH relativeFrom="page">
                <wp:posOffset>6948805</wp:posOffset>
              </wp:positionH>
              <wp:positionV relativeFrom="page">
                <wp:posOffset>1026160</wp:posOffset>
              </wp:positionV>
              <wp:extent cx="179705" cy="0"/>
              <wp:effectExtent l="14605" t="16510" r="15240" b="21590"/>
              <wp:wrapNone/>
              <wp:docPr id="1" name="Přímá spojnic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25400">
                        <a:solidFill>
                          <a:srgbClr val="FF52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007A2D2A" id="Přímá spojnice 1"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 from="547.15pt,80.8pt" to="561.3pt,8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" strokecolor="#ff5200" strokeweight="2pt">
              <v:stroke joinstyle="miter"/>
              <w10:wrap anchorx="page" anchory="page"/>
              <w10:anchorlock/>
            </v:line>
          </w:pict>
        </mc:Fallback>
      </mc:AlternateContent>
    </w:r>
  </w:p>
  <w:p w14:paraId="02C65B1F" w14:textId="77777777" w:rsidR="002A2142" w:rsidRPr="00460660" w:rsidRDefault="002A2142" w:rsidP="004520A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205A70" w14:textId="77777777" w:rsidR="00980727" w:rsidRDefault="00980727" w:rsidP="004520AA">
      <w:r>
        <w:separator/>
      </w:r>
    </w:p>
  </w:footnote>
  <w:footnote w:type="continuationSeparator" w:id="0">
    <w:p w14:paraId="2D9375B4" w14:textId="77777777" w:rsidR="00980727" w:rsidRDefault="00980727" w:rsidP="004520AA">
      <w:r>
        <w:continuationSeparator/>
      </w:r>
    </w:p>
  </w:footnote>
  <w:footnote w:type="continuationNotice" w:id="1">
    <w:p w14:paraId="515DC03F" w14:textId="77777777" w:rsidR="00980727" w:rsidRDefault="00980727" w:rsidP="004520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15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9"/>
      <w:gridCol w:w="10141"/>
    </w:tblGrid>
    <w:tr w:rsidR="002A2142" w14:paraId="258A380F" w14:textId="77777777" w:rsidTr="00FD7DC6">
      <w:trPr>
        <w:trHeight w:hRule="exact" w:val="1346"/>
      </w:trPr>
      <w:tc>
        <w:tcPr>
          <w:tcW w:w="0" w:type="dxa"/>
          <w:shd w:val="clear" w:color="auto" w:fill="auto"/>
          <w:tcMar>
            <w:top w:w="57" w:type="dxa"/>
            <w:left w:w="0" w:type="dxa"/>
            <w:right w:w="0" w:type="dxa"/>
          </w:tcMar>
        </w:tcPr>
        <w:p w14:paraId="36F3440F" w14:textId="54913C72" w:rsidR="002A2142" w:rsidRDefault="002A2142" w:rsidP="004520AA">
          <w:pPr>
            <w:pStyle w:val="Zpat"/>
          </w:pPr>
          <w:r>
            <w:rPr>
              <w:noProof/>
              <w:lang w:eastAsia="cs-CZ"/>
            </w:rPr>
            <w:drawing>
              <wp:anchor distT="0" distB="0" distL="114300" distR="114300" simplePos="0" relativeHeight="251658243" behindDoc="0" locked="1" layoutInCell="1" allowOverlap="1" wp14:anchorId="62C8C2D2" wp14:editId="6845E453">
                <wp:simplePos x="0" y="0"/>
                <wp:positionH relativeFrom="page">
                  <wp:posOffset>625475</wp:posOffset>
                </wp:positionH>
                <wp:positionV relativeFrom="page">
                  <wp:posOffset>-58420</wp:posOffset>
                </wp:positionV>
                <wp:extent cx="1609725" cy="596900"/>
                <wp:effectExtent l="0" t="0" r="9525" b="0"/>
                <wp:wrapNone/>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609725" cy="596900"/>
                        </a:xfrm>
                        <a:prstGeom prst="rect">
                          <a:avLst/>
                        </a:prstGeom>
                      </pic:spPr>
                    </pic:pic>
                  </a:graphicData>
                </a:graphic>
                <wp14:sizeRelH relativeFrom="margin">
                  <wp14:pctWidth>0</wp14:pctWidth>
                </wp14:sizeRelH>
                <wp14:sizeRelV relativeFrom="margin">
                  <wp14:pctHeight>0</wp14:pctHeight>
                </wp14:sizeRelV>
              </wp:anchor>
            </w:drawing>
          </w:r>
        </w:p>
      </w:tc>
      <w:tc>
        <w:tcPr>
          <w:tcW w:w="6579" w:type="dxa"/>
          <w:shd w:val="clear" w:color="auto" w:fill="auto"/>
          <w:tcMar>
            <w:top w:w="57" w:type="dxa"/>
            <w:left w:w="0" w:type="dxa"/>
            <w:right w:w="0" w:type="dxa"/>
          </w:tcMar>
        </w:tcPr>
        <w:p w14:paraId="2D86C041" w14:textId="1770FF57" w:rsidR="002A2142" w:rsidRPr="00417DDC" w:rsidRDefault="002A2142" w:rsidP="00FE3932">
          <w:pPr>
            <w:pStyle w:val="Druhdokumentu"/>
            <w:rPr>
              <w:b w:val="0"/>
              <w:bCs/>
              <w:sz w:val="20"/>
              <w:szCs w:val="20"/>
            </w:rPr>
          </w:pPr>
          <w:r w:rsidRPr="00417DDC">
            <w:rPr>
              <w:b w:val="0"/>
              <w:bCs/>
              <w:sz w:val="20"/>
              <w:szCs w:val="20"/>
            </w:rPr>
            <w:t>Technická specifikace</w:t>
          </w:r>
          <w:r>
            <w:rPr>
              <w:b w:val="0"/>
              <w:bCs/>
              <w:sz w:val="20"/>
              <w:szCs w:val="20"/>
            </w:rPr>
            <w:t xml:space="preserve"> </w:t>
          </w:r>
        </w:p>
      </w:tc>
    </w:tr>
  </w:tbl>
  <w:p w14:paraId="42956500" w14:textId="05D620E7" w:rsidR="002A2142" w:rsidRPr="00D6163D" w:rsidRDefault="002A2142" w:rsidP="004520A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A2142" w14:paraId="51AB5F10" w14:textId="77777777" w:rsidTr="00F1715C">
      <w:trPr>
        <w:trHeight w:hRule="exact" w:val="936"/>
      </w:trPr>
      <w:tc>
        <w:tcPr>
          <w:tcW w:w="1361" w:type="dxa"/>
          <w:tcMar>
            <w:left w:w="0" w:type="dxa"/>
            <w:right w:w="0" w:type="dxa"/>
          </w:tcMar>
        </w:tcPr>
        <w:p w14:paraId="3B4ABEAF" w14:textId="77777777" w:rsidR="002A2142" w:rsidRPr="00B8518B" w:rsidRDefault="002A2142" w:rsidP="004520AA">
          <w:pPr>
            <w:pStyle w:val="Zpat"/>
            <w:rPr>
              <w:rStyle w:val="slostrnky"/>
            </w:rPr>
          </w:pPr>
        </w:p>
      </w:tc>
      <w:tc>
        <w:tcPr>
          <w:tcW w:w="3458" w:type="dxa"/>
          <w:shd w:val="clear" w:color="auto" w:fill="auto"/>
          <w:tcMar>
            <w:left w:w="0" w:type="dxa"/>
            <w:right w:w="0" w:type="dxa"/>
          </w:tcMar>
        </w:tcPr>
        <w:p w14:paraId="3D820E79" w14:textId="77777777" w:rsidR="002A2142" w:rsidRDefault="002A2142" w:rsidP="004520AA">
          <w:pPr>
            <w:pStyle w:val="Zpat"/>
          </w:pPr>
        </w:p>
      </w:tc>
      <w:tc>
        <w:tcPr>
          <w:tcW w:w="5698" w:type="dxa"/>
          <w:shd w:val="clear" w:color="auto" w:fill="auto"/>
          <w:tcMar>
            <w:left w:w="0" w:type="dxa"/>
            <w:right w:w="0" w:type="dxa"/>
          </w:tcMar>
        </w:tcPr>
        <w:p w14:paraId="41721C10" w14:textId="6F8E34FD" w:rsidR="002A2142" w:rsidRPr="00D6163D" w:rsidRDefault="002A2142" w:rsidP="00FC6389">
          <w:pPr>
            <w:pStyle w:val="Druhdokumentu"/>
          </w:pPr>
        </w:p>
      </w:tc>
    </w:tr>
    <w:tr w:rsidR="002A2142" w14:paraId="5C6A0D0C" w14:textId="77777777" w:rsidTr="00C420CA">
      <w:trPr>
        <w:trHeight w:hRule="exact" w:val="850"/>
      </w:trPr>
      <w:tc>
        <w:tcPr>
          <w:tcW w:w="1361" w:type="dxa"/>
          <w:tcMar>
            <w:left w:w="0" w:type="dxa"/>
            <w:right w:w="0" w:type="dxa"/>
          </w:tcMar>
        </w:tcPr>
        <w:p w14:paraId="366ACD11" w14:textId="77777777" w:rsidR="002A2142" w:rsidRPr="00B8518B" w:rsidRDefault="002A2142" w:rsidP="004520AA">
          <w:pPr>
            <w:pStyle w:val="Zpat"/>
            <w:rPr>
              <w:rStyle w:val="slostrnky"/>
            </w:rPr>
          </w:pPr>
        </w:p>
      </w:tc>
      <w:tc>
        <w:tcPr>
          <w:tcW w:w="3458" w:type="dxa"/>
          <w:shd w:val="clear" w:color="auto" w:fill="auto"/>
          <w:tcMar>
            <w:left w:w="0" w:type="dxa"/>
            <w:right w:w="0" w:type="dxa"/>
          </w:tcMar>
        </w:tcPr>
        <w:p w14:paraId="3A49E05D" w14:textId="77777777" w:rsidR="002A2142" w:rsidRDefault="002A2142" w:rsidP="004520AA">
          <w:pPr>
            <w:pStyle w:val="Zpat"/>
          </w:pPr>
        </w:p>
      </w:tc>
      <w:tc>
        <w:tcPr>
          <w:tcW w:w="5698" w:type="dxa"/>
          <w:shd w:val="clear" w:color="auto" w:fill="auto"/>
          <w:tcMar>
            <w:left w:w="0" w:type="dxa"/>
            <w:right w:w="0" w:type="dxa"/>
          </w:tcMar>
        </w:tcPr>
        <w:p w14:paraId="3F312BCC" w14:textId="77777777" w:rsidR="002A2142" w:rsidRPr="00D6163D" w:rsidRDefault="002A2142" w:rsidP="00FC6389">
          <w:pPr>
            <w:pStyle w:val="Druhdokumentu"/>
          </w:pPr>
        </w:p>
      </w:tc>
    </w:tr>
  </w:tbl>
  <w:p w14:paraId="6B835A53" w14:textId="77777777" w:rsidR="002A2142" w:rsidRPr="00D6163D" w:rsidRDefault="002A2142" w:rsidP="004520AA">
    <w:pPr>
      <w:pStyle w:val="Zhlav"/>
      <w:rPr>
        <w:sz w:val="8"/>
        <w:szCs w:val="8"/>
      </w:rPr>
    </w:pPr>
    <w:r>
      <w:rPr>
        <w:noProof/>
        <w:lang w:eastAsia="cs-CZ"/>
      </w:rPr>
      <w:drawing>
        <wp:anchor distT="0" distB="0" distL="114300" distR="114300" simplePos="0" relativeHeight="251658244" behindDoc="0" locked="1" layoutInCell="1" allowOverlap="1" wp14:anchorId="501D2C52" wp14:editId="290D18B9">
          <wp:simplePos x="0" y="0"/>
          <wp:positionH relativeFrom="page">
            <wp:posOffset>431800</wp:posOffset>
          </wp:positionH>
          <wp:positionV relativeFrom="page">
            <wp:posOffset>396240</wp:posOffset>
          </wp:positionV>
          <wp:extent cx="1728000" cy="640800"/>
          <wp:effectExtent l="0" t="0" r="5715" b="6985"/>
          <wp:wrapNone/>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92D219B" w14:textId="77777777" w:rsidR="002A2142" w:rsidRPr="00460660" w:rsidRDefault="002A2142" w:rsidP="004520A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A7918"/>
    <w:multiLevelType w:val="multilevel"/>
    <w:tmpl w:val="6B4E2294"/>
    <w:numStyleLink w:val="ListNumbermultileve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466A6C"/>
    <w:multiLevelType w:val="multilevel"/>
    <w:tmpl w:val="110EC47C"/>
    <w:styleLink w:val="CurrentList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rPr>
        <w:rFonts w:asciiTheme="majorHAnsi" w:hAnsiTheme="majorHAnsi" w:hint="default"/>
        <w:sz w:val="20"/>
        <w:szCs w:val="2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2905372"/>
    <w:multiLevelType w:val="hybridMultilevel"/>
    <w:tmpl w:val="EC3AF990"/>
    <w:lvl w:ilvl="0" w:tplc="FFFFFFFF">
      <w:start w:val="1"/>
      <w:numFmt w:val="bullet"/>
      <w:lvlText w:val=""/>
      <w:lvlJc w:val="left"/>
      <w:pPr>
        <w:ind w:left="720" w:hanging="360"/>
      </w:pPr>
      <w:rPr>
        <w:rFonts w:ascii="Wingdings" w:hAnsi="Wingdings" w:hint="default"/>
      </w:rPr>
    </w:lvl>
    <w:lvl w:ilvl="1" w:tplc="EE467328">
      <w:numFmt w:val="bullet"/>
      <w:lvlText w:val="-"/>
      <w:lvlJc w:val="left"/>
      <w:pPr>
        <w:ind w:left="720" w:hanging="360"/>
      </w:pPr>
      <w:rPr>
        <w:rFonts w:ascii="Calibri" w:eastAsia="Calibri" w:hAnsi="Calibri" w:cs="Calibri" w:hint="default"/>
        <w:w w:val="100"/>
        <w:sz w:val="22"/>
        <w:szCs w:val="22"/>
        <w:lang w:val="cs-CZ" w:eastAsia="cs-CZ" w:bidi="cs-CZ"/>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6B4E2294"/>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E05A5F"/>
    <w:multiLevelType w:val="multilevel"/>
    <w:tmpl w:val="0D34D660"/>
    <w:numStyleLink w:val="ListBulletmultilevel"/>
  </w:abstractNum>
  <w:abstractNum w:abstractNumId="6" w15:restartNumberingAfterBreak="0">
    <w:nsid w:val="23FA7220"/>
    <w:multiLevelType w:val="hybridMultilevel"/>
    <w:tmpl w:val="260868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71C6E54"/>
    <w:multiLevelType w:val="multilevel"/>
    <w:tmpl w:val="059813CA"/>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3979"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sz w:val="20"/>
        <w:szCs w:val="20"/>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466733B8"/>
    <w:multiLevelType w:val="hybridMultilevel"/>
    <w:tmpl w:val="E43EE006"/>
    <w:lvl w:ilvl="0" w:tplc="04050005">
      <w:start w:val="1"/>
      <w:numFmt w:val="bullet"/>
      <w:lvlText w:val=""/>
      <w:lvlJc w:val="left"/>
      <w:pPr>
        <w:ind w:left="720" w:hanging="360"/>
      </w:pPr>
      <w:rPr>
        <w:rFonts w:ascii="Wingdings" w:hAnsi="Wingdings" w:hint="default"/>
      </w:rPr>
    </w:lvl>
    <w:lvl w:ilvl="1" w:tplc="0405000F">
      <w:start w:val="1"/>
      <w:numFmt w:val="decimal"/>
      <w:lvlText w:val="%2."/>
      <w:lvlJc w:val="left"/>
      <w:pPr>
        <w:ind w:left="720" w:hanging="360"/>
      </w:p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C0A6F66"/>
    <w:multiLevelType w:val="multilevel"/>
    <w:tmpl w:val="69C65CDC"/>
    <w:styleLink w:val="CurrentList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asciiTheme="majorHAnsi" w:hAnsiTheme="majorHAnsi" w:hint="default"/>
        <w:sz w:val="20"/>
        <w:szCs w:val="2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6B52663F"/>
    <w:multiLevelType w:val="hybridMultilevel"/>
    <w:tmpl w:val="1D22F650"/>
    <w:lvl w:ilvl="0" w:tplc="04050013">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ABB1F19"/>
    <w:multiLevelType w:val="hybridMultilevel"/>
    <w:tmpl w:val="5F28E7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E125220"/>
    <w:multiLevelType w:val="hybridMultilevel"/>
    <w:tmpl w:val="8E526D52"/>
    <w:lvl w:ilvl="0" w:tplc="3B907098">
      <w:start w:val="1"/>
      <w:numFmt w:val="decimal"/>
      <w:pStyle w:val="Bodseznamu"/>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32541204">
    <w:abstractNumId w:val="4"/>
  </w:num>
  <w:num w:numId="2" w16cid:durableId="2136101717">
    <w:abstractNumId w:val="1"/>
  </w:num>
  <w:num w:numId="3" w16cid:durableId="347173237">
    <w:abstractNumId w:val="5"/>
  </w:num>
  <w:num w:numId="4" w16cid:durableId="1598174027">
    <w:abstractNumId w:val="12"/>
  </w:num>
  <w:num w:numId="5" w16cid:durableId="390932504">
    <w:abstractNumId w:val="2"/>
  </w:num>
  <w:num w:numId="6" w16cid:durableId="457800564">
    <w:abstractNumId w:val="7"/>
  </w:num>
  <w:num w:numId="7" w16cid:durableId="179242601">
    <w:abstractNumId w:val="9"/>
  </w:num>
  <w:num w:numId="8" w16cid:durableId="171140666">
    <w:abstractNumId w:val="8"/>
  </w:num>
  <w:num w:numId="9" w16cid:durableId="1267467130">
    <w:abstractNumId w:val="0"/>
  </w:num>
  <w:num w:numId="10" w16cid:durableId="876239800">
    <w:abstractNumId w:val="3"/>
  </w:num>
  <w:num w:numId="11" w16cid:durableId="1083142575">
    <w:abstractNumId w:val="11"/>
  </w:num>
  <w:num w:numId="12" w16cid:durableId="347560748">
    <w:abstractNumId w:val="10"/>
  </w:num>
  <w:num w:numId="13" w16cid:durableId="1321688200">
    <w:abstractNumId w:val="6"/>
  </w:num>
  <w:num w:numId="14" w16cid:durableId="137499688">
    <w:abstractNumId w:val="7"/>
  </w:num>
  <w:num w:numId="15" w16cid:durableId="1720281122">
    <w:abstractNumId w:val="7"/>
  </w:num>
  <w:num w:numId="16" w16cid:durableId="1335956906">
    <w:abstractNumId w:val="7"/>
  </w:num>
  <w:num w:numId="17" w16cid:durableId="1179542407">
    <w:abstractNumId w:val="7"/>
  </w:num>
  <w:num w:numId="18" w16cid:durableId="1857423794">
    <w:abstractNumId w:val="7"/>
  </w:num>
  <w:num w:numId="19" w16cid:durableId="668219777">
    <w:abstractNumId w:val="7"/>
  </w:num>
  <w:num w:numId="20" w16cid:durableId="995379895">
    <w:abstractNumId w:val="7"/>
  </w:num>
  <w:num w:numId="21" w16cid:durableId="1506437594">
    <w:abstractNumId w:val="7"/>
  </w:num>
  <w:num w:numId="22" w16cid:durableId="991133328">
    <w:abstractNumId w:val="7"/>
  </w:num>
  <w:num w:numId="23" w16cid:durableId="1132795562">
    <w:abstractNumId w:val="7"/>
  </w:num>
  <w:num w:numId="24" w16cid:durableId="399791483">
    <w:abstractNumId w:val="7"/>
  </w:num>
  <w:num w:numId="25" w16cid:durableId="297536887">
    <w:abstractNumId w:val="7"/>
  </w:num>
  <w:num w:numId="26" w16cid:durableId="761144464">
    <w:abstractNumId w:val="7"/>
  </w:num>
  <w:num w:numId="27" w16cid:durableId="1132165719">
    <w:abstractNumId w:val="7"/>
  </w:num>
  <w:num w:numId="28" w16cid:durableId="348991581">
    <w:abstractNumId w:val="7"/>
  </w:num>
  <w:num w:numId="29" w16cid:durableId="227111575">
    <w:abstractNumId w:val="7"/>
  </w:num>
  <w:num w:numId="30" w16cid:durableId="560872105">
    <w:abstractNumId w:val="7"/>
  </w:num>
  <w:num w:numId="31" w16cid:durableId="1628047989">
    <w:abstractNumId w:val="7"/>
  </w:num>
  <w:num w:numId="32" w16cid:durableId="744574046">
    <w:abstractNumId w:val="7"/>
  </w:num>
  <w:num w:numId="33" w16cid:durableId="120349633">
    <w:abstractNumId w:val="7"/>
  </w:num>
  <w:num w:numId="34" w16cid:durableId="1820729982">
    <w:abstractNumId w:val="7"/>
  </w:num>
  <w:num w:numId="35" w16cid:durableId="2008241107">
    <w:abstractNumId w:val="7"/>
  </w:num>
  <w:num w:numId="36" w16cid:durableId="26687446">
    <w:abstractNumId w:val="7"/>
  </w:num>
  <w:num w:numId="37" w16cid:durableId="614139525">
    <w:abstractNumId w:val="7"/>
  </w:num>
  <w:num w:numId="38" w16cid:durableId="1242910755">
    <w:abstractNumId w:val="7"/>
  </w:num>
  <w:num w:numId="39" w16cid:durableId="1535146168">
    <w:abstractNumId w:val="7"/>
  </w:num>
  <w:num w:numId="40" w16cid:durableId="1525098904">
    <w:abstractNumId w:val="7"/>
  </w:num>
  <w:num w:numId="41" w16cid:durableId="1445690031">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0" w:nlCheck="1" w:checkStyle="0"/>
  <w:activeWritingStyle w:appName="MSWord" w:lang="cs-CZ" w:vendorID="64" w:dllVersion="0" w:nlCheck="1" w:checkStyle="0"/>
  <w:activeWritingStyle w:appName="MSWord" w:lang="en-US" w:vendorID="64" w:dllVersion="6" w:nlCheck="1" w:checkStyle="1"/>
  <w:proofState w:spelling="clean" w:grammar="clean"/>
  <w:attachedTemplate r:id="rId1"/>
  <w:styleLockTheme/>
  <w:styleLockQFSet/>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9E2"/>
    <w:rsid w:val="000000F5"/>
    <w:rsid w:val="00001810"/>
    <w:rsid w:val="000019E8"/>
    <w:rsid w:val="00001B16"/>
    <w:rsid w:val="00001D18"/>
    <w:rsid w:val="000026F1"/>
    <w:rsid w:val="000027D4"/>
    <w:rsid w:val="000029FB"/>
    <w:rsid w:val="00002E3B"/>
    <w:rsid w:val="00003C2B"/>
    <w:rsid w:val="000042ED"/>
    <w:rsid w:val="000047CB"/>
    <w:rsid w:val="00004CA1"/>
    <w:rsid w:val="00004E4E"/>
    <w:rsid w:val="00004E87"/>
    <w:rsid w:val="00005157"/>
    <w:rsid w:val="000052F4"/>
    <w:rsid w:val="0000535E"/>
    <w:rsid w:val="000053BD"/>
    <w:rsid w:val="00005596"/>
    <w:rsid w:val="00005A3D"/>
    <w:rsid w:val="00005AAE"/>
    <w:rsid w:val="00005FDC"/>
    <w:rsid w:val="0000609B"/>
    <w:rsid w:val="0000616E"/>
    <w:rsid w:val="000061A3"/>
    <w:rsid w:val="0000642D"/>
    <w:rsid w:val="00006510"/>
    <w:rsid w:val="00006B2B"/>
    <w:rsid w:val="00006B56"/>
    <w:rsid w:val="00006C3E"/>
    <w:rsid w:val="00006DD2"/>
    <w:rsid w:val="00007071"/>
    <w:rsid w:val="0000762C"/>
    <w:rsid w:val="00007945"/>
    <w:rsid w:val="00010BD3"/>
    <w:rsid w:val="00011AEF"/>
    <w:rsid w:val="00011C45"/>
    <w:rsid w:val="00012162"/>
    <w:rsid w:val="0001322B"/>
    <w:rsid w:val="0001411E"/>
    <w:rsid w:val="0001445B"/>
    <w:rsid w:val="00014F2F"/>
    <w:rsid w:val="00014F90"/>
    <w:rsid w:val="00014FC8"/>
    <w:rsid w:val="0001524B"/>
    <w:rsid w:val="00015313"/>
    <w:rsid w:val="000157AF"/>
    <w:rsid w:val="00015E43"/>
    <w:rsid w:val="00015F67"/>
    <w:rsid w:val="0001605A"/>
    <w:rsid w:val="000161F3"/>
    <w:rsid w:val="00016938"/>
    <w:rsid w:val="00016EAE"/>
    <w:rsid w:val="000171C1"/>
    <w:rsid w:val="00020658"/>
    <w:rsid w:val="00020857"/>
    <w:rsid w:val="000208F8"/>
    <w:rsid w:val="000208FB"/>
    <w:rsid w:val="00020939"/>
    <w:rsid w:val="000209C3"/>
    <w:rsid w:val="00020A47"/>
    <w:rsid w:val="00020CAA"/>
    <w:rsid w:val="00020CB2"/>
    <w:rsid w:val="00020FC1"/>
    <w:rsid w:val="000214A9"/>
    <w:rsid w:val="000214EB"/>
    <w:rsid w:val="00022340"/>
    <w:rsid w:val="00022B31"/>
    <w:rsid w:val="00022BF4"/>
    <w:rsid w:val="00022CA1"/>
    <w:rsid w:val="000230F9"/>
    <w:rsid w:val="0002319F"/>
    <w:rsid w:val="00023D6E"/>
    <w:rsid w:val="000240AA"/>
    <w:rsid w:val="000241A6"/>
    <w:rsid w:val="000244E0"/>
    <w:rsid w:val="00024568"/>
    <w:rsid w:val="00024E99"/>
    <w:rsid w:val="0002512F"/>
    <w:rsid w:val="0002524E"/>
    <w:rsid w:val="000253AD"/>
    <w:rsid w:val="000254AA"/>
    <w:rsid w:val="000254AF"/>
    <w:rsid w:val="0002568C"/>
    <w:rsid w:val="0002585D"/>
    <w:rsid w:val="00026294"/>
    <w:rsid w:val="00026399"/>
    <w:rsid w:val="000263DC"/>
    <w:rsid w:val="000265BD"/>
    <w:rsid w:val="000265E7"/>
    <w:rsid w:val="00026B01"/>
    <w:rsid w:val="000271FB"/>
    <w:rsid w:val="00027221"/>
    <w:rsid w:val="000273D0"/>
    <w:rsid w:val="00027630"/>
    <w:rsid w:val="00027889"/>
    <w:rsid w:val="00027B01"/>
    <w:rsid w:val="0003011E"/>
    <w:rsid w:val="000301E2"/>
    <w:rsid w:val="000304D4"/>
    <w:rsid w:val="00030726"/>
    <w:rsid w:val="000308CB"/>
    <w:rsid w:val="00031BEF"/>
    <w:rsid w:val="00031C07"/>
    <w:rsid w:val="00031CCB"/>
    <w:rsid w:val="000324B2"/>
    <w:rsid w:val="00032B17"/>
    <w:rsid w:val="00033598"/>
    <w:rsid w:val="00033CB1"/>
    <w:rsid w:val="00034428"/>
    <w:rsid w:val="00034687"/>
    <w:rsid w:val="00034886"/>
    <w:rsid w:val="00035250"/>
    <w:rsid w:val="000352E5"/>
    <w:rsid w:val="00036008"/>
    <w:rsid w:val="0003613F"/>
    <w:rsid w:val="000364BF"/>
    <w:rsid w:val="00036FE2"/>
    <w:rsid w:val="0003743E"/>
    <w:rsid w:val="0003745C"/>
    <w:rsid w:val="000375DC"/>
    <w:rsid w:val="00037795"/>
    <w:rsid w:val="00037870"/>
    <w:rsid w:val="00040502"/>
    <w:rsid w:val="00040530"/>
    <w:rsid w:val="00040726"/>
    <w:rsid w:val="00040BF1"/>
    <w:rsid w:val="00041225"/>
    <w:rsid w:val="0004151D"/>
    <w:rsid w:val="000417F6"/>
    <w:rsid w:val="000419C8"/>
    <w:rsid w:val="00041C2A"/>
    <w:rsid w:val="00041D0C"/>
    <w:rsid w:val="00042133"/>
    <w:rsid w:val="000425EB"/>
    <w:rsid w:val="00043132"/>
    <w:rsid w:val="000436FA"/>
    <w:rsid w:val="00043BFA"/>
    <w:rsid w:val="00043C44"/>
    <w:rsid w:val="0004468D"/>
    <w:rsid w:val="000448C4"/>
    <w:rsid w:val="000449B2"/>
    <w:rsid w:val="00044A5D"/>
    <w:rsid w:val="00044C73"/>
    <w:rsid w:val="00044D5E"/>
    <w:rsid w:val="00044E05"/>
    <w:rsid w:val="00044E6E"/>
    <w:rsid w:val="00044FC1"/>
    <w:rsid w:val="00045065"/>
    <w:rsid w:val="0004552E"/>
    <w:rsid w:val="0004591F"/>
    <w:rsid w:val="00045C2D"/>
    <w:rsid w:val="00045D34"/>
    <w:rsid w:val="000461BF"/>
    <w:rsid w:val="000468A6"/>
    <w:rsid w:val="00046AC0"/>
    <w:rsid w:val="000472F8"/>
    <w:rsid w:val="0004757F"/>
    <w:rsid w:val="000476DC"/>
    <w:rsid w:val="00047984"/>
    <w:rsid w:val="00047D4B"/>
    <w:rsid w:val="00050010"/>
    <w:rsid w:val="00050BC4"/>
    <w:rsid w:val="00050D9C"/>
    <w:rsid w:val="00050DCD"/>
    <w:rsid w:val="00050DCE"/>
    <w:rsid w:val="000511B7"/>
    <w:rsid w:val="00051421"/>
    <w:rsid w:val="0005148C"/>
    <w:rsid w:val="000515A5"/>
    <w:rsid w:val="000516B0"/>
    <w:rsid w:val="000517C4"/>
    <w:rsid w:val="0005198A"/>
    <w:rsid w:val="000519EA"/>
    <w:rsid w:val="000540E4"/>
    <w:rsid w:val="00054577"/>
    <w:rsid w:val="000549BB"/>
    <w:rsid w:val="00054A0D"/>
    <w:rsid w:val="0005509B"/>
    <w:rsid w:val="00055318"/>
    <w:rsid w:val="000553C5"/>
    <w:rsid w:val="000556D5"/>
    <w:rsid w:val="0005594B"/>
    <w:rsid w:val="00055DDF"/>
    <w:rsid w:val="00055EC9"/>
    <w:rsid w:val="000562FD"/>
    <w:rsid w:val="00056483"/>
    <w:rsid w:val="0005667C"/>
    <w:rsid w:val="00056A3E"/>
    <w:rsid w:val="00056C72"/>
    <w:rsid w:val="000571AE"/>
    <w:rsid w:val="00057ECC"/>
    <w:rsid w:val="0006017E"/>
    <w:rsid w:val="00060242"/>
    <w:rsid w:val="000607B5"/>
    <w:rsid w:val="00061150"/>
    <w:rsid w:val="000615BE"/>
    <w:rsid w:val="000615F5"/>
    <w:rsid w:val="00061A6F"/>
    <w:rsid w:val="00061D36"/>
    <w:rsid w:val="000622CF"/>
    <w:rsid w:val="00062ADF"/>
    <w:rsid w:val="00062DCD"/>
    <w:rsid w:val="00063800"/>
    <w:rsid w:val="0006392D"/>
    <w:rsid w:val="00063A20"/>
    <w:rsid w:val="00063A7D"/>
    <w:rsid w:val="00063BE1"/>
    <w:rsid w:val="00064A94"/>
    <w:rsid w:val="0006514C"/>
    <w:rsid w:val="00065720"/>
    <w:rsid w:val="000659DA"/>
    <w:rsid w:val="00065BF0"/>
    <w:rsid w:val="00066918"/>
    <w:rsid w:val="00066A96"/>
    <w:rsid w:val="00066EAF"/>
    <w:rsid w:val="0006709E"/>
    <w:rsid w:val="00067510"/>
    <w:rsid w:val="00067992"/>
    <w:rsid w:val="00067ABC"/>
    <w:rsid w:val="00067C54"/>
    <w:rsid w:val="00067E55"/>
    <w:rsid w:val="000704BF"/>
    <w:rsid w:val="00070F33"/>
    <w:rsid w:val="000713A0"/>
    <w:rsid w:val="00071A67"/>
    <w:rsid w:val="00071A85"/>
    <w:rsid w:val="000724B1"/>
    <w:rsid w:val="00072A00"/>
    <w:rsid w:val="00072B06"/>
    <w:rsid w:val="00072C1E"/>
    <w:rsid w:val="00072D9C"/>
    <w:rsid w:val="000731FB"/>
    <w:rsid w:val="000732F7"/>
    <w:rsid w:val="000732FE"/>
    <w:rsid w:val="000737F1"/>
    <w:rsid w:val="00073E3D"/>
    <w:rsid w:val="000740AC"/>
    <w:rsid w:val="000743C7"/>
    <w:rsid w:val="0007453B"/>
    <w:rsid w:val="000745D9"/>
    <w:rsid w:val="00074CBA"/>
    <w:rsid w:val="0007528E"/>
    <w:rsid w:val="00075331"/>
    <w:rsid w:val="00076178"/>
    <w:rsid w:val="0007621B"/>
    <w:rsid w:val="000766E5"/>
    <w:rsid w:val="00076AFF"/>
    <w:rsid w:val="0007735C"/>
    <w:rsid w:val="00077748"/>
    <w:rsid w:val="00077E1B"/>
    <w:rsid w:val="000804F5"/>
    <w:rsid w:val="00080BA8"/>
    <w:rsid w:val="00081600"/>
    <w:rsid w:val="00081F7C"/>
    <w:rsid w:val="0008208D"/>
    <w:rsid w:val="000820C4"/>
    <w:rsid w:val="000823B8"/>
    <w:rsid w:val="000823EE"/>
    <w:rsid w:val="00082A3E"/>
    <w:rsid w:val="00082CB2"/>
    <w:rsid w:val="000838E0"/>
    <w:rsid w:val="000841EB"/>
    <w:rsid w:val="00084615"/>
    <w:rsid w:val="00084D97"/>
    <w:rsid w:val="00084EBB"/>
    <w:rsid w:val="00085118"/>
    <w:rsid w:val="00085234"/>
    <w:rsid w:val="0008553D"/>
    <w:rsid w:val="00085715"/>
    <w:rsid w:val="00085984"/>
    <w:rsid w:val="00085E87"/>
    <w:rsid w:val="00086024"/>
    <w:rsid w:val="000865B1"/>
    <w:rsid w:val="00086852"/>
    <w:rsid w:val="000868C5"/>
    <w:rsid w:val="0008697B"/>
    <w:rsid w:val="00086B01"/>
    <w:rsid w:val="00086BEB"/>
    <w:rsid w:val="0008735B"/>
    <w:rsid w:val="00087408"/>
    <w:rsid w:val="00087946"/>
    <w:rsid w:val="00087A53"/>
    <w:rsid w:val="00087FCD"/>
    <w:rsid w:val="0009064D"/>
    <w:rsid w:val="000908A5"/>
    <w:rsid w:val="00090EF8"/>
    <w:rsid w:val="00091052"/>
    <w:rsid w:val="000912A4"/>
    <w:rsid w:val="00091803"/>
    <w:rsid w:val="00091A86"/>
    <w:rsid w:val="00091ABA"/>
    <w:rsid w:val="00091BAF"/>
    <w:rsid w:val="00091C81"/>
    <w:rsid w:val="00091ECC"/>
    <w:rsid w:val="00091FDD"/>
    <w:rsid w:val="000921A8"/>
    <w:rsid w:val="000921B9"/>
    <w:rsid w:val="00092658"/>
    <w:rsid w:val="0009297A"/>
    <w:rsid w:val="00092C67"/>
    <w:rsid w:val="0009327F"/>
    <w:rsid w:val="00093559"/>
    <w:rsid w:val="000939C3"/>
    <w:rsid w:val="00093DD5"/>
    <w:rsid w:val="00094764"/>
    <w:rsid w:val="00094CC1"/>
    <w:rsid w:val="000952B5"/>
    <w:rsid w:val="0009598B"/>
    <w:rsid w:val="00096243"/>
    <w:rsid w:val="00096484"/>
    <w:rsid w:val="00096E49"/>
    <w:rsid w:val="00097510"/>
    <w:rsid w:val="000A0183"/>
    <w:rsid w:val="000A01A0"/>
    <w:rsid w:val="000A01FC"/>
    <w:rsid w:val="000A0C59"/>
    <w:rsid w:val="000A1324"/>
    <w:rsid w:val="000A17C7"/>
    <w:rsid w:val="000A1A72"/>
    <w:rsid w:val="000A21A7"/>
    <w:rsid w:val="000A25A1"/>
    <w:rsid w:val="000A26EE"/>
    <w:rsid w:val="000A284A"/>
    <w:rsid w:val="000A290C"/>
    <w:rsid w:val="000A3452"/>
    <w:rsid w:val="000A3E4A"/>
    <w:rsid w:val="000A4F36"/>
    <w:rsid w:val="000A519F"/>
    <w:rsid w:val="000A52BE"/>
    <w:rsid w:val="000A53D5"/>
    <w:rsid w:val="000A54F0"/>
    <w:rsid w:val="000A5A4A"/>
    <w:rsid w:val="000A63C1"/>
    <w:rsid w:val="000A6889"/>
    <w:rsid w:val="000A7245"/>
    <w:rsid w:val="000ACA59"/>
    <w:rsid w:val="000B001A"/>
    <w:rsid w:val="000B0596"/>
    <w:rsid w:val="000B0689"/>
    <w:rsid w:val="000B0B92"/>
    <w:rsid w:val="000B0CBB"/>
    <w:rsid w:val="000B0DF5"/>
    <w:rsid w:val="000B0E83"/>
    <w:rsid w:val="000B1696"/>
    <w:rsid w:val="000B1A15"/>
    <w:rsid w:val="000B1FA8"/>
    <w:rsid w:val="000B2343"/>
    <w:rsid w:val="000B24E2"/>
    <w:rsid w:val="000B25EE"/>
    <w:rsid w:val="000B2B43"/>
    <w:rsid w:val="000B2CEE"/>
    <w:rsid w:val="000B2E8F"/>
    <w:rsid w:val="000B384A"/>
    <w:rsid w:val="000B3AB0"/>
    <w:rsid w:val="000B3B8E"/>
    <w:rsid w:val="000B403E"/>
    <w:rsid w:val="000B4260"/>
    <w:rsid w:val="000B43AA"/>
    <w:rsid w:val="000B4486"/>
    <w:rsid w:val="000B46E7"/>
    <w:rsid w:val="000B4766"/>
    <w:rsid w:val="000B4A8B"/>
    <w:rsid w:val="000B4D3B"/>
    <w:rsid w:val="000B4EB8"/>
    <w:rsid w:val="000B6037"/>
    <w:rsid w:val="000B61D4"/>
    <w:rsid w:val="000B683B"/>
    <w:rsid w:val="000B69A9"/>
    <w:rsid w:val="000B7137"/>
    <w:rsid w:val="000B71C1"/>
    <w:rsid w:val="000B72BC"/>
    <w:rsid w:val="000B73E0"/>
    <w:rsid w:val="000B7A78"/>
    <w:rsid w:val="000B7B90"/>
    <w:rsid w:val="000B7EC6"/>
    <w:rsid w:val="000C0022"/>
    <w:rsid w:val="000C108A"/>
    <w:rsid w:val="000C10FE"/>
    <w:rsid w:val="000C163D"/>
    <w:rsid w:val="000C17A7"/>
    <w:rsid w:val="000C1A15"/>
    <w:rsid w:val="000C1B5A"/>
    <w:rsid w:val="000C1C80"/>
    <w:rsid w:val="000C26C8"/>
    <w:rsid w:val="000C2A94"/>
    <w:rsid w:val="000C2CDC"/>
    <w:rsid w:val="000C2FD8"/>
    <w:rsid w:val="000C356D"/>
    <w:rsid w:val="000C3796"/>
    <w:rsid w:val="000C39D3"/>
    <w:rsid w:val="000C3B88"/>
    <w:rsid w:val="000C3E01"/>
    <w:rsid w:val="000C3E61"/>
    <w:rsid w:val="000C3FC3"/>
    <w:rsid w:val="000C41F2"/>
    <w:rsid w:val="000C4413"/>
    <w:rsid w:val="000C45D0"/>
    <w:rsid w:val="000C49B0"/>
    <w:rsid w:val="000C4F40"/>
    <w:rsid w:val="000C53DE"/>
    <w:rsid w:val="000C553D"/>
    <w:rsid w:val="000C618D"/>
    <w:rsid w:val="000C63D7"/>
    <w:rsid w:val="000C6508"/>
    <w:rsid w:val="000C65E7"/>
    <w:rsid w:val="000C67C6"/>
    <w:rsid w:val="000C68D8"/>
    <w:rsid w:val="000C6A6C"/>
    <w:rsid w:val="000C6F6F"/>
    <w:rsid w:val="000C7092"/>
    <w:rsid w:val="000C7EA3"/>
    <w:rsid w:val="000D00D4"/>
    <w:rsid w:val="000D0377"/>
    <w:rsid w:val="000D079B"/>
    <w:rsid w:val="000D0830"/>
    <w:rsid w:val="000D08AF"/>
    <w:rsid w:val="000D093B"/>
    <w:rsid w:val="000D0956"/>
    <w:rsid w:val="000D0BC4"/>
    <w:rsid w:val="000D0BD5"/>
    <w:rsid w:val="000D0C49"/>
    <w:rsid w:val="000D0D69"/>
    <w:rsid w:val="000D0DFB"/>
    <w:rsid w:val="000D0E60"/>
    <w:rsid w:val="000D0FD8"/>
    <w:rsid w:val="000D112B"/>
    <w:rsid w:val="000D114C"/>
    <w:rsid w:val="000D12ED"/>
    <w:rsid w:val="000D166D"/>
    <w:rsid w:val="000D1E34"/>
    <w:rsid w:val="000D2093"/>
    <w:rsid w:val="000D22C4"/>
    <w:rsid w:val="000D27D1"/>
    <w:rsid w:val="000D2D02"/>
    <w:rsid w:val="000D3063"/>
    <w:rsid w:val="000D316C"/>
    <w:rsid w:val="000D3962"/>
    <w:rsid w:val="000D39AE"/>
    <w:rsid w:val="000D4194"/>
    <w:rsid w:val="000D467D"/>
    <w:rsid w:val="000D4776"/>
    <w:rsid w:val="000D550E"/>
    <w:rsid w:val="000D553E"/>
    <w:rsid w:val="000D573E"/>
    <w:rsid w:val="000D5803"/>
    <w:rsid w:val="000D5C8D"/>
    <w:rsid w:val="000D7CF6"/>
    <w:rsid w:val="000D7ED3"/>
    <w:rsid w:val="000E00C8"/>
    <w:rsid w:val="000E0741"/>
    <w:rsid w:val="000E087D"/>
    <w:rsid w:val="000E0A22"/>
    <w:rsid w:val="000E0DD8"/>
    <w:rsid w:val="000E100C"/>
    <w:rsid w:val="000E1301"/>
    <w:rsid w:val="000E160E"/>
    <w:rsid w:val="000E2156"/>
    <w:rsid w:val="000E2462"/>
    <w:rsid w:val="000E27AF"/>
    <w:rsid w:val="000E288C"/>
    <w:rsid w:val="000E31F1"/>
    <w:rsid w:val="000E322A"/>
    <w:rsid w:val="000E370D"/>
    <w:rsid w:val="000E39F9"/>
    <w:rsid w:val="000E3BBE"/>
    <w:rsid w:val="000E4580"/>
    <w:rsid w:val="000E4808"/>
    <w:rsid w:val="000E4855"/>
    <w:rsid w:val="000E4F41"/>
    <w:rsid w:val="000E561D"/>
    <w:rsid w:val="000E5816"/>
    <w:rsid w:val="000E5CA1"/>
    <w:rsid w:val="000E5F04"/>
    <w:rsid w:val="000E60E9"/>
    <w:rsid w:val="000E639E"/>
    <w:rsid w:val="000E64BF"/>
    <w:rsid w:val="000E7F69"/>
    <w:rsid w:val="000F0062"/>
    <w:rsid w:val="000F02DA"/>
    <w:rsid w:val="000F08C0"/>
    <w:rsid w:val="000F0C8D"/>
    <w:rsid w:val="000F0CD4"/>
    <w:rsid w:val="000F1298"/>
    <w:rsid w:val="000F1299"/>
    <w:rsid w:val="000F1502"/>
    <w:rsid w:val="000F1C4B"/>
    <w:rsid w:val="000F1CB2"/>
    <w:rsid w:val="000F22C0"/>
    <w:rsid w:val="000F27BC"/>
    <w:rsid w:val="000F2E2F"/>
    <w:rsid w:val="000F32B1"/>
    <w:rsid w:val="000F3884"/>
    <w:rsid w:val="000F39F3"/>
    <w:rsid w:val="000F3E2B"/>
    <w:rsid w:val="000F3F17"/>
    <w:rsid w:val="000F4C0A"/>
    <w:rsid w:val="000F4D6B"/>
    <w:rsid w:val="000F4F5D"/>
    <w:rsid w:val="000F5049"/>
    <w:rsid w:val="000F5178"/>
    <w:rsid w:val="000F5195"/>
    <w:rsid w:val="000F526E"/>
    <w:rsid w:val="000F52FA"/>
    <w:rsid w:val="000F53E0"/>
    <w:rsid w:val="000F57C3"/>
    <w:rsid w:val="000F5EAD"/>
    <w:rsid w:val="000F645F"/>
    <w:rsid w:val="000F69F6"/>
    <w:rsid w:val="000F6B64"/>
    <w:rsid w:val="000F7351"/>
    <w:rsid w:val="000F7663"/>
    <w:rsid w:val="00100349"/>
    <w:rsid w:val="001003A6"/>
    <w:rsid w:val="00100A14"/>
    <w:rsid w:val="001017B8"/>
    <w:rsid w:val="0010191A"/>
    <w:rsid w:val="00101C41"/>
    <w:rsid w:val="00101CD7"/>
    <w:rsid w:val="00101F19"/>
    <w:rsid w:val="00102121"/>
    <w:rsid w:val="001027EA"/>
    <w:rsid w:val="00102A1C"/>
    <w:rsid w:val="00102C51"/>
    <w:rsid w:val="00102E98"/>
    <w:rsid w:val="00103068"/>
    <w:rsid w:val="001031CD"/>
    <w:rsid w:val="001032C7"/>
    <w:rsid w:val="001044A0"/>
    <w:rsid w:val="00104A09"/>
    <w:rsid w:val="00104A7B"/>
    <w:rsid w:val="00104F39"/>
    <w:rsid w:val="001051A2"/>
    <w:rsid w:val="001052AC"/>
    <w:rsid w:val="00105E94"/>
    <w:rsid w:val="00105FE7"/>
    <w:rsid w:val="001062E9"/>
    <w:rsid w:val="001064F8"/>
    <w:rsid w:val="001065DB"/>
    <w:rsid w:val="00106D60"/>
    <w:rsid w:val="00107194"/>
    <w:rsid w:val="001075D6"/>
    <w:rsid w:val="001079CE"/>
    <w:rsid w:val="00107BDC"/>
    <w:rsid w:val="00107C8F"/>
    <w:rsid w:val="00110DF2"/>
    <w:rsid w:val="00110F12"/>
    <w:rsid w:val="001110C3"/>
    <w:rsid w:val="0011155C"/>
    <w:rsid w:val="001127F4"/>
    <w:rsid w:val="00112BE5"/>
    <w:rsid w:val="00112C31"/>
    <w:rsid w:val="00112E46"/>
    <w:rsid w:val="00113041"/>
    <w:rsid w:val="00113105"/>
    <w:rsid w:val="001132FB"/>
    <w:rsid w:val="00114472"/>
    <w:rsid w:val="001148BC"/>
    <w:rsid w:val="00114FFF"/>
    <w:rsid w:val="001150F2"/>
    <w:rsid w:val="00115255"/>
    <w:rsid w:val="001155BB"/>
    <w:rsid w:val="001156CF"/>
    <w:rsid w:val="001157ED"/>
    <w:rsid w:val="00115B7A"/>
    <w:rsid w:val="00115E3C"/>
    <w:rsid w:val="00115FF8"/>
    <w:rsid w:val="0011617E"/>
    <w:rsid w:val="0011666B"/>
    <w:rsid w:val="0011695A"/>
    <w:rsid w:val="00116F0A"/>
    <w:rsid w:val="001173CE"/>
    <w:rsid w:val="00117728"/>
    <w:rsid w:val="00117A49"/>
    <w:rsid w:val="00117B79"/>
    <w:rsid w:val="00117C1F"/>
    <w:rsid w:val="00117E2C"/>
    <w:rsid w:val="00117E63"/>
    <w:rsid w:val="00117EBA"/>
    <w:rsid w:val="001201B5"/>
    <w:rsid w:val="00120409"/>
    <w:rsid w:val="00120E76"/>
    <w:rsid w:val="00120F7D"/>
    <w:rsid w:val="0012136C"/>
    <w:rsid w:val="0012137B"/>
    <w:rsid w:val="00121BEF"/>
    <w:rsid w:val="00121E8D"/>
    <w:rsid w:val="00121F9D"/>
    <w:rsid w:val="001223FA"/>
    <w:rsid w:val="00122695"/>
    <w:rsid w:val="0012293C"/>
    <w:rsid w:val="00122B42"/>
    <w:rsid w:val="00122FA1"/>
    <w:rsid w:val="0012315E"/>
    <w:rsid w:val="00123424"/>
    <w:rsid w:val="0012427B"/>
    <w:rsid w:val="001244DA"/>
    <w:rsid w:val="00124832"/>
    <w:rsid w:val="00124B20"/>
    <w:rsid w:val="00124C66"/>
    <w:rsid w:val="00124DA2"/>
    <w:rsid w:val="00125497"/>
    <w:rsid w:val="00125700"/>
    <w:rsid w:val="00125877"/>
    <w:rsid w:val="00125BEC"/>
    <w:rsid w:val="00125D18"/>
    <w:rsid w:val="00125E46"/>
    <w:rsid w:val="00125FE3"/>
    <w:rsid w:val="00126505"/>
    <w:rsid w:val="00126F00"/>
    <w:rsid w:val="001274D5"/>
    <w:rsid w:val="00127559"/>
    <w:rsid w:val="001276E1"/>
    <w:rsid w:val="00127725"/>
    <w:rsid w:val="00127A64"/>
    <w:rsid w:val="00127A92"/>
    <w:rsid w:val="00130123"/>
    <w:rsid w:val="00130585"/>
    <w:rsid w:val="00130CDE"/>
    <w:rsid w:val="001311C0"/>
    <w:rsid w:val="001312C9"/>
    <w:rsid w:val="00131694"/>
    <w:rsid w:val="001323FB"/>
    <w:rsid w:val="0013287F"/>
    <w:rsid w:val="00132A95"/>
    <w:rsid w:val="00132AD8"/>
    <w:rsid w:val="00132F36"/>
    <w:rsid w:val="00132F4D"/>
    <w:rsid w:val="00132FAD"/>
    <w:rsid w:val="0013318B"/>
    <w:rsid w:val="00133361"/>
    <w:rsid w:val="001335BB"/>
    <w:rsid w:val="001336A0"/>
    <w:rsid w:val="001336BF"/>
    <w:rsid w:val="00133CA9"/>
    <w:rsid w:val="00133E0B"/>
    <w:rsid w:val="00133FCB"/>
    <w:rsid w:val="00134212"/>
    <w:rsid w:val="00134783"/>
    <w:rsid w:val="001348C1"/>
    <w:rsid w:val="00134BCE"/>
    <w:rsid w:val="0013556D"/>
    <w:rsid w:val="001356C2"/>
    <w:rsid w:val="001357C7"/>
    <w:rsid w:val="00135DE4"/>
    <w:rsid w:val="00136033"/>
    <w:rsid w:val="0013614C"/>
    <w:rsid w:val="0013695D"/>
    <w:rsid w:val="00136E08"/>
    <w:rsid w:val="0013730E"/>
    <w:rsid w:val="0013735D"/>
    <w:rsid w:val="001377F8"/>
    <w:rsid w:val="00137C03"/>
    <w:rsid w:val="00137E63"/>
    <w:rsid w:val="001400DE"/>
    <w:rsid w:val="00141014"/>
    <w:rsid w:val="001410AC"/>
    <w:rsid w:val="001411E8"/>
    <w:rsid w:val="001416B2"/>
    <w:rsid w:val="00141AAE"/>
    <w:rsid w:val="00141B98"/>
    <w:rsid w:val="00141CCD"/>
    <w:rsid w:val="00142441"/>
    <w:rsid w:val="0014278D"/>
    <w:rsid w:val="00142AC0"/>
    <w:rsid w:val="00142F07"/>
    <w:rsid w:val="001434E0"/>
    <w:rsid w:val="0014388A"/>
    <w:rsid w:val="001439B0"/>
    <w:rsid w:val="001439E3"/>
    <w:rsid w:val="00144D37"/>
    <w:rsid w:val="0014501F"/>
    <w:rsid w:val="00145069"/>
    <w:rsid w:val="001451C4"/>
    <w:rsid w:val="001454F6"/>
    <w:rsid w:val="00146317"/>
    <w:rsid w:val="0014693B"/>
    <w:rsid w:val="0014699B"/>
    <w:rsid w:val="00146C62"/>
    <w:rsid w:val="00146D7F"/>
    <w:rsid w:val="00147025"/>
    <w:rsid w:val="0014754F"/>
    <w:rsid w:val="00147AE9"/>
    <w:rsid w:val="00150346"/>
    <w:rsid w:val="00150662"/>
    <w:rsid w:val="00150977"/>
    <w:rsid w:val="00150A9E"/>
    <w:rsid w:val="00150F39"/>
    <w:rsid w:val="00152117"/>
    <w:rsid w:val="0015276D"/>
    <w:rsid w:val="00152ECA"/>
    <w:rsid w:val="001532B1"/>
    <w:rsid w:val="0015369A"/>
    <w:rsid w:val="0015385C"/>
    <w:rsid w:val="00153996"/>
    <w:rsid w:val="00153A44"/>
    <w:rsid w:val="00153CC3"/>
    <w:rsid w:val="001545EE"/>
    <w:rsid w:val="00154BE4"/>
    <w:rsid w:val="00154E10"/>
    <w:rsid w:val="001551B3"/>
    <w:rsid w:val="00155454"/>
    <w:rsid w:val="001558DF"/>
    <w:rsid w:val="00155B71"/>
    <w:rsid w:val="0015623C"/>
    <w:rsid w:val="0015632D"/>
    <w:rsid w:val="0015673C"/>
    <w:rsid w:val="00156A5B"/>
    <w:rsid w:val="0015726F"/>
    <w:rsid w:val="00157586"/>
    <w:rsid w:val="00157E83"/>
    <w:rsid w:val="00157EED"/>
    <w:rsid w:val="00160054"/>
    <w:rsid w:val="00160401"/>
    <w:rsid w:val="001606F8"/>
    <w:rsid w:val="00160957"/>
    <w:rsid w:val="0016117C"/>
    <w:rsid w:val="00161800"/>
    <w:rsid w:val="00161B0D"/>
    <w:rsid w:val="00161B1A"/>
    <w:rsid w:val="00161D37"/>
    <w:rsid w:val="00161FC1"/>
    <w:rsid w:val="00162A80"/>
    <w:rsid w:val="00162B1F"/>
    <w:rsid w:val="00163D14"/>
    <w:rsid w:val="00164169"/>
    <w:rsid w:val="0016441B"/>
    <w:rsid w:val="001648C2"/>
    <w:rsid w:val="00165002"/>
    <w:rsid w:val="00165C04"/>
    <w:rsid w:val="00165FF0"/>
    <w:rsid w:val="00166850"/>
    <w:rsid w:val="00167121"/>
    <w:rsid w:val="001673EA"/>
    <w:rsid w:val="00167EB0"/>
    <w:rsid w:val="00170192"/>
    <w:rsid w:val="001701DE"/>
    <w:rsid w:val="001704BE"/>
    <w:rsid w:val="00170EC5"/>
    <w:rsid w:val="00171022"/>
    <w:rsid w:val="0017134A"/>
    <w:rsid w:val="0017177B"/>
    <w:rsid w:val="00171E0D"/>
    <w:rsid w:val="00172384"/>
    <w:rsid w:val="001724D7"/>
    <w:rsid w:val="0017278B"/>
    <w:rsid w:val="0017340D"/>
    <w:rsid w:val="00173F35"/>
    <w:rsid w:val="001740F4"/>
    <w:rsid w:val="00174613"/>
    <w:rsid w:val="001746AC"/>
    <w:rsid w:val="001747C1"/>
    <w:rsid w:val="001749AB"/>
    <w:rsid w:val="00174CA8"/>
    <w:rsid w:val="00174CE0"/>
    <w:rsid w:val="0017506D"/>
    <w:rsid w:val="0017515A"/>
    <w:rsid w:val="0017550E"/>
    <w:rsid w:val="00175A31"/>
    <w:rsid w:val="00175DBF"/>
    <w:rsid w:val="00176044"/>
    <w:rsid w:val="00176276"/>
    <w:rsid w:val="00176C0A"/>
    <w:rsid w:val="00176C26"/>
    <w:rsid w:val="00176CD8"/>
    <w:rsid w:val="00176DB7"/>
    <w:rsid w:val="00176E3A"/>
    <w:rsid w:val="00177414"/>
    <w:rsid w:val="00177EC2"/>
    <w:rsid w:val="00180A90"/>
    <w:rsid w:val="00180CE0"/>
    <w:rsid w:val="001811F4"/>
    <w:rsid w:val="00181373"/>
    <w:rsid w:val="00181A0D"/>
    <w:rsid w:val="00181CF7"/>
    <w:rsid w:val="00182329"/>
    <w:rsid w:val="00182924"/>
    <w:rsid w:val="00182B0C"/>
    <w:rsid w:val="00183484"/>
    <w:rsid w:val="001835B8"/>
    <w:rsid w:val="00183736"/>
    <w:rsid w:val="00183A99"/>
    <w:rsid w:val="001842AF"/>
    <w:rsid w:val="00184378"/>
    <w:rsid w:val="00184752"/>
    <w:rsid w:val="0018491C"/>
    <w:rsid w:val="0018568B"/>
    <w:rsid w:val="001859A5"/>
    <w:rsid w:val="00186414"/>
    <w:rsid w:val="001868D7"/>
    <w:rsid w:val="001869F3"/>
    <w:rsid w:val="00186DE7"/>
    <w:rsid w:val="0018725B"/>
    <w:rsid w:val="0018725E"/>
    <w:rsid w:val="001873D8"/>
    <w:rsid w:val="00187655"/>
    <w:rsid w:val="0018776C"/>
    <w:rsid w:val="00187918"/>
    <w:rsid w:val="00187EAC"/>
    <w:rsid w:val="00190729"/>
    <w:rsid w:val="001908D4"/>
    <w:rsid w:val="00190B15"/>
    <w:rsid w:val="00191679"/>
    <w:rsid w:val="00191F58"/>
    <w:rsid w:val="001922E4"/>
    <w:rsid w:val="0019239A"/>
    <w:rsid w:val="00192797"/>
    <w:rsid w:val="00192DEB"/>
    <w:rsid w:val="001930B9"/>
    <w:rsid w:val="0019376A"/>
    <w:rsid w:val="00193F76"/>
    <w:rsid w:val="00193FBC"/>
    <w:rsid w:val="00194561"/>
    <w:rsid w:val="00194A87"/>
    <w:rsid w:val="00194C7A"/>
    <w:rsid w:val="00194F96"/>
    <w:rsid w:val="001960E0"/>
    <w:rsid w:val="001961F6"/>
    <w:rsid w:val="0019657F"/>
    <w:rsid w:val="001968EB"/>
    <w:rsid w:val="0019731F"/>
    <w:rsid w:val="00197832"/>
    <w:rsid w:val="00197B78"/>
    <w:rsid w:val="00197D5D"/>
    <w:rsid w:val="00197DB9"/>
    <w:rsid w:val="001A021B"/>
    <w:rsid w:val="001A08CC"/>
    <w:rsid w:val="001A0EA1"/>
    <w:rsid w:val="001A1246"/>
    <w:rsid w:val="001A132A"/>
    <w:rsid w:val="001A14DF"/>
    <w:rsid w:val="001A172B"/>
    <w:rsid w:val="001A18E5"/>
    <w:rsid w:val="001A1D12"/>
    <w:rsid w:val="001A1E0F"/>
    <w:rsid w:val="001A1E17"/>
    <w:rsid w:val="001A1F50"/>
    <w:rsid w:val="001A2403"/>
    <w:rsid w:val="001A251F"/>
    <w:rsid w:val="001A3A6B"/>
    <w:rsid w:val="001A3EF1"/>
    <w:rsid w:val="001A454D"/>
    <w:rsid w:val="001A4FCA"/>
    <w:rsid w:val="001A5110"/>
    <w:rsid w:val="001A53A6"/>
    <w:rsid w:val="001A5465"/>
    <w:rsid w:val="001A553C"/>
    <w:rsid w:val="001A5611"/>
    <w:rsid w:val="001A5678"/>
    <w:rsid w:val="001A694A"/>
    <w:rsid w:val="001A6AB6"/>
    <w:rsid w:val="001A6C4B"/>
    <w:rsid w:val="001A73A5"/>
    <w:rsid w:val="001A775B"/>
    <w:rsid w:val="001A7DA0"/>
    <w:rsid w:val="001B0366"/>
    <w:rsid w:val="001B03AD"/>
    <w:rsid w:val="001B03F3"/>
    <w:rsid w:val="001B0827"/>
    <w:rsid w:val="001B0EB1"/>
    <w:rsid w:val="001B0FEB"/>
    <w:rsid w:val="001B1048"/>
    <w:rsid w:val="001B10A7"/>
    <w:rsid w:val="001B1DC6"/>
    <w:rsid w:val="001B254C"/>
    <w:rsid w:val="001B25B5"/>
    <w:rsid w:val="001B2B9A"/>
    <w:rsid w:val="001B2CD6"/>
    <w:rsid w:val="001B2E24"/>
    <w:rsid w:val="001B31CD"/>
    <w:rsid w:val="001B34A0"/>
    <w:rsid w:val="001B38B5"/>
    <w:rsid w:val="001B3A4E"/>
    <w:rsid w:val="001B3E2A"/>
    <w:rsid w:val="001B3FBE"/>
    <w:rsid w:val="001B46E1"/>
    <w:rsid w:val="001B4929"/>
    <w:rsid w:val="001B4BB9"/>
    <w:rsid w:val="001B4D7E"/>
    <w:rsid w:val="001B4E74"/>
    <w:rsid w:val="001B4FAE"/>
    <w:rsid w:val="001B50D1"/>
    <w:rsid w:val="001B63B6"/>
    <w:rsid w:val="001B6509"/>
    <w:rsid w:val="001B67F8"/>
    <w:rsid w:val="001B6965"/>
    <w:rsid w:val="001B6FBA"/>
    <w:rsid w:val="001B755E"/>
    <w:rsid w:val="001B7955"/>
    <w:rsid w:val="001B7A0A"/>
    <w:rsid w:val="001C068F"/>
    <w:rsid w:val="001C0A51"/>
    <w:rsid w:val="001C0B11"/>
    <w:rsid w:val="001C19CC"/>
    <w:rsid w:val="001C28AC"/>
    <w:rsid w:val="001C2953"/>
    <w:rsid w:val="001C2A0C"/>
    <w:rsid w:val="001C2C0D"/>
    <w:rsid w:val="001C2E0C"/>
    <w:rsid w:val="001C2FA9"/>
    <w:rsid w:val="001C33D3"/>
    <w:rsid w:val="001C344B"/>
    <w:rsid w:val="001C3626"/>
    <w:rsid w:val="001C3A0A"/>
    <w:rsid w:val="001C3A6D"/>
    <w:rsid w:val="001C3B36"/>
    <w:rsid w:val="001C42E1"/>
    <w:rsid w:val="001C4984"/>
    <w:rsid w:val="001C49A9"/>
    <w:rsid w:val="001C4D6F"/>
    <w:rsid w:val="001C4DE9"/>
    <w:rsid w:val="001C5FC7"/>
    <w:rsid w:val="001C651E"/>
    <w:rsid w:val="001C658A"/>
    <w:rsid w:val="001C6686"/>
    <w:rsid w:val="001C674B"/>
    <w:rsid w:val="001C67D9"/>
    <w:rsid w:val="001C682B"/>
    <w:rsid w:val="001C6D0B"/>
    <w:rsid w:val="001C6E4D"/>
    <w:rsid w:val="001C6E4E"/>
    <w:rsid w:val="001C7013"/>
    <w:rsid w:val="001C7312"/>
    <w:rsid w:val="001C7797"/>
    <w:rsid w:val="001C7BB2"/>
    <w:rsid w:val="001C7FCD"/>
    <w:rsid w:val="001D0030"/>
    <w:rsid w:val="001D027D"/>
    <w:rsid w:val="001D0338"/>
    <w:rsid w:val="001D0BC9"/>
    <w:rsid w:val="001D0CC7"/>
    <w:rsid w:val="001D0F64"/>
    <w:rsid w:val="001D17AB"/>
    <w:rsid w:val="001D1BB1"/>
    <w:rsid w:val="001D1E15"/>
    <w:rsid w:val="001D1F70"/>
    <w:rsid w:val="001D2044"/>
    <w:rsid w:val="001D22C4"/>
    <w:rsid w:val="001D28BE"/>
    <w:rsid w:val="001D2EF9"/>
    <w:rsid w:val="001D312A"/>
    <w:rsid w:val="001D3239"/>
    <w:rsid w:val="001D3B8E"/>
    <w:rsid w:val="001D4259"/>
    <w:rsid w:val="001D42B4"/>
    <w:rsid w:val="001D4420"/>
    <w:rsid w:val="001D48BB"/>
    <w:rsid w:val="001D4F29"/>
    <w:rsid w:val="001D5F77"/>
    <w:rsid w:val="001D6116"/>
    <w:rsid w:val="001D66BD"/>
    <w:rsid w:val="001D678A"/>
    <w:rsid w:val="001D6A43"/>
    <w:rsid w:val="001D6F5C"/>
    <w:rsid w:val="001D7BA5"/>
    <w:rsid w:val="001D7C71"/>
    <w:rsid w:val="001D7C94"/>
    <w:rsid w:val="001E0842"/>
    <w:rsid w:val="001E0867"/>
    <w:rsid w:val="001E09F5"/>
    <w:rsid w:val="001E0B5D"/>
    <w:rsid w:val="001E0DDD"/>
    <w:rsid w:val="001E1147"/>
    <w:rsid w:val="001E20D0"/>
    <w:rsid w:val="001E2433"/>
    <w:rsid w:val="001E248D"/>
    <w:rsid w:val="001E2754"/>
    <w:rsid w:val="001E2A7D"/>
    <w:rsid w:val="001E2D5A"/>
    <w:rsid w:val="001E2F33"/>
    <w:rsid w:val="001E3045"/>
    <w:rsid w:val="001E3ECE"/>
    <w:rsid w:val="001E3F7D"/>
    <w:rsid w:val="001E4995"/>
    <w:rsid w:val="001E4B6B"/>
    <w:rsid w:val="001E4CF6"/>
    <w:rsid w:val="001E4FCF"/>
    <w:rsid w:val="001E50BF"/>
    <w:rsid w:val="001E5154"/>
    <w:rsid w:val="001E53DA"/>
    <w:rsid w:val="001E54A1"/>
    <w:rsid w:val="001E5B07"/>
    <w:rsid w:val="001E5CF6"/>
    <w:rsid w:val="001E5CFF"/>
    <w:rsid w:val="001E6208"/>
    <w:rsid w:val="001E64E2"/>
    <w:rsid w:val="001E6BD1"/>
    <w:rsid w:val="001E6FA5"/>
    <w:rsid w:val="001E7945"/>
    <w:rsid w:val="001E7B1B"/>
    <w:rsid w:val="001E7D6D"/>
    <w:rsid w:val="001F0159"/>
    <w:rsid w:val="001F022D"/>
    <w:rsid w:val="001F0E42"/>
    <w:rsid w:val="001F0F9F"/>
    <w:rsid w:val="001F114B"/>
    <w:rsid w:val="001F131A"/>
    <w:rsid w:val="001F1582"/>
    <w:rsid w:val="001F1757"/>
    <w:rsid w:val="001F176B"/>
    <w:rsid w:val="001F199B"/>
    <w:rsid w:val="001F244A"/>
    <w:rsid w:val="001F2785"/>
    <w:rsid w:val="001F2A62"/>
    <w:rsid w:val="001F2BA8"/>
    <w:rsid w:val="001F34FD"/>
    <w:rsid w:val="001F3577"/>
    <w:rsid w:val="001F37EE"/>
    <w:rsid w:val="001F3B01"/>
    <w:rsid w:val="001F3D91"/>
    <w:rsid w:val="001F3FED"/>
    <w:rsid w:val="001F46BB"/>
    <w:rsid w:val="001F48BC"/>
    <w:rsid w:val="001F4941"/>
    <w:rsid w:val="001F499B"/>
    <w:rsid w:val="001F4F17"/>
    <w:rsid w:val="001F4F2A"/>
    <w:rsid w:val="001F5480"/>
    <w:rsid w:val="001F55E6"/>
    <w:rsid w:val="001F55F9"/>
    <w:rsid w:val="001F581F"/>
    <w:rsid w:val="001F58FF"/>
    <w:rsid w:val="001F598E"/>
    <w:rsid w:val="001F5EBA"/>
    <w:rsid w:val="001F64F7"/>
    <w:rsid w:val="001F6624"/>
    <w:rsid w:val="001F6D86"/>
    <w:rsid w:val="001F6EA3"/>
    <w:rsid w:val="001F7352"/>
    <w:rsid w:val="00200A66"/>
    <w:rsid w:val="00200F51"/>
    <w:rsid w:val="00200FFE"/>
    <w:rsid w:val="00201529"/>
    <w:rsid w:val="00201589"/>
    <w:rsid w:val="002017C7"/>
    <w:rsid w:val="00201C79"/>
    <w:rsid w:val="0020212F"/>
    <w:rsid w:val="002022D9"/>
    <w:rsid w:val="0020239D"/>
    <w:rsid w:val="00202880"/>
    <w:rsid w:val="00202CC1"/>
    <w:rsid w:val="00202D50"/>
    <w:rsid w:val="00203046"/>
    <w:rsid w:val="00203309"/>
    <w:rsid w:val="00203AC5"/>
    <w:rsid w:val="0020415E"/>
    <w:rsid w:val="00204338"/>
    <w:rsid w:val="00204972"/>
    <w:rsid w:val="00204D9A"/>
    <w:rsid w:val="0020514D"/>
    <w:rsid w:val="00205724"/>
    <w:rsid w:val="00205AAF"/>
    <w:rsid w:val="00205E7F"/>
    <w:rsid w:val="00205ED6"/>
    <w:rsid w:val="00206782"/>
    <w:rsid w:val="00206974"/>
    <w:rsid w:val="00206B4C"/>
    <w:rsid w:val="0020738E"/>
    <w:rsid w:val="002077E2"/>
    <w:rsid w:val="00207CD6"/>
    <w:rsid w:val="00207DF5"/>
    <w:rsid w:val="00207F3A"/>
    <w:rsid w:val="00210053"/>
    <w:rsid w:val="0021008D"/>
    <w:rsid w:val="00210404"/>
    <w:rsid w:val="00211182"/>
    <w:rsid w:val="00211A39"/>
    <w:rsid w:val="00211B09"/>
    <w:rsid w:val="00211B6B"/>
    <w:rsid w:val="00212388"/>
    <w:rsid w:val="002125EE"/>
    <w:rsid w:val="00212983"/>
    <w:rsid w:val="0021328B"/>
    <w:rsid w:val="002133D5"/>
    <w:rsid w:val="0021340C"/>
    <w:rsid w:val="00213720"/>
    <w:rsid w:val="00213BB1"/>
    <w:rsid w:val="00213D95"/>
    <w:rsid w:val="00214359"/>
    <w:rsid w:val="00214706"/>
    <w:rsid w:val="00214732"/>
    <w:rsid w:val="002147A9"/>
    <w:rsid w:val="00214C9D"/>
    <w:rsid w:val="0021511A"/>
    <w:rsid w:val="00215BD6"/>
    <w:rsid w:val="0021634D"/>
    <w:rsid w:val="00216488"/>
    <w:rsid w:val="002166F9"/>
    <w:rsid w:val="00216A17"/>
    <w:rsid w:val="00216ABA"/>
    <w:rsid w:val="00216B09"/>
    <w:rsid w:val="0021717F"/>
    <w:rsid w:val="002175E3"/>
    <w:rsid w:val="002200DE"/>
    <w:rsid w:val="002200E8"/>
    <w:rsid w:val="002204C1"/>
    <w:rsid w:val="002207F2"/>
    <w:rsid w:val="00220E50"/>
    <w:rsid w:val="00221290"/>
    <w:rsid w:val="00221B88"/>
    <w:rsid w:val="00221DFA"/>
    <w:rsid w:val="00222756"/>
    <w:rsid w:val="00222D28"/>
    <w:rsid w:val="0022326D"/>
    <w:rsid w:val="00223500"/>
    <w:rsid w:val="002235A6"/>
    <w:rsid w:val="00223816"/>
    <w:rsid w:val="0022387C"/>
    <w:rsid w:val="002239EA"/>
    <w:rsid w:val="00223BA0"/>
    <w:rsid w:val="00223C91"/>
    <w:rsid w:val="0022435E"/>
    <w:rsid w:val="0022446D"/>
    <w:rsid w:val="0022480C"/>
    <w:rsid w:val="002248E5"/>
    <w:rsid w:val="00224E84"/>
    <w:rsid w:val="00225542"/>
    <w:rsid w:val="00225BC1"/>
    <w:rsid w:val="00225F5B"/>
    <w:rsid w:val="002261C2"/>
    <w:rsid w:val="002263FE"/>
    <w:rsid w:val="00226645"/>
    <w:rsid w:val="002269C2"/>
    <w:rsid w:val="00226BF6"/>
    <w:rsid w:val="00227679"/>
    <w:rsid w:val="00227897"/>
    <w:rsid w:val="00230190"/>
    <w:rsid w:val="002303D7"/>
    <w:rsid w:val="002306C4"/>
    <w:rsid w:val="0023070B"/>
    <w:rsid w:val="002307FA"/>
    <w:rsid w:val="00230FF7"/>
    <w:rsid w:val="002310DB"/>
    <w:rsid w:val="0023130F"/>
    <w:rsid w:val="002317B7"/>
    <w:rsid w:val="002317EA"/>
    <w:rsid w:val="0023285A"/>
    <w:rsid w:val="0023297E"/>
    <w:rsid w:val="00232FF8"/>
    <w:rsid w:val="002333D5"/>
    <w:rsid w:val="0023354B"/>
    <w:rsid w:val="0023374B"/>
    <w:rsid w:val="0023378B"/>
    <w:rsid w:val="00234099"/>
    <w:rsid w:val="00234347"/>
    <w:rsid w:val="0023438B"/>
    <w:rsid w:val="002346C2"/>
    <w:rsid w:val="00234951"/>
    <w:rsid w:val="002357E9"/>
    <w:rsid w:val="0023582B"/>
    <w:rsid w:val="00235A0B"/>
    <w:rsid w:val="00235D49"/>
    <w:rsid w:val="002360CD"/>
    <w:rsid w:val="0023615D"/>
    <w:rsid w:val="002368FA"/>
    <w:rsid w:val="00236F8A"/>
    <w:rsid w:val="0023725E"/>
    <w:rsid w:val="00237446"/>
    <w:rsid w:val="00237CBA"/>
    <w:rsid w:val="00240041"/>
    <w:rsid w:val="00240059"/>
    <w:rsid w:val="002402D1"/>
    <w:rsid w:val="00240DF4"/>
    <w:rsid w:val="0024131D"/>
    <w:rsid w:val="002413C0"/>
    <w:rsid w:val="002413C4"/>
    <w:rsid w:val="002418E2"/>
    <w:rsid w:val="00241904"/>
    <w:rsid w:val="00241B0D"/>
    <w:rsid w:val="00241C1C"/>
    <w:rsid w:val="002421DD"/>
    <w:rsid w:val="002427A3"/>
    <w:rsid w:val="00243278"/>
    <w:rsid w:val="00243BF8"/>
    <w:rsid w:val="00243FBA"/>
    <w:rsid w:val="00244A6A"/>
    <w:rsid w:val="00244C82"/>
    <w:rsid w:val="002452BC"/>
    <w:rsid w:val="00245CCA"/>
    <w:rsid w:val="002460D7"/>
    <w:rsid w:val="00246477"/>
    <w:rsid w:val="002467AF"/>
    <w:rsid w:val="002469F9"/>
    <w:rsid w:val="00246A17"/>
    <w:rsid w:val="00246A37"/>
    <w:rsid w:val="00247607"/>
    <w:rsid w:val="00247D91"/>
    <w:rsid w:val="00247EEC"/>
    <w:rsid w:val="00247FBD"/>
    <w:rsid w:val="0025024D"/>
    <w:rsid w:val="0025034E"/>
    <w:rsid w:val="002505FA"/>
    <w:rsid w:val="00250D37"/>
    <w:rsid w:val="00250F61"/>
    <w:rsid w:val="0025129C"/>
    <w:rsid w:val="0025143D"/>
    <w:rsid w:val="0025148B"/>
    <w:rsid w:val="002514C3"/>
    <w:rsid w:val="00251711"/>
    <w:rsid w:val="00251D49"/>
    <w:rsid w:val="00251FF3"/>
    <w:rsid w:val="002520E4"/>
    <w:rsid w:val="00252928"/>
    <w:rsid w:val="00252C67"/>
    <w:rsid w:val="00253015"/>
    <w:rsid w:val="0025325D"/>
    <w:rsid w:val="0025339A"/>
    <w:rsid w:val="0025340B"/>
    <w:rsid w:val="002535FD"/>
    <w:rsid w:val="0025372A"/>
    <w:rsid w:val="00253A6E"/>
    <w:rsid w:val="0025418B"/>
    <w:rsid w:val="002541AC"/>
    <w:rsid w:val="00254404"/>
    <w:rsid w:val="00254544"/>
    <w:rsid w:val="00254D0E"/>
    <w:rsid w:val="00254EFC"/>
    <w:rsid w:val="00254F65"/>
    <w:rsid w:val="002550DA"/>
    <w:rsid w:val="0025545A"/>
    <w:rsid w:val="00255951"/>
    <w:rsid w:val="00255E69"/>
    <w:rsid w:val="0025611D"/>
    <w:rsid w:val="002567AB"/>
    <w:rsid w:val="00256D4C"/>
    <w:rsid w:val="00256E87"/>
    <w:rsid w:val="00257311"/>
    <w:rsid w:val="00257A51"/>
    <w:rsid w:val="00260887"/>
    <w:rsid w:val="002609E1"/>
    <w:rsid w:val="00260CAB"/>
    <w:rsid w:val="00260D24"/>
    <w:rsid w:val="00260DCB"/>
    <w:rsid w:val="002610F8"/>
    <w:rsid w:val="00261128"/>
    <w:rsid w:val="002612F2"/>
    <w:rsid w:val="0026139D"/>
    <w:rsid w:val="00261A5B"/>
    <w:rsid w:val="0026264A"/>
    <w:rsid w:val="00262A0E"/>
    <w:rsid w:val="00262A11"/>
    <w:rsid w:val="00262F0F"/>
    <w:rsid w:val="00263601"/>
    <w:rsid w:val="00263691"/>
    <w:rsid w:val="002636E1"/>
    <w:rsid w:val="0026394A"/>
    <w:rsid w:val="00264B41"/>
    <w:rsid w:val="0026533E"/>
    <w:rsid w:val="00265352"/>
    <w:rsid w:val="00265677"/>
    <w:rsid w:val="002659EC"/>
    <w:rsid w:val="00265B09"/>
    <w:rsid w:val="0026612C"/>
    <w:rsid w:val="00266203"/>
    <w:rsid w:val="00266EBD"/>
    <w:rsid w:val="00267308"/>
    <w:rsid w:val="00267367"/>
    <w:rsid w:val="00267AB6"/>
    <w:rsid w:val="00267F9D"/>
    <w:rsid w:val="00267FC7"/>
    <w:rsid w:val="002700DE"/>
    <w:rsid w:val="00270B04"/>
    <w:rsid w:val="0027151D"/>
    <w:rsid w:val="00271AD6"/>
    <w:rsid w:val="00271D32"/>
    <w:rsid w:val="002723E7"/>
    <w:rsid w:val="002725B9"/>
    <w:rsid w:val="002728D5"/>
    <w:rsid w:val="0027297D"/>
    <w:rsid w:val="00273188"/>
    <w:rsid w:val="002732BE"/>
    <w:rsid w:val="00273308"/>
    <w:rsid w:val="002736D9"/>
    <w:rsid w:val="00273ABE"/>
    <w:rsid w:val="00273C67"/>
    <w:rsid w:val="00273EF7"/>
    <w:rsid w:val="00274006"/>
    <w:rsid w:val="0027458B"/>
    <w:rsid w:val="00274627"/>
    <w:rsid w:val="00274825"/>
    <w:rsid w:val="00275283"/>
    <w:rsid w:val="002756FD"/>
    <w:rsid w:val="00275CF7"/>
    <w:rsid w:val="00276218"/>
    <w:rsid w:val="002766D2"/>
    <w:rsid w:val="0027699E"/>
    <w:rsid w:val="00276B71"/>
    <w:rsid w:val="00276F0A"/>
    <w:rsid w:val="00277384"/>
    <w:rsid w:val="002776C8"/>
    <w:rsid w:val="0027799A"/>
    <w:rsid w:val="00277B2D"/>
    <w:rsid w:val="00280172"/>
    <w:rsid w:val="00280C9E"/>
    <w:rsid w:val="00280DB6"/>
    <w:rsid w:val="002812D3"/>
    <w:rsid w:val="00282D88"/>
    <w:rsid w:val="00282DA2"/>
    <w:rsid w:val="00282FEC"/>
    <w:rsid w:val="0028320A"/>
    <w:rsid w:val="002834A7"/>
    <w:rsid w:val="0028357F"/>
    <w:rsid w:val="002844BD"/>
    <w:rsid w:val="00284C53"/>
    <w:rsid w:val="00284F98"/>
    <w:rsid w:val="0028575A"/>
    <w:rsid w:val="002858E2"/>
    <w:rsid w:val="0028634A"/>
    <w:rsid w:val="0028638C"/>
    <w:rsid w:val="0028685E"/>
    <w:rsid w:val="00286A6E"/>
    <w:rsid w:val="002872A2"/>
    <w:rsid w:val="0028797B"/>
    <w:rsid w:val="00287A5B"/>
    <w:rsid w:val="00287E71"/>
    <w:rsid w:val="00287FA4"/>
    <w:rsid w:val="00290AAB"/>
    <w:rsid w:val="00290B1B"/>
    <w:rsid w:val="002910F6"/>
    <w:rsid w:val="0029133D"/>
    <w:rsid w:val="002917DE"/>
    <w:rsid w:val="00291E23"/>
    <w:rsid w:val="002920E2"/>
    <w:rsid w:val="00292311"/>
    <w:rsid w:val="00292767"/>
    <w:rsid w:val="00292A8D"/>
    <w:rsid w:val="00292C77"/>
    <w:rsid w:val="00292D49"/>
    <w:rsid w:val="00293538"/>
    <w:rsid w:val="002937EB"/>
    <w:rsid w:val="00294767"/>
    <w:rsid w:val="00294E8D"/>
    <w:rsid w:val="002958CC"/>
    <w:rsid w:val="00295CA5"/>
    <w:rsid w:val="002960CA"/>
    <w:rsid w:val="00296113"/>
    <w:rsid w:val="00296DC2"/>
    <w:rsid w:val="0029754D"/>
    <w:rsid w:val="002975B7"/>
    <w:rsid w:val="00297C0C"/>
    <w:rsid w:val="00297C5D"/>
    <w:rsid w:val="002A006A"/>
    <w:rsid w:val="002A098C"/>
    <w:rsid w:val="002A0A30"/>
    <w:rsid w:val="002A1299"/>
    <w:rsid w:val="002A18C9"/>
    <w:rsid w:val="002A1960"/>
    <w:rsid w:val="002A1B53"/>
    <w:rsid w:val="002A2142"/>
    <w:rsid w:val="002A2627"/>
    <w:rsid w:val="002A2779"/>
    <w:rsid w:val="002A2DC8"/>
    <w:rsid w:val="002A3755"/>
    <w:rsid w:val="002A39E3"/>
    <w:rsid w:val="002A4887"/>
    <w:rsid w:val="002A4EF4"/>
    <w:rsid w:val="002A5026"/>
    <w:rsid w:val="002A5872"/>
    <w:rsid w:val="002A5A90"/>
    <w:rsid w:val="002A5CFE"/>
    <w:rsid w:val="002A5D4A"/>
    <w:rsid w:val="002A630C"/>
    <w:rsid w:val="002A6A19"/>
    <w:rsid w:val="002A6E24"/>
    <w:rsid w:val="002A7362"/>
    <w:rsid w:val="002A776C"/>
    <w:rsid w:val="002A7D3B"/>
    <w:rsid w:val="002A7FC0"/>
    <w:rsid w:val="002B07F5"/>
    <w:rsid w:val="002B0FA4"/>
    <w:rsid w:val="002B10F9"/>
    <w:rsid w:val="002B1966"/>
    <w:rsid w:val="002B1CD2"/>
    <w:rsid w:val="002B1EE4"/>
    <w:rsid w:val="002B2198"/>
    <w:rsid w:val="002B26CB"/>
    <w:rsid w:val="002B299F"/>
    <w:rsid w:val="002B2B3D"/>
    <w:rsid w:val="002B3332"/>
    <w:rsid w:val="002B348F"/>
    <w:rsid w:val="002B3CD8"/>
    <w:rsid w:val="002B4083"/>
    <w:rsid w:val="002B4113"/>
    <w:rsid w:val="002B469B"/>
    <w:rsid w:val="002B482F"/>
    <w:rsid w:val="002B4A09"/>
    <w:rsid w:val="002B5243"/>
    <w:rsid w:val="002B54F3"/>
    <w:rsid w:val="002B55B8"/>
    <w:rsid w:val="002B57AF"/>
    <w:rsid w:val="002B5BE2"/>
    <w:rsid w:val="002B5C98"/>
    <w:rsid w:val="002B630C"/>
    <w:rsid w:val="002B640D"/>
    <w:rsid w:val="002B6BFD"/>
    <w:rsid w:val="002B700A"/>
    <w:rsid w:val="002B7051"/>
    <w:rsid w:val="002B71CF"/>
    <w:rsid w:val="002B7661"/>
    <w:rsid w:val="002B7B7B"/>
    <w:rsid w:val="002C0437"/>
    <w:rsid w:val="002C073C"/>
    <w:rsid w:val="002C0D17"/>
    <w:rsid w:val="002C0D1A"/>
    <w:rsid w:val="002C0E38"/>
    <w:rsid w:val="002C138C"/>
    <w:rsid w:val="002C15A6"/>
    <w:rsid w:val="002C1CF1"/>
    <w:rsid w:val="002C1F1A"/>
    <w:rsid w:val="002C228D"/>
    <w:rsid w:val="002C22DC"/>
    <w:rsid w:val="002C26A0"/>
    <w:rsid w:val="002C298B"/>
    <w:rsid w:val="002C29ED"/>
    <w:rsid w:val="002C31BF"/>
    <w:rsid w:val="002C3573"/>
    <w:rsid w:val="002C44CB"/>
    <w:rsid w:val="002C491A"/>
    <w:rsid w:val="002C5AD0"/>
    <w:rsid w:val="002C5E76"/>
    <w:rsid w:val="002C60A5"/>
    <w:rsid w:val="002C6218"/>
    <w:rsid w:val="002C6E28"/>
    <w:rsid w:val="002C6EFA"/>
    <w:rsid w:val="002C72A0"/>
    <w:rsid w:val="002C752A"/>
    <w:rsid w:val="002C7535"/>
    <w:rsid w:val="002C76C0"/>
    <w:rsid w:val="002C7AC2"/>
    <w:rsid w:val="002C7AD3"/>
    <w:rsid w:val="002C7D4A"/>
    <w:rsid w:val="002CD781"/>
    <w:rsid w:val="002D05F2"/>
    <w:rsid w:val="002D0C99"/>
    <w:rsid w:val="002D0DF8"/>
    <w:rsid w:val="002D141A"/>
    <w:rsid w:val="002D143A"/>
    <w:rsid w:val="002D1AEE"/>
    <w:rsid w:val="002D1BF0"/>
    <w:rsid w:val="002D2470"/>
    <w:rsid w:val="002D299B"/>
    <w:rsid w:val="002D2CAA"/>
    <w:rsid w:val="002D2E86"/>
    <w:rsid w:val="002D3B44"/>
    <w:rsid w:val="002D3EDF"/>
    <w:rsid w:val="002D4574"/>
    <w:rsid w:val="002D473A"/>
    <w:rsid w:val="002D49EF"/>
    <w:rsid w:val="002D4A71"/>
    <w:rsid w:val="002D4FA0"/>
    <w:rsid w:val="002D5357"/>
    <w:rsid w:val="002D587F"/>
    <w:rsid w:val="002D5AE1"/>
    <w:rsid w:val="002D6178"/>
    <w:rsid w:val="002D6280"/>
    <w:rsid w:val="002D64BF"/>
    <w:rsid w:val="002D6AAC"/>
    <w:rsid w:val="002D7A23"/>
    <w:rsid w:val="002E01AF"/>
    <w:rsid w:val="002E01CC"/>
    <w:rsid w:val="002E0878"/>
    <w:rsid w:val="002E0CD7"/>
    <w:rsid w:val="002E0E9C"/>
    <w:rsid w:val="002E0FBE"/>
    <w:rsid w:val="002E1827"/>
    <w:rsid w:val="002E182F"/>
    <w:rsid w:val="002E1844"/>
    <w:rsid w:val="002E1B74"/>
    <w:rsid w:val="002E1C92"/>
    <w:rsid w:val="002E1CB4"/>
    <w:rsid w:val="002E1EA9"/>
    <w:rsid w:val="002E225D"/>
    <w:rsid w:val="002E269D"/>
    <w:rsid w:val="002E283A"/>
    <w:rsid w:val="002E29EA"/>
    <w:rsid w:val="002E2F9D"/>
    <w:rsid w:val="002E2FE6"/>
    <w:rsid w:val="002E3870"/>
    <w:rsid w:val="002E397B"/>
    <w:rsid w:val="002E420C"/>
    <w:rsid w:val="002E4498"/>
    <w:rsid w:val="002E47F3"/>
    <w:rsid w:val="002E487D"/>
    <w:rsid w:val="002E49D5"/>
    <w:rsid w:val="002E524C"/>
    <w:rsid w:val="002E5568"/>
    <w:rsid w:val="002E57E8"/>
    <w:rsid w:val="002E5AFF"/>
    <w:rsid w:val="002E5BBC"/>
    <w:rsid w:val="002E5DFC"/>
    <w:rsid w:val="002E5EF8"/>
    <w:rsid w:val="002E5FBF"/>
    <w:rsid w:val="002E6391"/>
    <w:rsid w:val="002E6402"/>
    <w:rsid w:val="002E6A78"/>
    <w:rsid w:val="002E726E"/>
    <w:rsid w:val="002E7582"/>
    <w:rsid w:val="002E759B"/>
    <w:rsid w:val="002E7769"/>
    <w:rsid w:val="002F001B"/>
    <w:rsid w:val="002F04D7"/>
    <w:rsid w:val="002F0B9B"/>
    <w:rsid w:val="002F11B8"/>
    <w:rsid w:val="002F15DD"/>
    <w:rsid w:val="002F168B"/>
    <w:rsid w:val="002F1B0C"/>
    <w:rsid w:val="002F1F1B"/>
    <w:rsid w:val="002F21BA"/>
    <w:rsid w:val="002F2333"/>
    <w:rsid w:val="002F2688"/>
    <w:rsid w:val="002F2698"/>
    <w:rsid w:val="002F2702"/>
    <w:rsid w:val="002F28CA"/>
    <w:rsid w:val="002F2A77"/>
    <w:rsid w:val="002F3824"/>
    <w:rsid w:val="002F382A"/>
    <w:rsid w:val="002F3B56"/>
    <w:rsid w:val="002F3EFD"/>
    <w:rsid w:val="002F449D"/>
    <w:rsid w:val="002F46D2"/>
    <w:rsid w:val="002F48BB"/>
    <w:rsid w:val="002F4BC8"/>
    <w:rsid w:val="002F4C56"/>
    <w:rsid w:val="002F4EC7"/>
    <w:rsid w:val="002F5520"/>
    <w:rsid w:val="002F559D"/>
    <w:rsid w:val="002F6A2E"/>
    <w:rsid w:val="002F6F47"/>
    <w:rsid w:val="002F731D"/>
    <w:rsid w:val="002F78A1"/>
    <w:rsid w:val="002F7D46"/>
    <w:rsid w:val="002F7E2E"/>
    <w:rsid w:val="003003A1"/>
    <w:rsid w:val="00300ABC"/>
    <w:rsid w:val="00300AE3"/>
    <w:rsid w:val="00301179"/>
    <w:rsid w:val="0030155B"/>
    <w:rsid w:val="003019C3"/>
    <w:rsid w:val="00301D5D"/>
    <w:rsid w:val="003023E5"/>
    <w:rsid w:val="00302649"/>
    <w:rsid w:val="00302CEE"/>
    <w:rsid w:val="003030B6"/>
    <w:rsid w:val="00303431"/>
    <w:rsid w:val="0030356C"/>
    <w:rsid w:val="00303855"/>
    <w:rsid w:val="00303A71"/>
    <w:rsid w:val="00303C7F"/>
    <w:rsid w:val="00303C84"/>
    <w:rsid w:val="00303DB2"/>
    <w:rsid w:val="00303FA9"/>
    <w:rsid w:val="0030432F"/>
    <w:rsid w:val="00304861"/>
    <w:rsid w:val="00304B49"/>
    <w:rsid w:val="003052AA"/>
    <w:rsid w:val="00305429"/>
    <w:rsid w:val="00305658"/>
    <w:rsid w:val="003057AC"/>
    <w:rsid w:val="00305C3B"/>
    <w:rsid w:val="00306137"/>
    <w:rsid w:val="003064AD"/>
    <w:rsid w:val="00306D54"/>
    <w:rsid w:val="00306E13"/>
    <w:rsid w:val="00307272"/>
    <w:rsid w:val="00307432"/>
    <w:rsid w:val="003074A6"/>
    <w:rsid w:val="00307C20"/>
    <w:rsid w:val="00307CBA"/>
    <w:rsid w:val="00307F63"/>
    <w:rsid w:val="0031031F"/>
    <w:rsid w:val="00310FF5"/>
    <w:rsid w:val="003116F7"/>
    <w:rsid w:val="00311A5C"/>
    <w:rsid w:val="00311C91"/>
    <w:rsid w:val="00312212"/>
    <w:rsid w:val="00312845"/>
    <w:rsid w:val="00312A3E"/>
    <w:rsid w:val="00312AEF"/>
    <w:rsid w:val="00312F56"/>
    <w:rsid w:val="00312F61"/>
    <w:rsid w:val="0031391B"/>
    <w:rsid w:val="00313D3F"/>
    <w:rsid w:val="00313DE8"/>
    <w:rsid w:val="003143B6"/>
    <w:rsid w:val="003147F3"/>
    <w:rsid w:val="00314882"/>
    <w:rsid w:val="00314966"/>
    <w:rsid w:val="00314CD3"/>
    <w:rsid w:val="00315210"/>
    <w:rsid w:val="003153A6"/>
    <w:rsid w:val="0031564C"/>
    <w:rsid w:val="00315CA3"/>
    <w:rsid w:val="00315D66"/>
    <w:rsid w:val="00315F75"/>
    <w:rsid w:val="0031602B"/>
    <w:rsid w:val="00316082"/>
    <w:rsid w:val="003160B3"/>
    <w:rsid w:val="00316735"/>
    <w:rsid w:val="00316CE6"/>
    <w:rsid w:val="00316EAD"/>
    <w:rsid w:val="00316F57"/>
    <w:rsid w:val="00316F60"/>
    <w:rsid w:val="003173F1"/>
    <w:rsid w:val="00317E67"/>
    <w:rsid w:val="00317F5B"/>
    <w:rsid w:val="003205F3"/>
    <w:rsid w:val="0032064E"/>
    <w:rsid w:val="0032074C"/>
    <w:rsid w:val="00320CAB"/>
    <w:rsid w:val="003227FD"/>
    <w:rsid w:val="00322D8F"/>
    <w:rsid w:val="00323183"/>
    <w:rsid w:val="00323280"/>
    <w:rsid w:val="00323933"/>
    <w:rsid w:val="003239E6"/>
    <w:rsid w:val="00324869"/>
    <w:rsid w:val="00324A16"/>
    <w:rsid w:val="00324B12"/>
    <w:rsid w:val="00325753"/>
    <w:rsid w:val="00325C65"/>
    <w:rsid w:val="00325DC2"/>
    <w:rsid w:val="003264B6"/>
    <w:rsid w:val="00326BA7"/>
    <w:rsid w:val="00326CB2"/>
    <w:rsid w:val="00326F16"/>
    <w:rsid w:val="00326FF0"/>
    <w:rsid w:val="0032768E"/>
    <w:rsid w:val="00327950"/>
    <w:rsid w:val="00327988"/>
    <w:rsid w:val="00327AF5"/>
    <w:rsid w:val="00327EEF"/>
    <w:rsid w:val="00330167"/>
    <w:rsid w:val="00330195"/>
    <w:rsid w:val="0033098F"/>
    <w:rsid w:val="00330A26"/>
    <w:rsid w:val="0033134A"/>
    <w:rsid w:val="00331408"/>
    <w:rsid w:val="003318B8"/>
    <w:rsid w:val="00331C88"/>
    <w:rsid w:val="00331E40"/>
    <w:rsid w:val="0033269E"/>
    <w:rsid w:val="00332CEC"/>
    <w:rsid w:val="00332CFE"/>
    <w:rsid w:val="00333AD9"/>
    <w:rsid w:val="00334625"/>
    <w:rsid w:val="003348FF"/>
    <w:rsid w:val="00334963"/>
    <w:rsid w:val="00334CD3"/>
    <w:rsid w:val="00334DF1"/>
    <w:rsid w:val="003353B9"/>
    <w:rsid w:val="003358C9"/>
    <w:rsid w:val="0033627F"/>
    <w:rsid w:val="003362C6"/>
    <w:rsid w:val="003369A7"/>
    <w:rsid w:val="00336B0E"/>
    <w:rsid w:val="00336D3F"/>
    <w:rsid w:val="00336F00"/>
    <w:rsid w:val="0033730A"/>
    <w:rsid w:val="00337C2F"/>
    <w:rsid w:val="00337F6F"/>
    <w:rsid w:val="003400CD"/>
    <w:rsid w:val="00340454"/>
    <w:rsid w:val="00340FFD"/>
    <w:rsid w:val="00341177"/>
    <w:rsid w:val="00342ED4"/>
    <w:rsid w:val="0034322D"/>
    <w:rsid w:val="003434C3"/>
    <w:rsid w:val="003436C8"/>
    <w:rsid w:val="00343C53"/>
    <w:rsid w:val="00343EDF"/>
    <w:rsid w:val="00344651"/>
    <w:rsid w:val="00345CBC"/>
    <w:rsid w:val="003464D2"/>
    <w:rsid w:val="00346E10"/>
    <w:rsid w:val="00346F1B"/>
    <w:rsid w:val="00347012"/>
    <w:rsid w:val="00347054"/>
    <w:rsid w:val="0034719F"/>
    <w:rsid w:val="003477FD"/>
    <w:rsid w:val="00347AE6"/>
    <w:rsid w:val="00347DED"/>
    <w:rsid w:val="003502B5"/>
    <w:rsid w:val="00350A8F"/>
    <w:rsid w:val="00350D2C"/>
    <w:rsid w:val="003514AA"/>
    <w:rsid w:val="00351713"/>
    <w:rsid w:val="00351BD1"/>
    <w:rsid w:val="00351FBA"/>
    <w:rsid w:val="00352263"/>
    <w:rsid w:val="00352438"/>
    <w:rsid w:val="0035256B"/>
    <w:rsid w:val="0035285F"/>
    <w:rsid w:val="00352C29"/>
    <w:rsid w:val="003530F9"/>
    <w:rsid w:val="003532E6"/>
    <w:rsid w:val="003532EE"/>
    <w:rsid w:val="003534AF"/>
    <w:rsid w:val="003536C7"/>
    <w:rsid w:val="00353861"/>
    <w:rsid w:val="00353CC5"/>
    <w:rsid w:val="00353CCC"/>
    <w:rsid w:val="003550D6"/>
    <w:rsid w:val="00355507"/>
    <w:rsid w:val="0035576E"/>
    <w:rsid w:val="003557EC"/>
    <w:rsid w:val="00355B98"/>
    <w:rsid w:val="00356477"/>
    <w:rsid w:val="0035662B"/>
    <w:rsid w:val="003568E3"/>
    <w:rsid w:val="003569BC"/>
    <w:rsid w:val="00356AED"/>
    <w:rsid w:val="00356D4D"/>
    <w:rsid w:val="00356F12"/>
    <w:rsid w:val="003571D8"/>
    <w:rsid w:val="00357BC6"/>
    <w:rsid w:val="00357D24"/>
    <w:rsid w:val="00360225"/>
    <w:rsid w:val="003607DE"/>
    <w:rsid w:val="0036084E"/>
    <w:rsid w:val="00360C31"/>
    <w:rsid w:val="00360D26"/>
    <w:rsid w:val="003612F6"/>
    <w:rsid w:val="00361338"/>
    <w:rsid w:val="00361422"/>
    <w:rsid w:val="00361653"/>
    <w:rsid w:val="00361FF9"/>
    <w:rsid w:val="0036218E"/>
    <w:rsid w:val="00362AD0"/>
    <w:rsid w:val="00362BA1"/>
    <w:rsid w:val="003630CE"/>
    <w:rsid w:val="00363492"/>
    <w:rsid w:val="00364671"/>
    <w:rsid w:val="00364709"/>
    <w:rsid w:val="00364862"/>
    <w:rsid w:val="003655F4"/>
    <w:rsid w:val="00365680"/>
    <w:rsid w:val="003662D4"/>
    <w:rsid w:val="003663F7"/>
    <w:rsid w:val="00366A9E"/>
    <w:rsid w:val="00367150"/>
    <w:rsid w:val="003679A9"/>
    <w:rsid w:val="00367CB7"/>
    <w:rsid w:val="003701E2"/>
    <w:rsid w:val="00370CB6"/>
    <w:rsid w:val="00370D99"/>
    <w:rsid w:val="003711E4"/>
    <w:rsid w:val="003711F5"/>
    <w:rsid w:val="003712A0"/>
    <w:rsid w:val="0037185B"/>
    <w:rsid w:val="00371B29"/>
    <w:rsid w:val="003727F1"/>
    <w:rsid w:val="00372C72"/>
    <w:rsid w:val="0037306D"/>
    <w:rsid w:val="003732F2"/>
    <w:rsid w:val="0037351F"/>
    <w:rsid w:val="003736A7"/>
    <w:rsid w:val="003736CA"/>
    <w:rsid w:val="00373B83"/>
    <w:rsid w:val="00373C42"/>
    <w:rsid w:val="00373EB4"/>
    <w:rsid w:val="00374492"/>
    <w:rsid w:val="003745FA"/>
    <w:rsid w:val="00374C99"/>
    <w:rsid w:val="00375CAD"/>
    <w:rsid w:val="00376BFC"/>
    <w:rsid w:val="0037727C"/>
    <w:rsid w:val="00377590"/>
    <w:rsid w:val="00377C75"/>
    <w:rsid w:val="003801BD"/>
    <w:rsid w:val="00380963"/>
    <w:rsid w:val="00380F1B"/>
    <w:rsid w:val="0038128B"/>
    <w:rsid w:val="00381407"/>
    <w:rsid w:val="0038191E"/>
    <w:rsid w:val="0038290A"/>
    <w:rsid w:val="00382A47"/>
    <w:rsid w:val="00382D72"/>
    <w:rsid w:val="0038354C"/>
    <w:rsid w:val="00383774"/>
    <w:rsid w:val="0038380A"/>
    <w:rsid w:val="00383C45"/>
    <w:rsid w:val="003840EA"/>
    <w:rsid w:val="003847FB"/>
    <w:rsid w:val="00384DA0"/>
    <w:rsid w:val="00385062"/>
    <w:rsid w:val="003850E7"/>
    <w:rsid w:val="003859D9"/>
    <w:rsid w:val="00385BF2"/>
    <w:rsid w:val="003869F1"/>
    <w:rsid w:val="00386A75"/>
    <w:rsid w:val="00386BCF"/>
    <w:rsid w:val="00387739"/>
    <w:rsid w:val="00387C59"/>
    <w:rsid w:val="003903FF"/>
    <w:rsid w:val="00390576"/>
    <w:rsid w:val="003909EC"/>
    <w:rsid w:val="00390F90"/>
    <w:rsid w:val="003911D0"/>
    <w:rsid w:val="003912A5"/>
    <w:rsid w:val="003913E8"/>
    <w:rsid w:val="003923DE"/>
    <w:rsid w:val="003925C1"/>
    <w:rsid w:val="00392772"/>
    <w:rsid w:val="00393525"/>
    <w:rsid w:val="003938C8"/>
    <w:rsid w:val="00393F42"/>
    <w:rsid w:val="003944ED"/>
    <w:rsid w:val="003945CB"/>
    <w:rsid w:val="00394885"/>
    <w:rsid w:val="0039495B"/>
    <w:rsid w:val="00394BE7"/>
    <w:rsid w:val="00394D85"/>
    <w:rsid w:val="0039516B"/>
    <w:rsid w:val="0039556C"/>
    <w:rsid w:val="003956C6"/>
    <w:rsid w:val="003959C8"/>
    <w:rsid w:val="003959F6"/>
    <w:rsid w:val="00396062"/>
    <w:rsid w:val="003964E4"/>
    <w:rsid w:val="00396515"/>
    <w:rsid w:val="00396B7C"/>
    <w:rsid w:val="00396E21"/>
    <w:rsid w:val="00396E5F"/>
    <w:rsid w:val="00397E37"/>
    <w:rsid w:val="00397F13"/>
    <w:rsid w:val="003A030A"/>
    <w:rsid w:val="003A0651"/>
    <w:rsid w:val="003A0982"/>
    <w:rsid w:val="003A1980"/>
    <w:rsid w:val="003A2187"/>
    <w:rsid w:val="003A245A"/>
    <w:rsid w:val="003A274D"/>
    <w:rsid w:val="003A2AEC"/>
    <w:rsid w:val="003A2B4B"/>
    <w:rsid w:val="003A2F10"/>
    <w:rsid w:val="003A32B1"/>
    <w:rsid w:val="003A3D6A"/>
    <w:rsid w:val="003A3D71"/>
    <w:rsid w:val="003A4356"/>
    <w:rsid w:val="003A5554"/>
    <w:rsid w:val="003A59E7"/>
    <w:rsid w:val="003A5F61"/>
    <w:rsid w:val="003A60D0"/>
    <w:rsid w:val="003A62FB"/>
    <w:rsid w:val="003A6390"/>
    <w:rsid w:val="003A6BA4"/>
    <w:rsid w:val="003A6BE2"/>
    <w:rsid w:val="003A6E31"/>
    <w:rsid w:val="003A6F50"/>
    <w:rsid w:val="003A757C"/>
    <w:rsid w:val="003A76B0"/>
    <w:rsid w:val="003A76DB"/>
    <w:rsid w:val="003A7A00"/>
    <w:rsid w:val="003A7DBD"/>
    <w:rsid w:val="003A7FF2"/>
    <w:rsid w:val="003B0553"/>
    <w:rsid w:val="003B0A29"/>
    <w:rsid w:val="003B0AE6"/>
    <w:rsid w:val="003B1069"/>
    <w:rsid w:val="003B18E3"/>
    <w:rsid w:val="003B1E35"/>
    <w:rsid w:val="003B293A"/>
    <w:rsid w:val="003B3570"/>
    <w:rsid w:val="003B3831"/>
    <w:rsid w:val="003B3D4F"/>
    <w:rsid w:val="003B3DD3"/>
    <w:rsid w:val="003B405E"/>
    <w:rsid w:val="003B485E"/>
    <w:rsid w:val="003B4883"/>
    <w:rsid w:val="003B5101"/>
    <w:rsid w:val="003B5A04"/>
    <w:rsid w:val="003B5BB6"/>
    <w:rsid w:val="003B644F"/>
    <w:rsid w:val="003B6E32"/>
    <w:rsid w:val="003B73AF"/>
    <w:rsid w:val="003B7925"/>
    <w:rsid w:val="003B79D0"/>
    <w:rsid w:val="003C0421"/>
    <w:rsid w:val="003C0AEC"/>
    <w:rsid w:val="003C0C92"/>
    <w:rsid w:val="003C1035"/>
    <w:rsid w:val="003C10D7"/>
    <w:rsid w:val="003C168D"/>
    <w:rsid w:val="003C180B"/>
    <w:rsid w:val="003C1D81"/>
    <w:rsid w:val="003C1EDC"/>
    <w:rsid w:val="003C2482"/>
    <w:rsid w:val="003C25C9"/>
    <w:rsid w:val="003C26DF"/>
    <w:rsid w:val="003C27B0"/>
    <w:rsid w:val="003C293D"/>
    <w:rsid w:val="003C2D54"/>
    <w:rsid w:val="003C3651"/>
    <w:rsid w:val="003C3A0A"/>
    <w:rsid w:val="003C4160"/>
    <w:rsid w:val="003C477B"/>
    <w:rsid w:val="003C4D3F"/>
    <w:rsid w:val="003C4E43"/>
    <w:rsid w:val="003C4E75"/>
    <w:rsid w:val="003C4ED7"/>
    <w:rsid w:val="003C4F1A"/>
    <w:rsid w:val="003C56CA"/>
    <w:rsid w:val="003C67A2"/>
    <w:rsid w:val="003C6A1D"/>
    <w:rsid w:val="003C737C"/>
    <w:rsid w:val="003C73F5"/>
    <w:rsid w:val="003C748C"/>
    <w:rsid w:val="003C7AB6"/>
    <w:rsid w:val="003D0561"/>
    <w:rsid w:val="003D0C67"/>
    <w:rsid w:val="003D126F"/>
    <w:rsid w:val="003D1653"/>
    <w:rsid w:val="003D1964"/>
    <w:rsid w:val="003D19BD"/>
    <w:rsid w:val="003D1BC0"/>
    <w:rsid w:val="003D1EAA"/>
    <w:rsid w:val="003D1FE6"/>
    <w:rsid w:val="003D337C"/>
    <w:rsid w:val="003D3C78"/>
    <w:rsid w:val="003D415D"/>
    <w:rsid w:val="003D4365"/>
    <w:rsid w:val="003D4592"/>
    <w:rsid w:val="003D4901"/>
    <w:rsid w:val="003D4E5F"/>
    <w:rsid w:val="003D52C1"/>
    <w:rsid w:val="003D53E0"/>
    <w:rsid w:val="003D5B9C"/>
    <w:rsid w:val="003D6043"/>
    <w:rsid w:val="003D6BB3"/>
    <w:rsid w:val="003D6F00"/>
    <w:rsid w:val="003D6F52"/>
    <w:rsid w:val="003D72F9"/>
    <w:rsid w:val="003D748E"/>
    <w:rsid w:val="003E01ED"/>
    <w:rsid w:val="003E0462"/>
    <w:rsid w:val="003E1257"/>
    <w:rsid w:val="003E1848"/>
    <w:rsid w:val="003E1ACF"/>
    <w:rsid w:val="003E2106"/>
    <w:rsid w:val="003E2142"/>
    <w:rsid w:val="003E2217"/>
    <w:rsid w:val="003E233C"/>
    <w:rsid w:val="003E2A8F"/>
    <w:rsid w:val="003E3055"/>
    <w:rsid w:val="003E3848"/>
    <w:rsid w:val="003E45B7"/>
    <w:rsid w:val="003E485A"/>
    <w:rsid w:val="003E4A4C"/>
    <w:rsid w:val="003E4C1A"/>
    <w:rsid w:val="003E4D3A"/>
    <w:rsid w:val="003E4F16"/>
    <w:rsid w:val="003E5045"/>
    <w:rsid w:val="003E59EF"/>
    <w:rsid w:val="003E5A4E"/>
    <w:rsid w:val="003E5BD5"/>
    <w:rsid w:val="003E5F0B"/>
    <w:rsid w:val="003E6776"/>
    <w:rsid w:val="003E6C22"/>
    <w:rsid w:val="003E6E36"/>
    <w:rsid w:val="003E71A1"/>
    <w:rsid w:val="003E7219"/>
    <w:rsid w:val="003E728B"/>
    <w:rsid w:val="003E7679"/>
    <w:rsid w:val="003E7981"/>
    <w:rsid w:val="003E7A3A"/>
    <w:rsid w:val="003E7E2E"/>
    <w:rsid w:val="003F0283"/>
    <w:rsid w:val="003F043B"/>
    <w:rsid w:val="003F06E5"/>
    <w:rsid w:val="003F0BD9"/>
    <w:rsid w:val="003F0CD4"/>
    <w:rsid w:val="003F0D93"/>
    <w:rsid w:val="003F1094"/>
    <w:rsid w:val="003F121C"/>
    <w:rsid w:val="003F20D9"/>
    <w:rsid w:val="003F263E"/>
    <w:rsid w:val="003F2677"/>
    <w:rsid w:val="003F294F"/>
    <w:rsid w:val="003F2D78"/>
    <w:rsid w:val="003F3AED"/>
    <w:rsid w:val="003F3CE3"/>
    <w:rsid w:val="003F4643"/>
    <w:rsid w:val="003F48FB"/>
    <w:rsid w:val="003F4DF5"/>
    <w:rsid w:val="003F4E93"/>
    <w:rsid w:val="003F61E2"/>
    <w:rsid w:val="003F6EDE"/>
    <w:rsid w:val="003F70BF"/>
    <w:rsid w:val="003F7912"/>
    <w:rsid w:val="003F7A30"/>
    <w:rsid w:val="003F7A93"/>
    <w:rsid w:val="003F7F62"/>
    <w:rsid w:val="004002A9"/>
    <w:rsid w:val="00400A72"/>
    <w:rsid w:val="00401194"/>
    <w:rsid w:val="004012DB"/>
    <w:rsid w:val="004019A4"/>
    <w:rsid w:val="00401EC2"/>
    <w:rsid w:val="0040215C"/>
    <w:rsid w:val="00402469"/>
    <w:rsid w:val="0040276D"/>
    <w:rsid w:val="00403176"/>
    <w:rsid w:val="0040340E"/>
    <w:rsid w:val="00403543"/>
    <w:rsid w:val="00403B50"/>
    <w:rsid w:val="00403ED5"/>
    <w:rsid w:val="00404092"/>
    <w:rsid w:val="004047F5"/>
    <w:rsid w:val="004048B8"/>
    <w:rsid w:val="00404E81"/>
    <w:rsid w:val="0040501B"/>
    <w:rsid w:val="004052AF"/>
    <w:rsid w:val="00405334"/>
    <w:rsid w:val="004055FE"/>
    <w:rsid w:val="0040612A"/>
    <w:rsid w:val="00406377"/>
    <w:rsid w:val="0040638E"/>
    <w:rsid w:val="00406533"/>
    <w:rsid w:val="004066D7"/>
    <w:rsid w:val="00406B33"/>
    <w:rsid w:val="00406F10"/>
    <w:rsid w:val="004077B1"/>
    <w:rsid w:val="004077ED"/>
    <w:rsid w:val="00407875"/>
    <w:rsid w:val="0041020D"/>
    <w:rsid w:val="00410855"/>
    <w:rsid w:val="004108A4"/>
    <w:rsid w:val="00410A68"/>
    <w:rsid w:val="00410C2E"/>
    <w:rsid w:val="00410D32"/>
    <w:rsid w:val="004114A8"/>
    <w:rsid w:val="004114B0"/>
    <w:rsid w:val="00411CAA"/>
    <w:rsid w:val="00411DD2"/>
    <w:rsid w:val="00411FE2"/>
    <w:rsid w:val="00412105"/>
    <w:rsid w:val="00412912"/>
    <w:rsid w:val="00412950"/>
    <w:rsid w:val="00412CC8"/>
    <w:rsid w:val="00412D02"/>
    <w:rsid w:val="00412D3F"/>
    <w:rsid w:val="00412ED2"/>
    <w:rsid w:val="00412F7E"/>
    <w:rsid w:val="004134F3"/>
    <w:rsid w:val="00413A11"/>
    <w:rsid w:val="00413BB9"/>
    <w:rsid w:val="00413C2E"/>
    <w:rsid w:val="00413E9A"/>
    <w:rsid w:val="00413EF2"/>
    <w:rsid w:val="0041421F"/>
    <w:rsid w:val="00414326"/>
    <w:rsid w:val="0041441F"/>
    <w:rsid w:val="00415B05"/>
    <w:rsid w:val="00415B6E"/>
    <w:rsid w:val="00415FB6"/>
    <w:rsid w:val="00416050"/>
    <w:rsid w:val="00416543"/>
    <w:rsid w:val="004165B2"/>
    <w:rsid w:val="00416C0A"/>
    <w:rsid w:val="00417DDC"/>
    <w:rsid w:val="00417F72"/>
    <w:rsid w:val="00417FA7"/>
    <w:rsid w:val="0042031D"/>
    <w:rsid w:val="00420770"/>
    <w:rsid w:val="00420881"/>
    <w:rsid w:val="004208FA"/>
    <w:rsid w:val="00420930"/>
    <w:rsid w:val="00420CEF"/>
    <w:rsid w:val="00420EEA"/>
    <w:rsid w:val="0042123A"/>
    <w:rsid w:val="00421B94"/>
    <w:rsid w:val="00421C0D"/>
    <w:rsid w:val="004229E7"/>
    <w:rsid w:val="00422FE9"/>
    <w:rsid w:val="004233A7"/>
    <w:rsid w:val="004237E5"/>
    <w:rsid w:val="004241B5"/>
    <w:rsid w:val="0042451F"/>
    <w:rsid w:val="004246A4"/>
    <w:rsid w:val="004249E2"/>
    <w:rsid w:val="004252D4"/>
    <w:rsid w:val="0042545C"/>
    <w:rsid w:val="00425F5A"/>
    <w:rsid w:val="004268CE"/>
    <w:rsid w:val="00426BB7"/>
    <w:rsid w:val="00426DC1"/>
    <w:rsid w:val="00427BF6"/>
    <w:rsid w:val="00427E40"/>
    <w:rsid w:val="00427FEF"/>
    <w:rsid w:val="00427FF8"/>
    <w:rsid w:val="004306DA"/>
    <w:rsid w:val="00430715"/>
    <w:rsid w:val="00430977"/>
    <w:rsid w:val="00430F7E"/>
    <w:rsid w:val="00431202"/>
    <w:rsid w:val="00431395"/>
    <w:rsid w:val="00431CA5"/>
    <w:rsid w:val="004321E8"/>
    <w:rsid w:val="0043225A"/>
    <w:rsid w:val="00432504"/>
    <w:rsid w:val="0043274D"/>
    <w:rsid w:val="00433896"/>
    <w:rsid w:val="00433A93"/>
    <w:rsid w:val="0043405C"/>
    <w:rsid w:val="0043421D"/>
    <w:rsid w:val="0043448E"/>
    <w:rsid w:val="00434A59"/>
    <w:rsid w:val="00435443"/>
    <w:rsid w:val="004358B5"/>
    <w:rsid w:val="00435E54"/>
    <w:rsid w:val="00435E85"/>
    <w:rsid w:val="00436091"/>
    <w:rsid w:val="004363D2"/>
    <w:rsid w:val="004366D7"/>
    <w:rsid w:val="0043678B"/>
    <w:rsid w:val="00436CB0"/>
    <w:rsid w:val="00436DDF"/>
    <w:rsid w:val="00437A56"/>
    <w:rsid w:val="00437BAD"/>
    <w:rsid w:val="004405B8"/>
    <w:rsid w:val="0044060B"/>
    <w:rsid w:val="00440EB9"/>
    <w:rsid w:val="00440ECE"/>
    <w:rsid w:val="0044121A"/>
    <w:rsid w:val="0044125D"/>
    <w:rsid w:val="004413DF"/>
    <w:rsid w:val="004416F2"/>
    <w:rsid w:val="0044174D"/>
    <w:rsid w:val="0044236D"/>
    <w:rsid w:val="00442A02"/>
    <w:rsid w:val="00442FED"/>
    <w:rsid w:val="00443207"/>
    <w:rsid w:val="00443516"/>
    <w:rsid w:val="0044353C"/>
    <w:rsid w:val="00443A69"/>
    <w:rsid w:val="004448F5"/>
    <w:rsid w:val="00444E16"/>
    <w:rsid w:val="00445064"/>
    <w:rsid w:val="00445792"/>
    <w:rsid w:val="00445B13"/>
    <w:rsid w:val="00445CE2"/>
    <w:rsid w:val="00446101"/>
    <w:rsid w:val="00446503"/>
    <w:rsid w:val="004467C1"/>
    <w:rsid w:val="00446C99"/>
    <w:rsid w:val="00447539"/>
    <w:rsid w:val="004478C6"/>
    <w:rsid w:val="00447C16"/>
    <w:rsid w:val="0045067E"/>
    <w:rsid w:val="00450F07"/>
    <w:rsid w:val="004511A3"/>
    <w:rsid w:val="00451865"/>
    <w:rsid w:val="004519B2"/>
    <w:rsid w:val="004520AA"/>
    <w:rsid w:val="004522E4"/>
    <w:rsid w:val="004523C0"/>
    <w:rsid w:val="0045275A"/>
    <w:rsid w:val="00452B33"/>
    <w:rsid w:val="00452BC5"/>
    <w:rsid w:val="00452D31"/>
    <w:rsid w:val="00453054"/>
    <w:rsid w:val="0045395F"/>
    <w:rsid w:val="00453B80"/>
    <w:rsid w:val="00453BBA"/>
    <w:rsid w:val="00453C90"/>
    <w:rsid w:val="00453CD3"/>
    <w:rsid w:val="00453F49"/>
    <w:rsid w:val="00453F86"/>
    <w:rsid w:val="00454158"/>
    <w:rsid w:val="0045461D"/>
    <w:rsid w:val="00454B3D"/>
    <w:rsid w:val="00454E73"/>
    <w:rsid w:val="004552CA"/>
    <w:rsid w:val="0045531F"/>
    <w:rsid w:val="00455494"/>
    <w:rsid w:val="0045554A"/>
    <w:rsid w:val="0045554C"/>
    <w:rsid w:val="00455F83"/>
    <w:rsid w:val="00455FA5"/>
    <w:rsid w:val="00456056"/>
    <w:rsid w:val="004561F9"/>
    <w:rsid w:val="00456575"/>
    <w:rsid w:val="0045663E"/>
    <w:rsid w:val="00456A98"/>
    <w:rsid w:val="004576E8"/>
    <w:rsid w:val="00457B7F"/>
    <w:rsid w:val="00457C71"/>
    <w:rsid w:val="00460660"/>
    <w:rsid w:val="00460A94"/>
    <w:rsid w:val="00460F13"/>
    <w:rsid w:val="004612F1"/>
    <w:rsid w:val="004613A4"/>
    <w:rsid w:val="00461B63"/>
    <w:rsid w:val="00462292"/>
    <w:rsid w:val="004623FA"/>
    <w:rsid w:val="0046249C"/>
    <w:rsid w:val="00462C48"/>
    <w:rsid w:val="00462DDF"/>
    <w:rsid w:val="0046319E"/>
    <w:rsid w:val="00463F93"/>
    <w:rsid w:val="004647C7"/>
    <w:rsid w:val="00464D0C"/>
    <w:rsid w:val="00464ECD"/>
    <w:rsid w:val="00465024"/>
    <w:rsid w:val="00465206"/>
    <w:rsid w:val="00465547"/>
    <w:rsid w:val="004657F6"/>
    <w:rsid w:val="00465981"/>
    <w:rsid w:val="00465FE9"/>
    <w:rsid w:val="004666C4"/>
    <w:rsid w:val="0046677C"/>
    <w:rsid w:val="004668BD"/>
    <w:rsid w:val="0046692B"/>
    <w:rsid w:val="00466F88"/>
    <w:rsid w:val="004678E9"/>
    <w:rsid w:val="00467932"/>
    <w:rsid w:val="00467938"/>
    <w:rsid w:val="0046798B"/>
    <w:rsid w:val="00467E58"/>
    <w:rsid w:val="00467FFD"/>
    <w:rsid w:val="0046F034"/>
    <w:rsid w:val="00470004"/>
    <w:rsid w:val="004707D3"/>
    <w:rsid w:val="00470846"/>
    <w:rsid w:val="00471055"/>
    <w:rsid w:val="0047144F"/>
    <w:rsid w:val="00471C2B"/>
    <w:rsid w:val="004720FD"/>
    <w:rsid w:val="00472360"/>
    <w:rsid w:val="00472F92"/>
    <w:rsid w:val="00473B1C"/>
    <w:rsid w:val="004747BB"/>
    <w:rsid w:val="004749FF"/>
    <w:rsid w:val="00475B47"/>
    <w:rsid w:val="00475EC4"/>
    <w:rsid w:val="004760FA"/>
    <w:rsid w:val="00476954"/>
    <w:rsid w:val="00476FE6"/>
    <w:rsid w:val="00477196"/>
    <w:rsid w:val="004771AD"/>
    <w:rsid w:val="004771D3"/>
    <w:rsid w:val="0047778D"/>
    <w:rsid w:val="0048047F"/>
    <w:rsid w:val="00480616"/>
    <w:rsid w:val="00480789"/>
    <w:rsid w:val="00480905"/>
    <w:rsid w:val="00480EE3"/>
    <w:rsid w:val="00481BA5"/>
    <w:rsid w:val="00481D7E"/>
    <w:rsid w:val="00481DC5"/>
    <w:rsid w:val="0048307A"/>
    <w:rsid w:val="00483500"/>
    <w:rsid w:val="0048351C"/>
    <w:rsid w:val="00483802"/>
    <w:rsid w:val="004838E4"/>
    <w:rsid w:val="00483B06"/>
    <w:rsid w:val="00483D8E"/>
    <w:rsid w:val="00483FB6"/>
    <w:rsid w:val="00484444"/>
    <w:rsid w:val="00484EBB"/>
    <w:rsid w:val="004855D4"/>
    <w:rsid w:val="004855F6"/>
    <w:rsid w:val="0048607F"/>
    <w:rsid w:val="004860EE"/>
    <w:rsid w:val="00486107"/>
    <w:rsid w:val="004865A3"/>
    <w:rsid w:val="004867C2"/>
    <w:rsid w:val="00486816"/>
    <w:rsid w:val="00487376"/>
    <w:rsid w:val="004879C7"/>
    <w:rsid w:val="004900E6"/>
    <w:rsid w:val="00490262"/>
    <w:rsid w:val="00490513"/>
    <w:rsid w:val="00490BC5"/>
    <w:rsid w:val="00490CF6"/>
    <w:rsid w:val="00490ED5"/>
    <w:rsid w:val="00490FE5"/>
    <w:rsid w:val="0049142A"/>
    <w:rsid w:val="00491827"/>
    <w:rsid w:val="00491AA6"/>
    <w:rsid w:val="0049238A"/>
    <w:rsid w:val="00492A6C"/>
    <w:rsid w:val="00492B8A"/>
    <w:rsid w:val="00492DF1"/>
    <w:rsid w:val="004931C7"/>
    <w:rsid w:val="00493652"/>
    <w:rsid w:val="00493868"/>
    <w:rsid w:val="00493961"/>
    <w:rsid w:val="004939F6"/>
    <w:rsid w:val="00493A7F"/>
    <w:rsid w:val="00493D6B"/>
    <w:rsid w:val="0049417F"/>
    <w:rsid w:val="004941B6"/>
    <w:rsid w:val="004949DD"/>
    <w:rsid w:val="00494F66"/>
    <w:rsid w:val="00495051"/>
    <w:rsid w:val="004954CA"/>
    <w:rsid w:val="00496053"/>
    <w:rsid w:val="0049635B"/>
    <w:rsid w:val="0049644D"/>
    <w:rsid w:val="0049653E"/>
    <w:rsid w:val="004967DB"/>
    <w:rsid w:val="00496B9B"/>
    <w:rsid w:val="00496DCD"/>
    <w:rsid w:val="00497671"/>
    <w:rsid w:val="00497696"/>
    <w:rsid w:val="00497698"/>
    <w:rsid w:val="00497835"/>
    <w:rsid w:val="00497CC3"/>
    <w:rsid w:val="00497E57"/>
    <w:rsid w:val="00497EE3"/>
    <w:rsid w:val="004A08B7"/>
    <w:rsid w:val="004A0CAE"/>
    <w:rsid w:val="004A0F11"/>
    <w:rsid w:val="004A0F67"/>
    <w:rsid w:val="004A103B"/>
    <w:rsid w:val="004A1233"/>
    <w:rsid w:val="004A18E6"/>
    <w:rsid w:val="004A1B0F"/>
    <w:rsid w:val="004A1E87"/>
    <w:rsid w:val="004A2034"/>
    <w:rsid w:val="004A2684"/>
    <w:rsid w:val="004A27DB"/>
    <w:rsid w:val="004A29CC"/>
    <w:rsid w:val="004A2B19"/>
    <w:rsid w:val="004A2F08"/>
    <w:rsid w:val="004A2F63"/>
    <w:rsid w:val="004A311E"/>
    <w:rsid w:val="004A3210"/>
    <w:rsid w:val="004A359F"/>
    <w:rsid w:val="004A3934"/>
    <w:rsid w:val="004A3A76"/>
    <w:rsid w:val="004A40CD"/>
    <w:rsid w:val="004A40E5"/>
    <w:rsid w:val="004A413E"/>
    <w:rsid w:val="004A4141"/>
    <w:rsid w:val="004A4A06"/>
    <w:rsid w:val="004A4E11"/>
    <w:rsid w:val="004A519E"/>
    <w:rsid w:val="004A51AD"/>
    <w:rsid w:val="004A5470"/>
    <w:rsid w:val="004A595D"/>
    <w:rsid w:val="004A5A29"/>
    <w:rsid w:val="004A5BA3"/>
    <w:rsid w:val="004A5DE0"/>
    <w:rsid w:val="004A5F1D"/>
    <w:rsid w:val="004A6164"/>
    <w:rsid w:val="004A639A"/>
    <w:rsid w:val="004A6C9A"/>
    <w:rsid w:val="004A6D96"/>
    <w:rsid w:val="004A72D9"/>
    <w:rsid w:val="004B0804"/>
    <w:rsid w:val="004B0BCA"/>
    <w:rsid w:val="004B1208"/>
    <w:rsid w:val="004B1455"/>
    <w:rsid w:val="004B1523"/>
    <w:rsid w:val="004B1617"/>
    <w:rsid w:val="004B1900"/>
    <w:rsid w:val="004B1A3F"/>
    <w:rsid w:val="004B1EC3"/>
    <w:rsid w:val="004B25FD"/>
    <w:rsid w:val="004B2861"/>
    <w:rsid w:val="004B29E8"/>
    <w:rsid w:val="004B2C41"/>
    <w:rsid w:val="004B2DA2"/>
    <w:rsid w:val="004B2E68"/>
    <w:rsid w:val="004B310D"/>
    <w:rsid w:val="004B3BD0"/>
    <w:rsid w:val="004B3DBA"/>
    <w:rsid w:val="004B3E5C"/>
    <w:rsid w:val="004B5416"/>
    <w:rsid w:val="004B5668"/>
    <w:rsid w:val="004B57ED"/>
    <w:rsid w:val="004B5856"/>
    <w:rsid w:val="004B5880"/>
    <w:rsid w:val="004B5954"/>
    <w:rsid w:val="004B5CD0"/>
    <w:rsid w:val="004B676C"/>
    <w:rsid w:val="004B6B43"/>
    <w:rsid w:val="004B6CC3"/>
    <w:rsid w:val="004B6D27"/>
    <w:rsid w:val="004B724E"/>
    <w:rsid w:val="004B728B"/>
    <w:rsid w:val="004B7466"/>
    <w:rsid w:val="004B7830"/>
    <w:rsid w:val="004B798E"/>
    <w:rsid w:val="004C019B"/>
    <w:rsid w:val="004C08BD"/>
    <w:rsid w:val="004C0E03"/>
    <w:rsid w:val="004C17ED"/>
    <w:rsid w:val="004C1884"/>
    <w:rsid w:val="004C1B3E"/>
    <w:rsid w:val="004C1D32"/>
    <w:rsid w:val="004C2251"/>
    <w:rsid w:val="004C2590"/>
    <w:rsid w:val="004C29E3"/>
    <w:rsid w:val="004C2C2E"/>
    <w:rsid w:val="004C2E89"/>
    <w:rsid w:val="004C2EE3"/>
    <w:rsid w:val="004C3165"/>
    <w:rsid w:val="004C32E6"/>
    <w:rsid w:val="004C3AFB"/>
    <w:rsid w:val="004C3FB7"/>
    <w:rsid w:val="004C40C9"/>
    <w:rsid w:val="004C4399"/>
    <w:rsid w:val="004C4835"/>
    <w:rsid w:val="004C49E0"/>
    <w:rsid w:val="004C4EFD"/>
    <w:rsid w:val="004C56D1"/>
    <w:rsid w:val="004C59B8"/>
    <w:rsid w:val="004C5A31"/>
    <w:rsid w:val="004C5A9D"/>
    <w:rsid w:val="004C6150"/>
    <w:rsid w:val="004C64AB"/>
    <w:rsid w:val="004C68D2"/>
    <w:rsid w:val="004C6F2C"/>
    <w:rsid w:val="004C72D7"/>
    <w:rsid w:val="004C787A"/>
    <w:rsid w:val="004C787C"/>
    <w:rsid w:val="004C7911"/>
    <w:rsid w:val="004C7E5E"/>
    <w:rsid w:val="004C7FD2"/>
    <w:rsid w:val="004D0A19"/>
    <w:rsid w:val="004D0A8F"/>
    <w:rsid w:val="004D0C34"/>
    <w:rsid w:val="004D0CE9"/>
    <w:rsid w:val="004D0D24"/>
    <w:rsid w:val="004D0F16"/>
    <w:rsid w:val="004D13BC"/>
    <w:rsid w:val="004D1B66"/>
    <w:rsid w:val="004D1BE4"/>
    <w:rsid w:val="004D1E9D"/>
    <w:rsid w:val="004D1F5D"/>
    <w:rsid w:val="004D2408"/>
    <w:rsid w:val="004D2611"/>
    <w:rsid w:val="004D275B"/>
    <w:rsid w:val="004D317B"/>
    <w:rsid w:val="004D34C1"/>
    <w:rsid w:val="004D44E3"/>
    <w:rsid w:val="004D4515"/>
    <w:rsid w:val="004D497A"/>
    <w:rsid w:val="004D572E"/>
    <w:rsid w:val="004D5F70"/>
    <w:rsid w:val="004D6298"/>
    <w:rsid w:val="004D64DD"/>
    <w:rsid w:val="004D64FC"/>
    <w:rsid w:val="004D6533"/>
    <w:rsid w:val="004D666A"/>
    <w:rsid w:val="004D6C71"/>
    <w:rsid w:val="004D70F5"/>
    <w:rsid w:val="004D7EAD"/>
    <w:rsid w:val="004E0698"/>
    <w:rsid w:val="004E075E"/>
    <w:rsid w:val="004E0B41"/>
    <w:rsid w:val="004E0B8D"/>
    <w:rsid w:val="004E0C7F"/>
    <w:rsid w:val="004E0F7C"/>
    <w:rsid w:val="004E1D49"/>
    <w:rsid w:val="004E1FE2"/>
    <w:rsid w:val="004E24EC"/>
    <w:rsid w:val="004E2816"/>
    <w:rsid w:val="004E28F5"/>
    <w:rsid w:val="004E2C03"/>
    <w:rsid w:val="004E2D02"/>
    <w:rsid w:val="004E2E28"/>
    <w:rsid w:val="004E2F93"/>
    <w:rsid w:val="004E3154"/>
    <w:rsid w:val="004E31CB"/>
    <w:rsid w:val="004E4182"/>
    <w:rsid w:val="004E42F3"/>
    <w:rsid w:val="004E45E0"/>
    <w:rsid w:val="004E478A"/>
    <w:rsid w:val="004E4D11"/>
    <w:rsid w:val="004E5B77"/>
    <w:rsid w:val="004E5CE2"/>
    <w:rsid w:val="004E6BBB"/>
    <w:rsid w:val="004E6DF9"/>
    <w:rsid w:val="004E6E07"/>
    <w:rsid w:val="004E719E"/>
    <w:rsid w:val="004E791F"/>
    <w:rsid w:val="004E7A1F"/>
    <w:rsid w:val="004E7D09"/>
    <w:rsid w:val="004E7D27"/>
    <w:rsid w:val="004F0428"/>
    <w:rsid w:val="004F04FC"/>
    <w:rsid w:val="004F052D"/>
    <w:rsid w:val="004F07F6"/>
    <w:rsid w:val="004F0B5E"/>
    <w:rsid w:val="004F136E"/>
    <w:rsid w:val="004F13FC"/>
    <w:rsid w:val="004F16E4"/>
    <w:rsid w:val="004F1B02"/>
    <w:rsid w:val="004F1BD0"/>
    <w:rsid w:val="004F1F89"/>
    <w:rsid w:val="004F21A9"/>
    <w:rsid w:val="004F222D"/>
    <w:rsid w:val="004F2389"/>
    <w:rsid w:val="004F2B2F"/>
    <w:rsid w:val="004F2F49"/>
    <w:rsid w:val="004F30B8"/>
    <w:rsid w:val="004F31F3"/>
    <w:rsid w:val="004F3202"/>
    <w:rsid w:val="004F320F"/>
    <w:rsid w:val="004F3AAB"/>
    <w:rsid w:val="004F4145"/>
    <w:rsid w:val="004F42F9"/>
    <w:rsid w:val="004F474A"/>
    <w:rsid w:val="004F4AB0"/>
    <w:rsid w:val="004F4B9B"/>
    <w:rsid w:val="004F5317"/>
    <w:rsid w:val="004F5556"/>
    <w:rsid w:val="004F58AA"/>
    <w:rsid w:val="004F5C0F"/>
    <w:rsid w:val="004F65C7"/>
    <w:rsid w:val="004F6E83"/>
    <w:rsid w:val="004F7140"/>
    <w:rsid w:val="004F737A"/>
    <w:rsid w:val="004F73E9"/>
    <w:rsid w:val="004F7537"/>
    <w:rsid w:val="004F76C9"/>
    <w:rsid w:val="004F77C5"/>
    <w:rsid w:val="004F7953"/>
    <w:rsid w:val="004F7E02"/>
    <w:rsid w:val="0050057B"/>
    <w:rsid w:val="005009C3"/>
    <w:rsid w:val="00501227"/>
    <w:rsid w:val="00501846"/>
    <w:rsid w:val="00501951"/>
    <w:rsid w:val="00502743"/>
    <w:rsid w:val="00502BC7"/>
    <w:rsid w:val="00502D81"/>
    <w:rsid w:val="00502EE9"/>
    <w:rsid w:val="00503707"/>
    <w:rsid w:val="00503752"/>
    <w:rsid w:val="00503D89"/>
    <w:rsid w:val="005043AB"/>
    <w:rsid w:val="0050442A"/>
    <w:rsid w:val="005049E5"/>
    <w:rsid w:val="00504B8E"/>
    <w:rsid w:val="005054CF"/>
    <w:rsid w:val="00505510"/>
    <w:rsid w:val="00505955"/>
    <w:rsid w:val="00505F65"/>
    <w:rsid w:val="005060C3"/>
    <w:rsid w:val="0050622C"/>
    <w:rsid w:val="005065D2"/>
    <w:rsid w:val="00506A88"/>
    <w:rsid w:val="005072C8"/>
    <w:rsid w:val="0050786D"/>
    <w:rsid w:val="005102A4"/>
    <w:rsid w:val="005102A8"/>
    <w:rsid w:val="00510370"/>
    <w:rsid w:val="005108DF"/>
    <w:rsid w:val="005109C8"/>
    <w:rsid w:val="00510EC9"/>
    <w:rsid w:val="00510FAD"/>
    <w:rsid w:val="0051102A"/>
    <w:rsid w:val="0051146D"/>
    <w:rsid w:val="00511599"/>
    <w:rsid w:val="00511AB9"/>
    <w:rsid w:val="00511B4B"/>
    <w:rsid w:val="00511EF1"/>
    <w:rsid w:val="0051211E"/>
    <w:rsid w:val="00512546"/>
    <w:rsid w:val="00512E20"/>
    <w:rsid w:val="0051304F"/>
    <w:rsid w:val="005133A2"/>
    <w:rsid w:val="005136CF"/>
    <w:rsid w:val="00513C2C"/>
    <w:rsid w:val="00513E8E"/>
    <w:rsid w:val="00513EDB"/>
    <w:rsid w:val="00514055"/>
    <w:rsid w:val="005141E9"/>
    <w:rsid w:val="005142B8"/>
    <w:rsid w:val="0051438C"/>
    <w:rsid w:val="005143ED"/>
    <w:rsid w:val="0051455C"/>
    <w:rsid w:val="00514682"/>
    <w:rsid w:val="00514F86"/>
    <w:rsid w:val="00514FFC"/>
    <w:rsid w:val="0051534B"/>
    <w:rsid w:val="005155F3"/>
    <w:rsid w:val="00515AF1"/>
    <w:rsid w:val="00515CBA"/>
    <w:rsid w:val="00516A4B"/>
    <w:rsid w:val="00516B36"/>
    <w:rsid w:val="0051750C"/>
    <w:rsid w:val="0051753F"/>
    <w:rsid w:val="0051768D"/>
    <w:rsid w:val="00517A9F"/>
    <w:rsid w:val="00517C8C"/>
    <w:rsid w:val="00517FE5"/>
    <w:rsid w:val="005202C5"/>
    <w:rsid w:val="0052078C"/>
    <w:rsid w:val="00520D83"/>
    <w:rsid w:val="00520E07"/>
    <w:rsid w:val="00520F73"/>
    <w:rsid w:val="0052116B"/>
    <w:rsid w:val="00521821"/>
    <w:rsid w:val="005218FE"/>
    <w:rsid w:val="00521C7A"/>
    <w:rsid w:val="00521D77"/>
    <w:rsid w:val="00521E03"/>
    <w:rsid w:val="005220E2"/>
    <w:rsid w:val="005228FE"/>
    <w:rsid w:val="00522F6D"/>
    <w:rsid w:val="005230F9"/>
    <w:rsid w:val="005235D8"/>
    <w:rsid w:val="005239CF"/>
    <w:rsid w:val="00523BB5"/>
    <w:rsid w:val="00523BB6"/>
    <w:rsid w:val="00523BF5"/>
    <w:rsid w:val="00523EA7"/>
    <w:rsid w:val="0052402A"/>
    <w:rsid w:val="00524469"/>
    <w:rsid w:val="00524B86"/>
    <w:rsid w:val="00524E5D"/>
    <w:rsid w:val="005253AD"/>
    <w:rsid w:val="00525445"/>
    <w:rsid w:val="00525B77"/>
    <w:rsid w:val="00526016"/>
    <w:rsid w:val="005262DA"/>
    <w:rsid w:val="0052637C"/>
    <w:rsid w:val="0052697E"/>
    <w:rsid w:val="00526A67"/>
    <w:rsid w:val="00526E8E"/>
    <w:rsid w:val="00527088"/>
    <w:rsid w:val="005274CB"/>
    <w:rsid w:val="00527A5B"/>
    <w:rsid w:val="00527D36"/>
    <w:rsid w:val="00527ED4"/>
    <w:rsid w:val="00527F53"/>
    <w:rsid w:val="00530157"/>
    <w:rsid w:val="0053026C"/>
    <w:rsid w:val="00530371"/>
    <w:rsid w:val="005306EC"/>
    <w:rsid w:val="0053079C"/>
    <w:rsid w:val="00530F3D"/>
    <w:rsid w:val="00531313"/>
    <w:rsid w:val="005313C7"/>
    <w:rsid w:val="00531575"/>
    <w:rsid w:val="005317CB"/>
    <w:rsid w:val="00531ACB"/>
    <w:rsid w:val="0053209A"/>
    <w:rsid w:val="00532679"/>
    <w:rsid w:val="0053276C"/>
    <w:rsid w:val="005328D9"/>
    <w:rsid w:val="005329C1"/>
    <w:rsid w:val="00532B40"/>
    <w:rsid w:val="00532F00"/>
    <w:rsid w:val="00533966"/>
    <w:rsid w:val="00533FA7"/>
    <w:rsid w:val="005340D9"/>
    <w:rsid w:val="0053478E"/>
    <w:rsid w:val="00534817"/>
    <w:rsid w:val="005349F0"/>
    <w:rsid w:val="005349FC"/>
    <w:rsid w:val="00534B59"/>
    <w:rsid w:val="00534BDD"/>
    <w:rsid w:val="00534E42"/>
    <w:rsid w:val="00534E48"/>
    <w:rsid w:val="00534F76"/>
    <w:rsid w:val="00535820"/>
    <w:rsid w:val="00535AA0"/>
    <w:rsid w:val="00535BF0"/>
    <w:rsid w:val="0053677D"/>
    <w:rsid w:val="0053696A"/>
    <w:rsid w:val="005369E1"/>
    <w:rsid w:val="005373D9"/>
    <w:rsid w:val="005376C2"/>
    <w:rsid w:val="00537BE8"/>
    <w:rsid w:val="0054009F"/>
    <w:rsid w:val="005402C4"/>
    <w:rsid w:val="00540358"/>
    <w:rsid w:val="005406EB"/>
    <w:rsid w:val="00540AAE"/>
    <w:rsid w:val="00541048"/>
    <w:rsid w:val="00541055"/>
    <w:rsid w:val="005413C9"/>
    <w:rsid w:val="00541722"/>
    <w:rsid w:val="005419C9"/>
    <w:rsid w:val="00541C7E"/>
    <w:rsid w:val="00541E05"/>
    <w:rsid w:val="00541F5B"/>
    <w:rsid w:val="00541FE5"/>
    <w:rsid w:val="00542029"/>
    <w:rsid w:val="00542A78"/>
    <w:rsid w:val="00542F0E"/>
    <w:rsid w:val="00543263"/>
    <w:rsid w:val="00543645"/>
    <w:rsid w:val="0054364E"/>
    <w:rsid w:val="005436A5"/>
    <w:rsid w:val="00543814"/>
    <w:rsid w:val="0054385C"/>
    <w:rsid w:val="00543946"/>
    <w:rsid w:val="00543EB0"/>
    <w:rsid w:val="0054413D"/>
    <w:rsid w:val="0054469D"/>
    <w:rsid w:val="0054475F"/>
    <w:rsid w:val="00544E12"/>
    <w:rsid w:val="00544E60"/>
    <w:rsid w:val="00544FF8"/>
    <w:rsid w:val="0054502C"/>
    <w:rsid w:val="005450C2"/>
    <w:rsid w:val="00545283"/>
    <w:rsid w:val="005457E7"/>
    <w:rsid w:val="0054586F"/>
    <w:rsid w:val="0054661E"/>
    <w:rsid w:val="00546AA9"/>
    <w:rsid w:val="00547EDB"/>
    <w:rsid w:val="00550407"/>
    <w:rsid w:val="005505BA"/>
    <w:rsid w:val="00550603"/>
    <w:rsid w:val="005506CD"/>
    <w:rsid w:val="005511AA"/>
    <w:rsid w:val="00551F8B"/>
    <w:rsid w:val="00552162"/>
    <w:rsid w:val="005521D8"/>
    <w:rsid w:val="005525ED"/>
    <w:rsid w:val="005527E4"/>
    <w:rsid w:val="00552B9B"/>
    <w:rsid w:val="00552BB0"/>
    <w:rsid w:val="00552FF7"/>
    <w:rsid w:val="005531A9"/>
    <w:rsid w:val="00553375"/>
    <w:rsid w:val="00553734"/>
    <w:rsid w:val="00553E1E"/>
    <w:rsid w:val="00553EDB"/>
    <w:rsid w:val="00553FBC"/>
    <w:rsid w:val="005542D8"/>
    <w:rsid w:val="0055450E"/>
    <w:rsid w:val="00554882"/>
    <w:rsid w:val="00554CAE"/>
    <w:rsid w:val="00554E92"/>
    <w:rsid w:val="00554F6A"/>
    <w:rsid w:val="005554C1"/>
    <w:rsid w:val="00555A8E"/>
    <w:rsid w:val="00555FB1"/>
    <w:rsid w:val="00556036"/>
    <w:rsid w:val="005563B2"/>
    <w:rsid w:val="0055658D"/>
    <w:rsid w:val="005574EF"/>
    <w:rsid w:val="005575BA"/>
    <w:rsid w:val="00557890"/>
    <w:rsid w:val="005579AD"/>
    <w:rsid w:val="00557B3E"/>
    <w:rsid w:val="00557CBA"/>
    <w:rsid w:val="0056025C"/>
    <w:rsid w:val="00560525"/>
    <w:rsid w:val="00560700"/>
    <w:rsid w:val="00560972"/>
    <w:rsid w:val="00560F54"/>
    <w:rsid w:val="00561355"/>
    <w:rsid w:val="0056160F"/>
    <w:rsid w:val="00561731"/>
    <w:rsid w:val="00561A52"/>
    <w:rsid w:val="00561C36"/>
    <w:rsid w:val="00561F04"/>
    <w:rsid w:val="0056231D"/>
    <w:rsid w:val="0056274A"/>
    <w:rsid w:val="00562B03"/>
    <w:rsid w:val="00562F56"/>
    <w:rsid w:val="0056304F"/>
    <w:rsid w:val="005631A1"/>
    <w:rsid w:val="00563386"/>
    <w:rsid w:val="00563B98"/>
    <w:rsid w:val="005649B5"/>
    <w:rsid w:val="00564ACA"/>
    <w:rsid w:val="00564AD6"/>
    <w:rsid w:val="00564D3A"/>
    <w:rsid w:val="00565933"/>
    <w:rsid w:val="00565BFE"/>
    <w:rsid w:val="00565F10"/>
    <w:rsid w:val="005669B1"/>
    <w:rsid w:val="005703EE"/>
    <w:rsid w:val="005708B1"/>
    <w:rsid w:val="00570CDD"/>
    <w:rsid w:val="00570DEB"/>
    <w:rsid w:val="00571728"/>
    <w:rsid w:val="00571915"/>
    <w:rsid w:val="005722A5"/>
    <w:rsid w:val="00573273"/>
    <w:rsid w:val="005732CB"/>
    <w:rsid w:val="00573579"/>
    <w:rsid w:val="005736B7"/>
    <w:rsid w:val="00573AAC"/>
    <w:rsid w:val="00573AB2"/>
    <w:rsid w:val="005743E7"/>
    <w:rsid w:val="00574425"/>
    <w:rsid w:val="0057469F"/>
    <w:rsid w:val="00574ADA"/>
    <w:rsid w:val="00574B16"/>
    <w:rsid w:val="00574CB0"/>
    <w:rsid w:val="00574D63"/>
    <w:rsid w:val="00574E9C"/>
    <w:rsid w:val="005752AE"/>
    <w:rsid w:val="00575E5A"/>
    <w:rsid w:val="0057608D"/>
    <w:rsid w:val="0057649D"/>
    <w:rsid w:val="005767CA"/>
    <w:rsid w:val="00576C17"/>
    <w:rsid w:val="00576C36"/>
    <w:rsid w:val="00576C80"/>
    <w:rsid w:val="00576F75"/>
    <w:rsid w:val="005770BB"/>
    <w:rsid w:val="005770C7"/>
    <w:rsid w:val="00577266"/>
    <w:rsid w:val="00577288"/>
    <w:rsid w:val="00577560"/>
    <w:rsid w:val="005775B0"/>
    <w:rsid w:val="0057790A"/>
    <w:rsid w:val="00577C50"/>
    <w:rsid w:val="00577D22"/>
    <w:rsid w:val="00577F05"/>
    <w:rsid w:val="00580180"/>
    <w:rsid w:val="00580539"/>
    <w:rsid w:val="00580BBC"/>
    <w:rsid w:val="00580D99"/>
    <w:rsid w:val="005816A5"/>
    <w:rsid w:val="0058174F"/>
    <w:rsid w:val="00581820"/>
    <w:rsid w:val="005818EC"/>
    <w:rsid w:val="00581A62"/>
    <w:rsid w:val="00581CC0"/>
    <w:rsid w:val="00582EF2"/>
    <w:rsid w:val="005833D3"/>
    <w:rsid w:val="005841BD"/>
    <w:rsid w:val="005848F2"/>
    <w:rsid w:val="005849FF"/>
    <w:rsid w:val="00584FC3"/>
    <w:rsid w:val="005850B0"/>
    <w:rsid w:val="0058589D"/>
    <w:rsid w:val="005859F4"/>
    <w:rsid w:val="00585CD5"/>
    <w:rsid w:val="0058624A"/>
    <w:rsid w:val="00586286"/>
    <w:rsid w:val="005864AA"/>
    <w:rsid w:val="00586A81"/>
    <w:rsid w:val="00586CD2"/>
    <w:rsid w:val="00587BCF"/>
    <w:rsid w:val="00587E14"/>
    <w:rsid w:val="005901DE"/>
    <w:rsid w:val="0059032E"/>
    <w:rsid w:val="00590572"/>
    <w:rsid w:val="00590DB5"/>
    <w:rsid w:val="00590E69"/>
    <w:rsid w:val="00591115"/>
    <w:rsid w:val="0059128A"/>
    <w:rsid w:val="0059151B"/>
    <w:rsid w:val="00591A19"/>
    <w:rsid w:val="00591CFD"/>
    <w:rsid w:val="00591DDB"/>
    <w:rsid w:val="0059292E"/>
    <w:rsid w:val="00592DCB"/>
    <w:rsid w:val="00592FBC"/>
    <w:rsid w:val="00593015"/>
    <w:rsid w:val="0059315E"/>
    <w:rsid w:val="005931C8"/>
    <w:rsid w:val="0059346B"/>
    <w:rsid w:val="00593587"/>
    <w:rsid w:val="00593A67"/>
    <w:rsid w:val="00593D7C"/>
    <w:rsid w:val="005943F8"/>
    <w:rsid w:val="00594486"/>
    <w:rsid w:val="00594494"/>
    <w:rsid w:val="00594742"/>
    <w:rsid w:val="00594D9C"/>
    <w:rsid w:val="00594F01"/>
    <w:rsid w:val="00595561"/>
    <w:rsid w:val="005958C0"/>
    <w:rsid w:val="00595A1F"/>
    <w:rsid w:val="005961B7"/>
    <w:rsid w:val="00596A1E"/>
    <w:rsid w:val="00596EF9"/>
    <w:rsid w:val="00597387"/>
    <w:rsid w:val="00597976"/>
    <w:rsid w:val="005A0091"/>
    <w:rsid w:val="005A0103"/>
    <w:rsid w:val="005A01C2"/>
    <w:rsid w:val="005A03DC"/>
    <w:rsid w:val="005A05FC"/>
    <w:rsid w:val="005A0A8F"/>
    <w:rsid w:val="005A12EA"/>
    <w:rsid w:val="005A16EF"/>
    <w:rsid w:val="005A1B35"/>
    <w:rsid w:val="005A242E"/>
    <w:rsid w:val="005A2581"/>
    <w:rsid w:val="005A2761"/>
    <w:rsid w:val="005A3346"/>
    <w:rsid w:val="005A3A9B"/>
    <w:rsid w:val="005A4944"/>
    <w:rsid w:val="005A4A0E"/>
    <w:rsid w:val="005A4D0B"/>
    <w:rsid w:val="005A519E"/>
    <w:rsid w:val="005A521C"/>
    <w:rsid w:val="005A5242"/>
    <w:rsid w:val="005A5A1C"/>
    <w:rsid w:val="005A5ECB"/>
    <w:rsid w:val="005A60C2"/>
    <w:rsid w:val="005A6667"/>
    <w:rsid w:val="005A6711"/>
    <w:rsid w:val="005A6797"/>
    <w:rsid w:val="005A6FF3"/>
    <w:rsid w:val="005A70C3"/>
    <w:rsid w:val="005A7330"/>
    <w:rsid w:val="005A76DF"/>
    <w:rsid w:val="005A7766"/>
    <w:rsid w:val="005B00E6"/>
    <w:rsid w:val="005B0627"/>
    <w:rsid w:val="005B0BE7"/>
    <w:rsid w:val="005B0DF0"/>
    <w:rsid w:val="005B0FBC"/>
    <w:rsid w:val="005B1262"/>
    <w:rsid w:val="005B174E"/>
    <w:rsid w:val="005B1A77"/>
    <w:rsid w:val="005B1D63"/>
    <w:rsid w:val="005B202D"/>
    <w:rsid w:val="005B2304"/>
    <w:rsid w:val="005B258D"/>
    <w:rsid w:val="005B283F"/>
    <w:rsid w:val="005B2D9D"/>
    <w:rsid w:val="005B2F1F"/>
    <w:rsid w:val="005B3B5E"/>
    <w:rsid w:val="005B3C3B"/>
    <w:rsid w:val="005B41F1"/>
    <w:rsid w:val="005B4257"/>
    <w:rsid w:val="005B4729"/>
    <w:rsid w:val="005B59AD"/>
    <w:rsid w:val="005B5A36"/>
    <w:rsid w:val="005B5B8D"/>
    <w:rsid w:val="005B60D6"/>
    <w:rsid w:val="005B6669"/>
    <w:rsid w:val="005B6672"/>
    <w:rsid w:val="005B6A1F"/>
    <w:rsid w:val="005B6A5B"/>
    <w:rsid w:val="005B6C38"/>
    <w:rsid w:val="005B6D0D"/>
    <w:rsid w:val="005B6E1F"/>
    <w:rsid w:val="005B7318"/>
    <w:rsid w:val="005B767D"/>
    <w:rsid w:val="005B76A4"/>
    <w:rsid w:val="005B784B"/>
    <w:rsid w:val="005B7887"/>
    <w:rsid w:val="005B7A0B"/>
    <w:rsid w:val="005C0647"/>
    <w:rsid w:val="005C0869"/>
    <w:rsid w:val="005C08AF"/>
    <w:rsid w:val="005C0AF0"/>
    <w:rsid w:val="005C108B"/>
    <w:rsid w:val="005C17F7"/>
    <w:rsid w:val="005C1EB6"/>
    <w:rsid w:val="005C23ED"/>
    <w:rsid w:val="005C265C"/>
    <w:rsid w:val="005C2723"/>
    <w:rsid w:val="005C2D3D"/>
    <w:rsid w:val="005C2E23"/>
    <w:rsid w:val="005C2E61"/>
    <w:rsid w:val="005C35F9"/>
    <w:rsid w:val="005C3F34"/>
    <w:rsid w:val="005C3F89"/>
    <w:rsid w:val="005C41B5"/>
    <w:rsid w:val="005C4250"/>
    <w:rsid w:val="005C4567"/>
    <w:rsid w:val="005C4978"/>
    <w:rsid w:val="005C4E9C"/>
    <w:rsid w:val="005C5096"/>
    <w:rsid w:val="005C62F1"/>
    <w:rsid w:val="005C6473"/>
    <w:rsid w:val="005C66D6"/>
    <w:rsid w:val="005C68C1"/>
    <w:rsid w:val="005C68CC"/>
    <w:rsid w:val="005C6907"/>
    <w:rsid w:val="005C6D1A"/>
    <w:rsid w:val="005C7087"/>
    <w:rsid w:val="005C76B8"/>
    <w:rsid w:val="005C7875"/>
    <w:rsid w:val="005C79FB"/>
    <w:rsid w:val="005D0108"/>
    <w:rsid w:val="005D02C4"/>
    <w:rsid w:val="005D0503"/>
    <w:rsid w:val="005D0772"/>
    <w:rsid w:val="005D07EB"/>
    <w:rsid w:val="005D085D"/>
    <w:rsid w:val="005D0E0D"/>
    <w:rsid w:val="005D104A"/>
    <w:rsid w:val="005D1101"/>
    <w:rsid w:val="005D113E"/>
    <w:rsid w:val="005D128E"/>
    <w:rsid w:val="005D1342"/>
    <w:rsid w:val="005D18CD"/>
    <w:rsid w:val="005D1E2F"/>
    <w:rsid w:val="005D1F45"/>
    <w:rsid w:val="005D248B"/>
    <w:rsid w:val="005D24A9"/>
    <w:rsid w:val="005D2500"/>
    <w:rsid w:val="005D29BC"/>
    <w:rsid w:val="005D2AAE"/>
    <w:rsid w:val="005D2E88"/>
    <w:rsid w:val="005D3157"/>
    <w:rsid w:val="005D32A1"/>
    <w:rsid w:val="005D3469"/>
    <w:rsid w:val="005D36F0"/>
    <w:rsid w:val="005D3943"/>
    <w:rsid w:val="005D3A8A"/>
    <w:rsid w:val="005D3B45"/>
    <w:rsid w:val="005D427E"/>
    <w:rsid w:val="005D4573"/>
    <w:rsid w:val="005D4B2D"/>
    <w:rsid w:val="005D4B9E"/>
    <w:rsid w:val="005D585F"/>
    <w:rsid w:val="005D5A7E"/>
    <w:rsid w:val="005D5F30"/>
    <w:rsid w:val="005D62D7"/>
    <w:rsid w:val="005D63EC"/>
    <w:rsid w:val="005D7597"/>
    <w:rsid w:val="005D79A0"/>
    <w:rsid w:val="005E0018"/>
    <w:rsid w:val="005E065E"/>
    <w:rsid w:val="005E06F0"/>
    <w:rsid w:val="005E126F"/>
    <w:rsid w:val="005E1405"/>
    <w:rsid w:val="005E14B0"/>
    <w:rsid w:val="005E14BF"/>
    <w:rsid w:val="005E194F"/>
    <w:rsid w:val="005E1F9B"/>
    <w:rsid w:val="005E233D"/>
    <w:rsid w:val="005E24FC"/>
    <w:rsid w:val="005E281A"/>
    <w:rsid w:val="005E340B"/>
    <w:rsid w:val="005E35EF"/>
    <w:rsid w:val="005E3B94"/>
    <w:rsid w:val="005E3D28"/>
    <w:rsid w:val="005E3FD3"/>
    <w:rsid w:val="005E44BC"/>
    <w:rsid w:val="005E4544"/>
    <w:rsid w:val="005E4696"/>
    <w:rsid w:val="005E4AC9"/>
    <w:rsid w:val="005E4C00"/>
    <w:rsid w:val="005E4E67"/>
    <w:rsid w:val="005E5648"/>
    <w:rsid w:val="005E59BB"/>
    <w:rsid w:val="005E5A25"/>
    <w:rsid w:val="005E5D51"/>
    <w:rsid w:val="005E5EB6"/>
    <w:rsid w:val="005E5F85"/>
    <w:rsid w:val="005E61DB"/>
    <w:rsid w:val="005E6236"/>
    <w:rsid w:val="005E6579"/>
    <w:rsid w:val="005E695B"/>
    <w:rsid w:val="005E6C36"/>
    <w:rsid w:val="005E7E77"/>
    <w:rsid w:val="005F019B"/>
    <w:rsid w:val="005F076A"/>
    <w:rsid w:val="005F0B6E"/>
    <w:rsid w:val="005F0D66"/>
    <w:rsid w:val="005F1149"/>
    <w:rsid w:val="005F1470"/>
    <w:rsid w:val="005F1CF6"/>
    <w:rsid w:val="005F1D3B"/>
    <w:rsid w:val="005F2742"/>
    <w:rsid w:val="005F287B"/>
    <w:rsid w:val="005F29B6"/>
    <w:rsid w:val="005F2C78"/>
    <w:rsid w:val="005F2E47"/>
    <w:rsid w:val="005F3BB3"/>
    <w:rsid w:val="005F3D4D"/>
    <w:rsid w:val="005F3D7D"/>
    <w:rsid w:val="005F3ED5"/>
    <w:rsid w:val="005F4186"/>
    <w:rsid w:val="005F4C36"/>
    <w:rsid w:val="005F4E96"/>
    <w:rsid w:val="005F510D"/>
    <w:rsid w:val="005F51EE"/>
    <w:rsid w:val="005F5291"/>
    <w:rsid w:val="005F5974"/>
    <w:rsid w:val="005F59CE"/>
    <w:rsid w:val="005F6040"/>
    <w:rsid w:val="005F61B1"/>
    <w:rsid w:val="005F62CC"/>
    <w:rsid w:val="005F672E"/>
    <w:rsid w:val="005F68DA"/>
    <w:rsid w:val="005F6B55"/>
    <w:rsid w:val="005F71C4"/>
    <w:rsid w:val="005F7359"/>
    <w:rsid w:val="005F73A1"/>
    <w:rsid w:val="005F75FD"/>
    <w:rsid w:val="005F7BE2"/>
    <w:rsid w:val="00600176"/>
    <w:rsid w:val="006002D7"/>
    <w:rsid w:val="00600301"/>
    <w:rsid w:val="00600494"/>
    <w:rsid w:val="006016FB"/>
    <w:rsid w:val="00601AB0"/>
    <w:rsid w:val="00602168"/>
    <w:rsid w:val="006021FC"/>
    <w:rsid w:val="00602403"/>
    <w:rsid w:val="00602DD0"/>
    <w:rsid w:val="0060310F"/>
    <w:rsid w:val="0060377F"/>
    <w:rsid w:val="00603B51"/>
    <w:rsid w:val="0060425B"/>
    <w:rsid w:val="006048B2"/>
    <w:rsid w:val="00604C48"/>
    <w:rsid w:val="006051C0"/>
    <w:rsid w:val="006053E6"/>
    <w:rsid w:val="00605F56"/>
    <w:rsid w:val="00605F9F"/>
    <w:rsid w:val="00606134"/>
    <w:rsid w:val="00607F15"/>
    <w:rsid w:val="006101FC"/>
    <w:rsid w:val="0061068E"/>
    <w:rsid w:val="00610B1F"/>
    <w:rsid w:val="00611757"/>
    <w:rsid w:val="006122A7"/>
    <w:rsid w:val="00612AB1"/>
    <w:rsid w:val="00612D8D"/>
    <w:rsid w:val="00613057"/>
    <w:rsid w:val="006133F5"/>
    <w:rsid w:val="00613B0B"/>
    <w:rsid w:val="0061403B"/>
    <w:rsid w:val="00614178"/>
    <w:rsid w:val="006145B1"/>
    <w:rsid w:val="006147EC"/>
    <w:rsid w:val="00614AEF"/>
    <w:rsid w:val="00614B5F"/>
    <w:rsid w:val="00614C9F"/>
    <w:rsid w:val="00614ED6"/>
    <w:rsid w:val="0061506C"/>
    <w:rsid w:val="006155D7"/>
    <w:rsid w:val="006158EE"/>
    <w:rsid w:val="00615D3C"/>
    <w:rsid w:val="00615E9E"/>
    <w:rsid w:val="00615FE2"/>
    <w:rsid w:val="00616085"/>
    <w:rsid w:val="00616258"/>
    <w:rsid w:val="0061648C"/>
    <w:rsid w:val="006165EE"/>
    <w:rsid w:val="00616C18"/>
    <w:rsid w:val="00616D43"/>
    <w:rsid w:val="0061713D"/>
    <w:rsid w:val="00617582"/>
    <w:rsid w:val="00617BC9"/>
    <w:rsid w:val="00617C1B"/>
    <w:rsid w:val="00617EA8"/>
    <w:rsid w:val="006201F3"/>
    <w:rsid w:val="0062038D"/>
    <w:rsid w:val="0062048D"/>
    <w:rsid w:val="006206F8"/>
    <w:rsid w:val="006209B9"/>
    <w:rsid w:val="00621261"/>
    <w:rsid w:val="00621295"/>
    <w:rsid w:val="00621314"/>
    <w:rsid w:val="0062145D"/>
    <w:rsid w:val="0062147D"/>
    <w:rsid w:val="006214E4"/>
    <w:rsid w:val="00621A48"/>
    <w:rsid w:val="00621E94"/>
    <w:rsid w:val="00622136"/>
    <w:rsid w:val="00622288"/>
    <w:rsid w:val="006228E5"/>
    <w:rsid w:val="00623C2C"/>
    <w:rsid w:val="00623D11"/>
    <w:rsid w:val="00624006"/>
    <w:rsid w:val="006241AA"/>
    <w:rsid w:val="006242CA"/>
    <w:rsid w:val="00624C16"/>
    <w:rsid w:val="00624D8E"/>
    <w:rsid w:val="0062522A"/>
    <w:rsid w:val="00625446"/>
    <w:rsid w:val="006258A6"/>
    <w:rsid w:val="00625C76"/>
    <w:rsid w:val="00625E52"/>
    <w:rsid w:val="00625F52"/>
    <w:rsid w:val="006262B1"/>
    <w:rsid w:val="00626451"/>
    <w:rsid w:val="00626477"/>
    <w:rsid w:val="00627355"/>
    <w:rsid w:val="006273E1"/>
    <w:rsid w:val="00627C6D"/>
    <w:rsid w:val="00630067"/>
    <w:rsid w:val="006300D2"/>
    <w:rsid w:val="00630101"/>
    <w:rsid w:val="00630152"/>
    <w:rsid w:val="00630619"/>
    <w:rsid w:val="00630A74"/>
    <w:rsid w:val="00630E2D"/>
    <w:rsid w:val="00631223"/>
    <w:rsid w:val="00631288"/>
    <w:rsid w:val="00631B35"/>
    <w:rsid w:val="00631BC0"/>
    <w:rsid w:val="00632147"/>
    <w:rsid w:val="006321DB"/>
    <w:rsid w:val="006327EB"/>
    <w:rsid w:val="00632F5D"/>
    <w:rsid w:val="0063304D"/>
    <w:rsid w:val="00633253"/>
    <w:rsid w:val="00633EEC"/>
    <w:rsid w:val="006340EF"/>
    <w:rsid w:val="0063433F"/>
    <w:rsid w:val="00634453"/>
    <w:rsid w:val="0063478F"/>
    <w:rsid w:val="00634CB8"/>
    <w:rsid w:val="0063508B"/>
    <w:rsid w:val="0063524C"/>
    <w:rsid w:val="0063543D"/>
    <w:rsid w:val="006355F8"/>
    <w:rsid w:val="00635BB6"/>
    <w:rsid w:val="00635D2B"/>
    <w:rsid w:val="00636121"/>
    <w:rsid w:val="006362A3"/>
    <w:rsid w:val="006369FB"/>
    <w:rsid w:val="00636A5C"/>
    <w:rsid w:val="006373AE"/>
    <w:rsid w:val="006375E2"/>
    <w:rsid w:val="00637698"/>
    <w:rsid w:val="0063771C"/>
    <w:rsid w:val="00637738"/>
    <w:rsid w:val="00637BCF"/>
    <w:rsid w:val="00637D4B"/>
    <w:rsid w:val="0064011B"/>
    <w:rsid w:val="00640455"/>
    <w:rsid w:val="006405B1"/>
    <w:rsid w:val="00640885"/>
    <w:rsid w:val="00640FC4"/>
    <w:rsid w:val="0064106A"/>
    <w:rsid w:val="006411CB"/>
    <w:rsid w:val="006415C7"/>
    <w:rsid w:val="00641852"/>
    <w:rsid w:val="00641E6D"/>
    <w:rsid w:val="0064222F"/>
    <w:rsid w:val="006422AC"/>
    <w:rsid w:val="006423E7"/>
    <w:rsid w:val="00642593"/>
    <w:rsid w:val="006425BA"/>
    <w:rsid w:val="006426AA"/>
    <w:rsid w:val="00642816"/>
    <w:rsid w:val="00643369"/>
    <w:rsid w:val="00643637"/>
    <w:rsid w:val="00643A54"/>
    <w:rsid w:val="00643CA5"/>
    <w:rsid w:val="00643DA0"/>
    <w:rsid w:val="0064434F"/>
    <w:rsid w:val="0064456B"/>
    <w:rsid w:val="00644719"/>
    <w:rsid w:val="006449EF"/>
    <w:rsid w:val="00644D24"/>
    <w:rsid w:val="006457BF"/>
    <w:rsid w:val="00645A89"/>
    <w:rsid w:val="00645C60"/>
    <w:rsid w:val="00646112"/>
    <w:rsid w:val="00646CFC"/>
    <w:rsid w:val="00647674"/>
    <w:rsid w:val="00647685"/>
    <w:rsid w:val="006477CF"/>
    <w:rsid w:val="00647824"/>
    <w:rsid w:val="00647926"/>
    <w:rsid w:val="00647C61"/>
    <w:rsid w:val="00647DDC"/>
    <w:rsid w:val="00647EA6"/>
    <w:rsid w:val="006500BE"/>
    <w:rsid w:val="00650AB6"/>
    <w:rsid w:val="00651022"/>
    <w:rsid w:val="00652977"/>
    <w:rsid w:val="006535B0"/>
    <w:rsid w:val="0065387A"/>
    <w:rsid w:val="006538B2"/>
    <w:rsid w:val="00653C99"/>
    <w:rsid w:val="00654E84"/>
    <w:rsid w:val="006552EC"/>
    <w:rsid w:val="00655459"/>
    <w:rsid w:val="006556E2"/>
    <w:rsid w:val="00655726"/>
    <w:rsid w:val="0065599E"/>
    <w:rsid w:val="00655EC5"/>
    <w:rsid w:val="006561CA"/>
    <w:rsid w:val="006562B9"/>
    <w:rsid w:val="00656AD5"/>
    <w:rsid w:val="00656DE1"/>
    <w:rsid w:val="006572C7"/>
    <w:rsid w:val="006577FC"/>
    <w:rsid w:val="00660261"/>
    <w:rsid w:val="006602D2"/>
    <w:rsid w:val="0066045A"/>
    <w:rsid w:val="00660531"/>
    <w:rsid w:val="00660538"/>
    <w:rsid w:val="00660A1B"/>
    <w:rsid w:val="00660AD3"/>
    <w:rsid w:val="00660C56"/>
    <w:rsid w:val="00660EEB"/>
    <w:rsid w:val="00661208"/>
    <w:rsid w:val="006612E7"/>
    <w:rsid w:val="00661B14"/>
    <w:rsid w:val="00661D39"/>
    <w:rsid w:val="0066218F"/>
    <w:rsid w:val="00662204"/>
    <w:rsid w:val="006624FA"/>
    <w:rsid w:val="006626CF"/>
    <w:rsid w:val="0066276A"/>
    <w:rsid w:val="00662C3A"/>
    <w:rsid w:val="00663045"/>
    <w:rsid w:val="006632EB"/>
    <w:rsid w:val="006639B2"/>
    <w:rsid w:val="00663A15"/>
    <w:rsid w:val="00663AC3"/>
    <w:rsid w:val="00663C07"/>
    <w:rsid w:val="00663E34"/>
    <w:rsid w:val="00664059"/>
    <w:rsid w:val="00664A80"/>
    <w:rsid w:val="00664B5B"/>
    <w:rsid w:val="00664F5A"/>
    <w:rsid w:val="00665004"/>
    <w:rsid w:val="00665236"/>
    <w:rsid w:val="00665885"/>
    <w:rsid w:val="00665D9E"/>
    <w:rsid w:val="00665FB0"/>
    <w:rsid w:val="006672C3"/>
    <w:rsid w:val="00667CBD"/>
    <w:rsid w:val="00670B0A"/>
    <w:rsid w:val="00670B98"/>
    <w:rsid w:val="00671095"/>
    <w:rsid w:val="00671C6A"/>
    <w:rsid w:val="00671D25"/>
    <w:rsid w:val="006722CC"/>
    <w:rsid w:val="00672A14"/>
    <w:rsid w:val="00672AB2"/>
    <w:rsid w:val="00672CF7"/>
    <w:rsid w:val="00672E00"/>
    <w:rsid w:val="00672F15"/>
    <w:rsid w:val="00672F99"/>
    <w:rsid w:val="0067334A"/>
    <w:rsid w:val="006737A7"/>
    <w:rsid w:val="0067382F"/>
    <w:rsid w:val="006738D4"/>
    <w:rsid w:val="00674021"/>
    <w:rsid w:val="00674768"/>
    <w:rsid w:val="006749F2"/>
    <w:rsid w:val="00674CB9"/>
    <w:rsid w:val="00674D59"/>
    <w:rsid w:val="0067521D"/>
    <w:rsid w:val="0067552C"/>
    <w:rsid w:val="00675A7C"/>
    <w:rsid w:val="00675AF8"/>
    <w:rsid w:val="00675E63"/>
    <w:rsid w:val="00675F2C"/>
    <w:rsid w:val="00676537"/>
    <w:rsid w:val="0067689D"/>
    <w:rsid w:val="00676BB5"/>
    <w:rsid w:val="00676C4F"/>
    <w:rsid w:val="0067702C"/>
    <w:rsid w:val="006774CC"/>
    <w:rsid w:val="00677EE7"/>
    <w:rsid w:val="00677FC7"/>
    <w:rsid w:val="0068017D"/>
    <w:rsid w:val="00680638"/>
    <w:rsid w:val="00680EBA"/>
    <w:rsid w:val="00680F12"/>
    <w:rsid w:val="0068171A"/>
    <w:rsid w:val="0068183C"/>
    <w:rsid w:val="00681DE0"/>
    <w:rsid w:val="00681F6B"/>
    <w:rsid w:val="00681FB9"/>
    <w:rsid w:val="006827C7"/>
    <w:rsid w:val="006827F4"/>
    <w:rsid w:val="006827F5"/>
    <w:rsid w:val="00682A08"/>
    <w:rsid w:val="00682BCD"/>
    <w:rsid w:val="00682DF9"/>
    <w:rsid w:val="006835FF"/>
    <w:rsid w:val="00683F24"/>
    <w:rsid w:val="00683F2F"/>
    <w:rsid w:val="006845A3"/>
    <w:rsid w:val="00684775"/>
    <w:rsid w:val="006847C7"/>
    <w:rsid w:val="00684EA6"/>
    <w:rsid w:val="006851AE"/>
    <w:rsid w:val="0068535B"/>
    <w:rsid w:val="00686230"/>
    <w:rsid w:val="00686700"/>
    <w:rsid w:val="00686945"/>
    <w:rsid w:val="006869C9"/>
    <w:rsid w:val="00686BDF"/>
    <w:rsid w:val="00686D38"/>
    <w:rsid w:val="00687057"/>
    <w:rsid w:val="00690117"/>
    <w:rsid w:val="00690249"/>
    <w:rsid w:val="0069037D"/>
    <w:rsid w:val="00690C96"/>
    <w:rsid w:val="006911CC"/>
    <w:rsid w:val="006916BE"/>
    <w:rsid w:val="00691C9D"/>
    <w:rsid w:val="0069200E"/>
    <w:rsid w:val="00692ACA"/>
    <w:rsid w:val="00692FD3"/>
    <w:rsid w:val="00692FDB"/>
    <w:rsid w:val="0069328E"/>
    <w:rsid w:val="0069359D"/>
    <w:rsid w:val="00693A5C"/>
    <w:rsid w:val="006941B0"/>
    <w:rsid w:val="00694433"/>
    <w:rsid w:val="0069473F"/>
    <w:rsid w:val="00694A93"/>
    <w:rsid w:val="00694C20"/>
    <w:rsid w:val="00694CB7"/>
    <w:rsid w:val="00694FCC"/>
    <w:rsid w:val="0069541E"/>
    <w:rsid w:val="00695556"/>
    <w:rsid w:val="006955C4"/>
    <w:rsid w:val="006957E2"/>
    <w:rsid w:val="00695A32"/>
    <w:rsid w:val="00695D41"/>
    <w:rsid w:val="00696128"/>
    <w:rsid w:val="00696216"/>
    <w:rsid w:val="00696C2D"/>
    <w:rsid w:val="00697324"/>
    <w:rsid w:val="00697405"/>
    <w:rsid w:val="006974F8"/>
    <w:rsid w:val="00697531"/>
    <w:rsid w:val="00697DF7"/>
    <w:rsid w:val="00697F18"/>
    <w:rsid w:val="006A01E6"/>
    <w:rsid w:val="006A0232"/>
    <w:rsid w:val="006A03E8"/>
    <w:rsid w:val="006A18F5"/>
    <w:rsid w:val="006A1C8A"/>
    <w:rsid w:val="006A1CB7"/>
    <w:rsid w:val="006A2F59"/>
    <w:rsid w:val="006A2FF6"/>
    <w:rsid w:val="006A34EC"/>
    <w:rsid w:val="006A35C6"/>
    <w:rsid w:val="006A37FE"/>
    <w:rsid w:val="006A3860"/>
    <w:rsid w:val="006A3A1B"/>
    <w:rsid w:val="006A3E5C"/>
    <w:rsid w:val="006A435E"/>
    <w:rsid w:val="006A43B3"/>
    <w:rsid w:val="006A464D"/>
    <w:rsid w:val="006A49BE"/>
    <w:rsid w:val="006A4B70"/>
    <w:rsid w:val="006A4DCA"/>
    <w:rsid w:val="006A503B"/>
    <w:rsid w:val="006A5570"/>
    <w:rsid w:val="006A5DF7"/>
    <w:rsid w:val="006A5E82"/>
    <w:rsid w:val="006A689C"/>
    <w:rsid w:val="006A6AD7"/>
    <w:rsid w:val="006A6D0D"/>
    <w:rsid w:val="006A6D8A"/>
    <w:rsid w:val="006A6D94"/>
    <w:rsid w:val="006A7376"/>
    <w:rsid w:val="006A748E"/>
    <w:rsid w:val="006A77BC"/>
    <w:rsid w:val="006A7A9A"/>
    <w:rsid w:val="006A7CA0"/>
    <w:rsid w:val="006A7F07"/>
    <w:rsid w:val="006B077F"/>
    <w:rsid w:val="006B0D88"/>
    <w:rsid w:val="006B16A8"/>
    <w:rsid w:val="006B1B61"/>
    <w:rsid w:val="006B2019"/>
    <w:rsid w:val="006B246E"/>
    <w:rsid w:val="006B2D18"/>
    <w:rsid w:val="006B39C4"/>
    <w:rsid w:val="006B3D79"/>
    <w:rsid w:val="006B3FD9"/>
    <w:rsid w:val="006B43EA"/>
    <w:rsid w:val="006B4664"/>
    <w:rsid w:val="006B57B7"/>
    <w:rsid w:val="006B5BD8"/>
    <w:rsid w:val="006B5CD6"/>
    <w:rsid w:val="006B614B"/>
    <w:rsid w:val="006B62C6"/>
    <w:rsid w:val="006B68FC"/>
    <w:rsid w:val="006B690B"/>
    <w:rsid w:val="006B6924"/>
    <w:rsid w:val="006B6B65"/>
    <w:rsid w:val="006B6B6A"/>
    <w:rsid w:val="006B6BFE"/>
    <w:rsid w:val="006B6F29"/>
    <w:rsid w:val="006B71A6"/>
    <w:rsid w:val="006B7849"/>
    <w:rsid w:val="006B7C18"/>
    <w:rsid w:val="006B7FD2"/>
    <w:rsid w:val="006C01D4"/>
    <w:rsid w:val="006C01E0"/>
    <w:rsid w:val="006C04A7"/>
    <w:rsid w:val="006C07AA"/>
    <w:rsid w:val="006C0D99"/>
    <w:rsid w:val="006C0DF8"/>
    <w:rsid w:val="006C0EA4"/>
    <w:rsid w:val="006C1566"/>
    <w:rsid w:val="006C157C"/>
    <w:rsid w:val="006C1A5C"/>
    <w:rsid w:val="006C1A7C"/>
    <w:rsid w:val="006C2346"/>
    <w:rsid w:val="006C255C"/>
    <w:rsid w:val="006C2656"/>
    <w:rsid w:val="006C307C"/>
    <w:rsid w:val="006C3345"/>
    <w:rsid w:val="006C39B9"/>
    <w:rsid w:val="006C3B0E"/>
    <w:rsid w:val="006C3B54"/>
    <w:rsid w:val="006C3CB2"/>
    <w:rsid w:val="006C45A0"/>
    <w:rsid w:val="006C56A7"/>
    <w:rsid w:val="006C57DF"/>
    <w:rsid w:val="006C5910"/>
    <w:rsid w:val="006C5ED0"/>
    <w:rsid w:val="006C6388"/>
    <w:rsid w:val="006C6729"/>
    <w:rsid w:val="006C7073"/>
    <w:rsid w:val="006C77A1"/>
    <w:rsid w:val="006C7A09"/>
    <w:rsid w:val="006C7D38"/>
    <w:rsid w:val="006CD5B2"/>
    <w:rsid w:val="006D033C"/>
    <w:rsid w:val="006D0542"/>
    <w:rsid w:val="006D09AD"/>
    <w:rsid w:val="006D0D40"/>
    <w:rsid w:val="006D12BB"/>
    <w:rsid w:val="006D15F6"/>
    <w:rsid w:val="006D1670"/>
    <w:rsid w:val="006D19FC"/>
    <w:rsid w:val="006D1A2A"/>
    <w:rsid w:val="006D1BF1"/>
    <w:rsid w:val="006D212F"/>
    <w:rsid w:val="006D2F4B"/>
    <w:rsid w:val="006D309D"/>
    <w:rsid w:val="006D31DC"/>
    <w:rsid w:val="006D3E77"/>
    <w:rsid w:val="006D4265"/>
    <w:rsid w:val="006D4488"/>
    <w:rsid w:val="006D4684"/>
    <w:rsid w:val="006D4DB9"/>
    <w:rsid w:val="006D4F2C"/>
    <w:rsid w:val="006D5295"/>
    <w:rsid w:val="006D5A69"/>
    <w:rsid w:val="006D5DE7"/>
    <w:rsid w:val="006D5F39"/>
    <w:rsid w:val="006D5FE3"/>
    <w:rsid w:val="006D61AD"/>
    <w:rsid w:val="006D62B9"/>
    <w:rsid w:val="006D6563"/>
    <w:rsid w:val="006D65C5"/>
    <w:rsid w:val="006D6922"/>
    <w:rsid w:val="006D7148"/>
    <w:rsid w:val="006D78E9"/>
    <w:rsid w:val="006D7BF5"/>
    <w:rsid w:val="006D7C04"/>
    <w:rsid w:val="006DCC20"/>
    <w:rsid w:val="006E03B8"/>
    <w:rsid w:val="006E0578"/>
    <w:rsid w:val="006E0C98"/>
    <w:rsid w:val="006E11E3"/>
    <w:rsid w:val="006E15DB"/>
    <w:rsid w:val="006E16BB"/>
    <w:rsid w:val="006E1711"/>
    <w:rsid w:val="006E1A5A"/>
    <w:rsid w:val="006E1AB2"/>
    <w:rsid w:val="006E2A08"/>
    <w:rsid w:val="006E2A2A"/>
    <w:rsid w:val="006E2A3A"/>
    <w:rsid w:val="006E2C36"/>
    <w:rsid w:val="006E314D"/>
    <w:rsid w:val="006E31C3"/>
    <w:rsid w:val="006E386F"/>
    <w:rsid w:val="006E4078"/>
    <w:rsid w:val="006E42C7"/>
    <w:rsid w:val="006E49CE"/>
    <w:rsid w:val="006E4B20"/>
    <w:rsid w:val="006E635B"/>
    <w:rsid w:val="006E69D0"/>
    <w:rsid w:val="006E6BB8"/>
    <w:rsid w:val="006E6C08"/>
    <w:rsid w:val="006E6D76"/>
    <w:rsid w:val="006E6E57"/>
    <w:rsid w:val="006E7799"/>
    <w:rsid w:val="006E7A9F"/>
    <w:rsid w:val="006E7BE4"/>
    <w:rsid w:val="006F002E"/>
    <w:rsid w:val="006F0195"/>
    <w:rsid w:val="006F02A9"/>
    <w:rsid w:val="006F032C"/>
    <w:rsid w:val="006F0804"/>
    <w:rsid w:val="006F0ACC"/>
    <w:rsid w:val="006F121A"/>
    <w:rsid w:val="006F1572"/>
    <w:rsid w:val="006F1BB1"/>
    <w:rsid w:val="006F1EF5"/>
    <w:rsid w:val="006F2023"/>
    <w:rsid w:val="006F2855"/>
    <w:rsid w:val="006F2916"/>
    <w:rsid w:val="006F296A"/>
    <w:rsid w:val="006F2A9F"/>
    <w:rsid w:val="006F2D58"/>
    <w:rsid w:val="006F411D"/>
    <w:rsid w:val="006F46BA"/>
    <w:rsid w:val="006F492C"/>
    <w:rsid w:val="006F4F06"/>
    <w:rsid w:val="006F58BF"/>
    <w:rsid w:val="006F590E"/>
    <w:rsid w:val="006F5E04"/>
    <w:rsid w:val="006F5F29"/>
    <w:rsid w:val="006F6591"/>
    <w:rsid w:val="006F6799"/>
    <w:rsid w:val="006F704E"/>
    <w:rsid w:val="006F74AC"/>
    <w:rsid w:val="006F7AB8"/>
    <w:rsid w:val="006F7AF5"/>
    <w:rsid w:val="006F7FC8"/>
    <w:rsid w:val="0070043F"/>
    <w:rsid w:val="00700EBE"/>
    <w:rsid w:val="007011EC"/>
    <w:rsid w:val="007016E2"/>
    <w:rsid w:val="0070198C"/>
    <w:rsid w:val="00701C0E"/>
    <w:rsid w:val="00702220"/>
    <w:rsid w:val="007023FD"/>
    <w:rsid w:val="007026FE"/>
    <w:rsid w:val="00702A97"/>
    <w:rsid w:val="00702E15"/>
    <w:rsid w:val="0070311E"/>
    <w:rsid w:val="00703643"/>
    <w:rsid w:val="00703ACA"/>
    <w:rsid w:val="00704172"/>
    <w:rsid w:val="00704186"/>
    <w:rsid w:val="007047A1"/>
    <w:rsid w:val="0070489D"/>
    <w:rsid w:val="00704E8B"/>
    <w:rsid w:val="00704F1E"/>
    <w:rsid w:val="007054A5"/>
    <w:rsid w:val="00705D63"/>
    <w:rsid w:val="00706563"/>
    <w:rsid w:val="00706A6E"/>
    <w:rsid w:val="00706AD5"/>
    <w:rsid w:val="007070B3"/>
    <w:rsid w:val="00707314"/>
    <w:rsid w:val="00707431"/>
    <w:rsid w:val="0070774F"/>
    <w:rsid w:val="007077DE"/>
    <w:rsid w:val="00707A92"/>
    <w:rsid w:val="007100D4"/>
    <w:rsid w:val="007106EC"/>
    <w:rsid w:val="00710723"/>
    <w:rsid w:val="007107C4"/>
    <w:rsid w:val="00710BCD"/>
    <w:rsid w:val="00711053"/>
    <w:rsid w:val="0071113A"/>
    <w:rsid w:val="007112B3"/>
    <w:rsid w:val="007112FE"/>
    <w:rsid w:val="00711423"/>
    <w:rsid w:val="00711D7C"/>
    <w:rsid w:val="00711F55"/>
    <w:rsid w:val="00711F98"/>
    <w:rsid w:val="007123B3"/>
    <w:rsid w:val="00712F99"/>
    <w:rsid w:val="007146E9"/>
    <w:rsid w:val="007147C2"/>
    <w:rsid w:val="00714B3C"/>
    <w:rsid w:val="00714C8C"/>
    <w:rsid w:val="00715008"/>
    <w:rsid w:val="0071532A"/>
    <w:rsid w:val="007153E7"/>
    <w:rsid w:val="007155C0"/>
    <w:rsid w:val="00715820"/>
    <w:rsid w:val="007162DE"/>
    <w:rsid w:val="0071655A"/>
    <w:rsid w:val="00717036"/>
    <w:rsid w:val="007179AE"/>
    <w:rsid w:val="00717A63"/>
    <w:rsid w:val="00717B54"/>
    <w:rsid w:val="007210D0"/>
    <w:rsid w:val="00721296"/>
    <w:rsid w:val="0072172A"/>
    <w:rsid w:val="00721ADA"/>
    <w:rsid w:val="00722E58"/>
    <w:rsid w:val="0072347A"/>
    <w:rsid w:val="00723994"/>
    <w:rsid w:val="00723ED1"/>
    <w:rsid w:val="00724147"/>
    <w:rsid w:val="00724C4E"/>
    <w:rsid w:val="0072522D"/>
    <w:rsid w:val="00725A51"/>
    <w:rsid w:val="00725F51"/>
    <w:rsid w:val="007261A9"/>
    <w:rsid w:val="00726456"/>
    <w:rsid w:val="0072681D"/>
    <w:rsid w:val="00726895"/>
    <w:rsid w:val="00726ADC"/>
    <w:rsid w:val="00726BB9"/>
    <w:rsid w:val="00726E5F"/>
    <w:rsid w:val="00727233"/>
    <w:rsid w:val="00727748"/>
    <w:rsid w:val="00727F96"/>
    <w:rsid w:val="0073060B"/>
    <w:rsid w:val="0073098D"/>
    <w:rsid w:val="007309AE"/>
    <w:rsid w:val="0073124C"/>
    <w:rsid w:val="00731331"/>
    <w:rsid w:val="00731377"/>
    <w:rsid w:val="0073138A"/>
    <w:rsid w:val="007321B6"/>
    <w:rsid w:val="00732441"/>
    <w:rsid w:val="0073254B"/>
    <w:rsid w:val="007325EE"/>
    <w:rsid w:val="00732664"/>
    <w:rsid w:val="00732862"/>
    <w:rsid w:val="00732ADC"/>
    <w:rsid w:val="00732B98"/>
    <w:rsid w:val="00732BE3"/>
    <w:rsid w:val="00733190"/>
    <w:rsid w:val="007335D2"/>
    <w:rsid w:val="00733897"/>
    <w:rsid w:val="007338A7"/>
    <w:rsid w:val="0073409C"/>
    <w:rsid w:val="00734317"/>
    <w:rsid w:val="00734A54"/>
    <w:rsid w:val="00734D1B"/>
    <w:rsid w:val="00735040"/>
    <w:rsid w:val="007355A2"/>
    <w:rsid w:val="007359E0"/>
    <w:rsid w:val="00735C49"/>
    <w:rsid w:val="007360B1"/>
    <w:rsid w:val="007365F4"/>
    <w:rsid w:val="007366E1"/>
    <w:rsid w:val="00736853"/>
    <w:rsid w:val="00736890"/>
    <w:rsid w:val="0073695B"/>
    <w:rsid w:val="007370E7"/>
    <w:rsid w:val="00737288"/>
    <w:rsid w:val="00737402"/>
    <w:rsid w:val="007374E9"/>
    <w:rsid w:val="007374EF"/>
    <w:rsid w:val="007379A0"/>
    <w:rsid w:val="00737A23"/>
    <w:rsid w:val="00737DFA"/>
    <w:rsid w:val="00740221"/>
    <w:rsid w:val="00740242"/>
    <w:rsid w:val="00740281"/>
    <w:rsid w:val="007406DC"/>
    <w:rsid w:val="00740779"/>
    <w:rsid w:val="00740985"/>
    <w:rsid w:val="007409A6"/>
    <w:rsid w:val="00740D9D"/>
    <w:rsid w:val="00740DBF"/>
    <w:rsid w:val="00741059"/>
    <w:rsid w:val="007416D6"/>
    <w:rsid w:val="00741905"/>
    <w:rsid w:val="0074191F"/>
    <w:rsid w:val="00741F22"/>
    <w:rsid w:val="007420D5"/>
    <w:rsid w:val="007425B3"/>
    <w:rsid w:val="007429E0"/>
    <w:rsid w:val="00742C27"/>
    <w:rsid w:val="00742EE5"/>
    <w:rsid w:val="00742F51"/>
    <w:rsid w:val="007431A1"/>
    <w:rsid w:val="007434DC"/>
    <w:rsid w:val="00743525"/>
    <w:rsid w:val="00743789"/>
    <w:rsid w:val="007438DD"/>
    <w:rsid w:val="00743B82"/>
    <w:rsid w:val="00743B9E"/>
    <w:rsid w:val="00743C84"/>
    <w:rsid w:val="00744BAD"/>
    <w:rsid w:val="00744C54"/>
    <w:rsid w:val="00745337"/>
    <w:rsid w:val="0074539C"/>
    <w:rsid w:val="007453A8"/>
    <w:rsid w:val="00745507"/>
    <w:rsid w:val="00745B01"/>
    <w:rsid w:val="00745D56"/>
    <w:rsid w:val="00746020"/>
    <w:rsid w:val="00747086"/>
    <w:rsid w:val="00747199"/>
    <w:rsid w:val="007471CA"/>
    <w:rsid w:val="00747CA2"/>
    <w:rsid w:val="00750464"/>
    <w:rsid w:val="0075068D"/>
    <w:rsid w:val="0075098F"/>
    <w:rsid w:val="00750AD8"/>
    <w:rsid w:val="00750B84"/>
    <w:rsid w:val="00751AFC"/>
    <w:rsid w:val="007522A4"/>
    <w:rsid w:val="007522B9"/>
    <w:rsid w:val="007522D9"/>
    <w:rsid w:val="00752715"/>
    <w:rsid w:val="00752DF7"/>
    <w:rsid w:val="007532EF"/>
    <w:rsid w:val="00753761"/>
    <w:rsid w:val="0075387F"/>
    <w:rsid w:val="00754F18"/>
    <w:rsid w:val="0075522C"/>
    <w:rsid w:val="00755567"/>
    <w:rsid w:val="0075566A"/>
    <w:rsid w:val="007556F7"/>
    <w:rsid w:val="00756122"/>
    <w:rsid w:val="00756432"/>
    <w:rsid w:val="007564FF"/>
    <w:rsid w:val="0075656B"/>
    <w:rsid w:val="007565BF"/>
    <w:rsid w:val="0075684D"/>
    <w:rsid w:val="00756CDB"/>
    <w:rsid w:val="00757D04"/>
    <w:rsid w:val="00757FCA"/>
    <w:rsid w:val="007600FF"/>
    <w:rsid w:val="0076012D"/>
    <w:rsid w:val="007604DB"/>
    <w:rsid w:val="007609EF"/>
    <w:rsid w:val="00760D45"/>
    <w:rsid w:val="007610B8"/>
    <w:rsid w:val="007613CD"/>
    <w:rsid w:val="00761480"/>
    <w:rsid w:val="00761DDF"/>
    <w:rsid w:val="0076222C"/>
    <w:rsid w:val="0076234A"/>
    <w:rsid w:val="0076286B"/>
    <w:rsid w:val="00762DFE"/>
    <w:rsid w:val="0076333C"/>
    <w:rsid w:val="00764C36"/>
    <w:rsid w:val="00765257"/>
    <w:rsid w:val="007652C3"/>
    <w:rsid w:val="007658A4"/>
    <w:rsid w:val="00765A32"/>
    <w:rsid w:val="0076643A"/>
    <w:rsid w:val="00766846"/>
    <w:rsid w:val="00766DD5"/>
    <w:rsid w:val="00767728"/>
    <w:rsid w:val="00767845"/>
    <w:rsid w:val="00767E72"/>
    <w:rsid w:val="00767F52"/>
    <w:rsid w:val="007703FA"/>
    <w:rsid w:val="007705C4"/>
    <w:rsid w:val="00770626"/>
    <w:rsid w:val="0077119F"/>
    <w:rsid w:val="00771441"/>
    <w:rsid w:val="007717A1"/>
    <w:rsid w:val="00771A27"/>
    <w:rsid w:val="007720A4"/>
    <w:rsid w:val="0077221E"/>
    <w:rsid w:val="00772428"/>
    <w:rsid w:val="00773E8D"/>
    <w:rsid w:val="00773FEF"/>
    <w:rsid w:val="007742F3"/>
    <w:rsid w:val="007743EC"/>
    <w:rsid w:val="007743F1"/>
    <w:rsid w:val="00774AE0"/>
    <w:rsid w:val="00774C92"/>
    <w:rsid w:val="0077529E"/>
    <w:rsid w:val="007755D5"/>
    <w:rsid w:val="007755F5"/>
    <w:rsid w:val="0077633D"/>
    <w:rsid w:val="0077673A"/>
    <w:rsid w:val="007767BA"/>
    <w:rsid w:val="00776840"/>
    <w:rsid w:val="0077693A"/>
    <w:rsid w:val="00776952"/>
    <w:rsid w:val="00776DA5"/>
    <w:rsid w:val="007770BB"/>
    <w:rsid w:val="007779E8"/>
    <w:rsid w:val="00777CBD"/>
    <w:rsid w:val="007803E7"/>
    <w:rsid w:val="0078078B"/>
    <w:rsid w:val="00780FE5"/>
    <w:rsid w:val="007811B2"/>
    <w:rsid w:val="0078137F"/>
    <w:rsid w:val="00781472"/>
    <w:rsid w:val="00781533"/>
    <w:rsid w:val="007815E7"/>
    <w:rsid w:val="007822D6"/>
    <w:rsid w:val="007826AD"/>
    <w:rsid w:val="00782B30"/>
    <w:rsid w:val="00782EF9"/>
    <w:rsid w:val="0078359C"/>
    <w:rsid w:val="00783737"/>
    <w:rsid w:val="00783788"/>
    <w:rsid w:val="007837DA"/>
    <w:rsid w:val="007839E5"/>
    <w:rsid w:val="00783F6C"/>
    <w:rsid w:val="00783F86"/>
    <w:rsid w:val="007840DA"/>
    <w:rsid w:val="007842F0"/>
    <w:rsid w:val="007842F4"/>
    <w:rsid w:val="00784399"/>
    <w:rsid w:val="007844E3"/>
    <w:rsid w:val="0078455A"/>
    <w:rsid w:val="007846BB"/>
    <w:rsid w:val="007846E1"/>
    <w:rsid w:val="00784BD6"/>
    <w:rsid w:val="00784E1C"/>
    <w:rsid w:val="00785E44"/>
    <w:rsid w:val="00786458"/>
    <w:rsid w:val="00786586"/>
    <w:rsid w:val="00786777"/>
    <w:rsid w:val="00786E92"/>
    <w:rsid w:val="00786ED0"/>
    <w:rsid w:val="00787AA2"/>
    <w:rsid w:val="00787C9F"/>
    <w:rsid w:val="00787E6D"/>
    <w:rsid w:val="007907DE"/>
    <w:rsid w:val="0079113C"/>
    <w:rsid w:val="00791820"/>
    <w:rsid w:val="00791E9D"/>
    <w:rsid w:val="00791FB2"/>
    <w:rsid w:val="007921F0"/>
    <w:rsid w:val="007922BE"/>
    <w:rsid w:val="00792634"/>
    <w:rsid w:val="00792D85"/>
    <w:rsid w:val="00792F97"/>
    <w:rsid w:val="00793C01"/>
    <w:rsid w:val="00794053"/>
    <w:rsid w:val="00794673"/>
    <w:rsid w:val="00794812"/>
    <w:rsid w:val="007952DC"/>
    <w:rsid w:val="007958C9"/>
    <w:rsid w:val="00795B67"/>
    <w:rsid w:val="00795DB7"/>
    <w:rsid w:val="00796B84"/>
    <w:rsid w:val="00797913"/>
    <w:rsid w:val="00797A05"/>
    <w:rsid w:val="00797CC5"/>
    <w:rsid w:val="007A0000"/>
    <w:rsid w:val="007A0141"/>
    <w:rsid w:val="007A01BC"/>
    <w:rsid w:val="007A039A"/>
    <w:rsid w:val="007A08F5"/>
    <w:rsid w:val="007A0B4C"/>
    <w:rsid w:val="007A103B"/>
    <w:rsid w:val="007A204D"/>
    <w:rsid w:val="007A3093"/>
    <w:rsid w:val="007A4090"/>
    <w:rsid w:val="007A4419"/>
    <w:rsid w:val="007A4D56"/>
    <w:rsid w:val="007A4FE7"/>
    <w:rsid w:val="007A519D"/>
    <w:rsid w:val="007A574E"/>
    <w:rsid w:val="007A5A79"/>
    <w:rsid w:val="007A62D8"/>
    <w:rsid w:val="007A6476"/>
    <w:rsid w:val="007A67CE"/>
    <w:rsid w:val="007A6999"/>
    <w:rsid w:val="007A6E1A"/>
    <w:rsid w:val="007A7238"/>
    <w:rsid w:val="007A726E"/>
    <w:rsid w:val="007A7429"/>
    <w:rsid w:val="007A7C9F"/>
    <w:rsid w:val="007A7F03"/>
    <w:rsid w:val="007B029F"/>
    <w:rsid w:val="007B02A4"/>
    <w:rsid w:val="007B0541"/>
    <w:rsid w:val="007B08EC"/>
    <w:rsid w:val="007B0E46"/>
    <w:rsid w:val="007B124C"/>
    <w:rsid w:val="007B12E6"/>
    <w:rsid w:val="007B1596"/>
    <w:rsid w:val="007B1C8C"/>
    <w:rsid w:val="007B2189"/>
    <w:rsid w:val="007B21E7"/>
    <w:rsid w:val="007B2451"/>
    <w:rsid w:val="007B2646"/>
    <w:rsid w:val="007B2F4F"/>
    <w:rsid w:val="007B3463"/>
    <w:rsid w:val="007B36D0"/>
    <w:rsid w:val="007B3AD9"/>
    <w:rsid w:val="007B434B"/>
    <w:rsid w:val="007B46EE"/>
    <w:rsid w:val="007B49FB"/>
    <w:rsid w:val="007B4AD3"/>
    <w:rsid w:val="007B51F8"/>
    <w:rsid w:val="007B5309"/>
    <w:rsid w:val="007B552D"/>
    <w:rsid w:val="007B570C"/>
    <w:rsid w:val="007B5745"/>
    <w:rsid w:val="007B5869"/>
    <w:rsid w:val="007B5A84"/>
    <w:rsid w:val="007B5E9B"/>
    <w:rsid w:val="007B60CC"/>
    <w:rsid w:val="007B6A8F"/>
    <w:rsid w:val="007B7469"/>
    <w:rsid w:val="007B7962"/>
    <w:rsid w:val="007B7A4C"/>
    <w:rsid w:val="007B7B4F"/>
    <w:rsid w:val="007C03B3"/>
    <w:rsid w:val="007C06EA"/>
    <w:rsid w:val="007C07FF"/>
    <w:rsid w:val="007C0AFE"/>
    <w:rsid w:val="007C0EE3"/>
    <w:rsid w:val="007C0FCB"/>
    <w:rsid w:val="007C16BB"/>
    <w:rsid w:val="007C1852"/>
    <w:rsid w:val="007C196C"/>
    <w:rsid w:val="007C1C94"/>
    <w:rsid w:val="007C1DAB"/>
    <w:rsid w:val="007C1DD5"/>
    <w:rsid w:val="007C2004"/>
    <w:rsid w:val="007C225F"/>
    <w:rsid w:val="007C2608"/>
    <w:rsid w:val="007C2718"/>
    <w:rsid w:val="007C2951"/>
    <w:rsid w:val="007C2A8B"/>
    <w:rsid w:val="007C3023"/>
    <w:rsid w:val="007C4A1C"/>
    <w:rsid w:val="007C4E0B"/>
    <w:rsid w:val="007C4F70"/>
    <w:rsid w:val="007C592D"/>
    <w:rsid w:val="007C5F3C"/>
    <w:rsid w:val="007C6084"/>
    <w:rsid w:val="007C6156"/>
    <w:rsid w:val="007C64BB"/>
    <w:rsid w:val="007C651D"/>
    <w:rsid w:val="007C68E2"/>
    <w:rsid w:val="007C6C59"/>
    <w:rsid w:val="007C74CC"/>
    <w:rsid w:val="007C756C"/>
    <w:rsid w:val="007C75AE"/>
    <w:rsid w:val="007C77FB"/>
    <w:rsid w:val="007C7F12"/>
    <w:rsid w:val="007D0290"/>
    <w:rsid w:val="007D0456"/>
    <w:rsid w:val="007D08EC"/>
    <w:rsid w:val="007D0B7B"/>
    <w:rsid w:val="007D0C4C"/>
    <w:rsid w:val="007D1588"/>
    <w:rsid w:val="007D1C43"/>
    <w:rsid w:val="007D201D"/>
    <w:rsid w:val="007D239D"/>
    <w:rsid w:val="007D25D4"/>
    <w:rsid w:val="007D2A7D"/>
    <w:rsid w:val="007D2EBF"/>
    <w:rsid w:val="007D2F42"/>
    <w:rsid w:val="007D3232"/>
    <w:rsid w:val="007D3695"/>
    <w:rsid w:val="007D36C0"/>
    <w:rsid w:val="007D36CF"/>
    <w:rsid w:val="007D3851"/>
    <w:rsid w:val="007D4745"/>
    <w:rsid w:val="007D4A6F"/>
    <w:rsid w:val="007D4C3E"/>
    <w:rsid w:val="007D4F95"/>
    <w:rsid w:val="007D5489"/>
    <w:rsid w:val="007D5AF4"/>
    <w:rsid w:val="007D63A3"/>
    <w:rsid w:val="007D63BF"/>
    <w:rsid w:val="007D688F"/>
    <w:rsid w:val="007D71AB"/>
    <w:rsid w:val="007D7413"/>
    <w:rsid w:val="007D7419"/>
    <w:rsid w:val="007D7A6F"/>
    <w:rsid w:val="007D7F92"/>
    <w:rsid w:val="007E00A0"/>
    <w:rsid w:val="007E018F"/>
    <w:rsid w:val="007E0548"/>
    <w:rsid w:val="007E07D0"/>
    <w:rsid w:val="007E1145"/>
    <w:rsid w:val="007E1150"/>
    <w:rsid w:val="007E133A"/>
    <w:rsid w:val="007E1455"/>
    <w:rsid w:val="007E16ED"/>
    <w:rsid w:val="007E1770"/>
    <w:rsid w:val="007E1D15"/>
    <w:rsid w:val="007E1DF9"/>
    <w:rsid w:val="007E2C5D"/>
    <w:rsid w:val="007E2E27"/>
    <w:rsid w:val="007E3432"/>
    <w:rsid w:val="007E34AA"/>
    <w:rsid w:val="007E3751"/>
    <w:rsid w:val="007E3D84"/>
    <w:rsid w:val="007E4A6E"/>
    <w:rsid w:val="007E54BC"/>
    <w:rsid w:val="007E5C7B"/>
    <w:rsid w:val="007E6156"/>
    <w:rsid w:val="007E63D8"/>
    <w:rsid w:val="007E6630"/>
    <w:rsid w:val="007E694A"/>
    <w:rsid w:val="007E6DB5"/>
    <w:rsid w:val="007E6E0C"/>
    <w:rsid w:val="007E6FCA"/>
    <w:rsid w:val="007E74E4"/>
    <w:rsid w:val="007E75A7"/>
    <w:rsid w:val="007E7726"/>
    <w:rsid w:val="007E7C82"/>
    <w:rsid w:val="007F0297"/>
    <w:rsid w:val="007F0334"/>
    <w:rsid w:val="007F0E7D"/>
    <w:rsid w:val="007F0F6B"/>
    <w:rsid w:val="007F1163"/>
    <w:rsid w:val="007F12AD"/>
    <w:rsid w:val="007F20A3"/>
    <w:rsid w:val="007F22E0"/>
    <w:rsid w:val="007F262E"/>
    <w:rsid w:val="007F2B6E"/>
    <w:rsid w:val="007F2E0C"/>
    <w:rsid w:val="007F336A"/>
    <w:rsid w:val="007F3BDA"/>
    <w:rsid w:val="007F3DC2"/>
    <w:rsid w:val="007F3FFA"/>
    <w:rsid w:val="007F4838"/>
    <w:rsid w:val="007F483D"/>
    <w:rsid w:val="007F48A0"/>
    <w:rsid w:val="007F4CEE"/>
    <w:rsid w:val="007F4E91"/>
    <w:rsid w:val="007F5219"/>
    <w:rsid w:val="007F52CF"/>
    <w:rsid w:val="007F54A5"/>
    <w:rsid w:val="007F56A7"/>
    <w:rsid w:val="007F5C73"/>
    <w:rsid w:val="007F5DCD"/>
    <w:rsid w:val="007F5DED"/>
    <w:rsid w:val="007F5EEC"/>
    <w:rsid w:val="007F61B2"/>
    <w:rsid w:val="007F64E0"/>
    <w:rsid w:val="007F6B05"/>
    <w:rsid w:val="007F6D66"/>
    <w:rsid w:val="007F7356"/>
    <w:rsid w:val="007F78AD"/>
    <w:rsid w:val="007F78BF"/>
    <w:rsid w:val="007F7BFF"/>
    <w:rsid w:val="007F7C4F"/>
    <w:rsid w:val="00800436"/>
    <w:rsid w:val="00800B8F"/>
    <w:rsid w:val="00800D61"/>
    <w:rsid w:val="00801827"/>
    <w:rsid w:val="00801849"/>
    <w:rsid w:val="00801EEC"/>
    <w:rsid w:val="008024DC"/>
    <w:rsid w:val="00802A12"/>
    <w:rsid w:val="00802C47"/>
    <w:rsid w:val="00802E80"/>
    <w:rsid w:val="00802EC1"/>
    <w:rsid w:val="00803991"/>
    <w:rsid w:val="00803CCD"/>
    <w:rsid w:val="00803CF8"/>
    <w:rsid w:val="00803E9B"/>
    <w:rsid w:val="00803F07"/>
    <w:rsid w:val="008045F1"/>
    <w:rsid w:val="0080464E"/>
    <w:rsid w:val="00804722"/>
    <w:rsid w:val="00804CC9"/>
    <w:rsid w:val="00804DAE"/>
    <w:rsid w:val="008054F2"/>
    <w:rsid w:val="00805552"/>
    <w:rsid w:val="0080571E"/>
    <w:rsid w:val="00805CC3"/>
    <w:rsid w:val="00805F97"/>
    <w:rsid w:val="008069B7"/>
    <w:rsid w:val="00806B70"/>
    <w:rsid w:val="00806FA2"/>
    <w:rsid w:val="008070B6"/>
    <w:rsid w:val="008070D7"/>
    <w:rsid w:val="008071E9"/>
    <w:rsid w:val="008073B7"/>
    <w:rsid w:val="00807435"/>
    <w:rsid w:val="00807982"/>
    <w:rsid w:val="00807D27"/>
    <w:rsid w:val="00807DD0"/>
    <w:rsid w:val="00807FAB"/>
    <w:rsid w:val="008100CF"/>
    <w:rsid w:val="008106FA"/>
    <w:rsid w:val="00810721"/>
    <w:rsid w:val="0081197C"/>
    <w:rsid w:val="00811AE3"/>
    <w:rsid w:val="00811EC6"/>
    <w:rsid w:val="00811F10"/>
    <w:rsid w:val="00811FB6"/>
    <w:rsid w:val="00812072"/>
    <w:rsid w:val="00812116"/>
    <w:rsid w:val="00812F6F"/>
    <w:rsid w:val="00813475"/>
    <w:rsid w:val="00813543"/>
    <w:rsid w:val="008135FD"/>
    <w:rsid w:val="00813602"/>
    <w:rsid w:val="008139AF"/>
    <w:rsid w:val="00813DF1"/>
    <w:rsid w:val="00814059"/>
    <w:rsid w:val="008146D7"/>
    <w:rsid w:val="00814890"/>
    <w:rsid w:val="00814DA6"/>
    <w:rsid w:val="008155DC"/>
    <w:rsid w:val="00815652"/>
    <w:rsid w:val="00815768"/>
    <w:rsid w:val="00815D22"/>
    <w:rsid w:val="00815D77"/>
    <w:rsid w:val="00815D87"/>
    <w:rsid w:val="00815E59"/>
    <w:rsid w:val="008161C1"/>
    <w:rsid w:val="0081655B"/>
    <w:rsid w:val="00816E86"/>
    <w:rsid w:val="00817E3D"/>
    <w:rsid w:val="008201C7"/>
    <w:rsid w:val="008205D2"/>
    <w:rsid w:val="008207BD"/>
    <w:rsid w:val="00821B1E"/>
    <w:rsid w:val="00821E42"/>
    <w:rsid w:val="008222FF"/>
    <w:rsid w:val="008223E8"/>
    <w:rsid w:val="008233EA"/>
    <w:rsid w:val="00823706"/>
    <w:rsid w:val="00823A08"/>
    <w:rsid w:val="00823F10"/>
    <w:rsid w:val="008248CD"/>
    <w:rsid w:val="008248FE"/>
    <w:rsid w:val="008254BC"/>
    <w:rsid w:val="0082564B"/>
    <w:rsid w:val="008256A2"/>
    <w:rsid w:val="00825D69"/>
    <w:rsid w:val="0082649E"/>
    <w:rsid w:val="00826640"/>
    <w:rsid w:val="00826845"/>
    <w:rsid w:val="00826D8B"/>
    <w:rsid w:val="008276F2"/>
    <w:rsid w:val="0082774E"/>
    <w:rsid w:val="008278CC"/>
    <w:rsid w:val="00827EEA"/>
    <w:rsid w:val="00830098"/>
    <w:rsid w:val="008311DD"/>
    <w:rsid w:val="00831576"/>
    <w:rsid w:val="0083208D"/>
    <w:rsid w:val="00832387"/>
    <w:rsid w:val="0083257B"/>
    <w:rsid w:val="008326D6"/>
    <w:rsid w:val="00832723"/>
    <w:rsid w:val="0083296D"/>
    <w:rsid w:val="008329FF"/>
    <w:rsid w:val="008333DC"/>
    <w:rsid w:val="008335C5"/>
    <w:rsid w:val="00833A8B"/>
    <w:rsid w:val="00833B59"/>
    <w:rsid w:val="00833CFC"/>
    <w:rsid w:val="00833F02"/>
    <w:rsid w:val="00834089"/>
    <w:rsid w:val="008341A2"/>
    <w:rsid w:val="00834F7B"/>
    <w:rsid w:val="00836374"/>
    <w:rsid w:val="00836589"/>
    <w:rsid w:val="00836BD9"/>
    <w:rsid w:val="00836D66"/>
    <w:rsid w:val="00836F7C"/>
    <w:rsid w:val="00837A37"/>
    <w:rsid w:val="00837C34"/>
    <w:rsid w:val="00837C7D"/>
    <w:rsid w:val="00837C9F"/>
    <w:rsid w:val="00837CAB"/>
    <w:rsid w:val="00840141"/>
    <w:rsid w:val="008409C1"/>
    <w:rsid w:val="00840A13"/>
    <w:rsid w:val="00840A92"/>
    <w:rsid w:val="00840EED"/>
    <w:rsid w:val="008411BE"/>
    <w:rsid w:val="008413DF"/>
    <w:rsid w:val="0084177C"/>
    <w:rsid w:val="00842581"/>
    <w:rsid w:val="008425F1"/>
    <w:rsid w:val="008426ED"/>
    <w:rsid w:val="008428AC"/>
    <w:rsid w:val="00842DB4"/>
    <w:rsid w:val="00843167"/>
    <w:rsid w:val="008432C1"/>
    <w:rsid w:val="00843766"/>
    <w:rsid w:val="008437A6"/>
    <w:rsid w:val="00843971"/>
    <w:rsid w:val="00843D38"/>
    <w:rsid w:val="00844136"/>
    <w:rsid w:val="008441FE"/>
    <w:rsid w:val="0084429C"/>
    <w:rsid w:val="008443F1"/>
    <w:rsid w:val="008446B2"/>
    <w:rsid w:val="00844B3C"/>
    <w:rsid w:val="00844C01"/>
    <w:rsid w:val="00844E75"/>
    <w:rsid w:val="00844EA3"/>
    <w:rsid w:val="008450B9"/>
    <w:rsid w:val="008450F2"/>
    <w:rsid w:val="00845640"/>
    <w:rsid w:val="008458C0"/>
    <w:rsid w:val="00845D2F"/>
    <w:rsid w:val="00845FA4"/>
    <w:rsid w:val="00846598"/>
    <w:rsid w:val="0084679D"/>
    <w:rsid w:val="008469FC"/>
    <w:rsid w:val="00846AE2"/>
    <w:rsid w:val="008471A8"/>
    <w:rsid w:val="00847509"/>
    <w:rsid w:val="00847CA9"/>
    <w:rsid w:val="00847CFC"/>
    <w:rsid w:val="00847EF8"/>
    <w:rsid w:val="008504B0"/>
    <w:rsid w:val="008504FB"/>
    <w:rsid w:val="00850BE2"/>
    <w:rsid w:val="00851459"/>
    <w:rsid w:val="008514C1"/>
    <w:rsid w:val="00851BA1"/>
    <w:rsid w:val="00852371"/>
    <w:rsid w:val="00852E28"/>
    <w:rsid w:val="00852E51"/>
    <w:rsid w:val="00852F72"/>
    <w:rsid w:val="0085312A"/>
    <w:rsid w:val="00853378"/>
    <w:rsid w:val="008547CA"/>
    <w:rsid w:val="0085548C"/>
    <w:rsid w:val="00855794"/>
    <w:rsid w:val="00855BBD"/>
    <w:rsid w:val="00855E48"/>
    <w:rsid w:val="00855FCA"/>
    <w:rsid w:val="008561EE"/>
    <w:rsid w:val="00856772"/>
    <w:rsid w:val="00856C38"/>
    <w:rsid w:val="00856E91"/>
    <w:rsid w:val="0085727D"/>
    <w:rsid w:val="00857306"/>
    <w:rsid w:val="00857403"/>
    <w:rsid w:val="00857748"/>
    <w:rsid w:val="00857FB5"/>
    <w:rsid w:val="00860088"/>
    <w:rsid w:val="008601B1"/>
    <w:rsid w:val="0086024B"/>
    <w:rsid w:val="008606FD"/>
    <w:rsid w:val="00860A90"/>
    <w:rsid w:val="00860ADC"/>
    <w:rsid w:val="00860B35"/>
    <w:rsid w:val="00860C12"/>
    <w:rsid w:val="00860D47"/>
    <w:rsid w:val="00860E3C"/>
    <w:rsid w:val="00861129"/>
    <w:rsid w:val="00861356"/>
    <w:rsid w:val="00861399"/>
    <w:rsid w:val="00862562"/>
    <w:rsid w:val="008626C6"/>
    <w:rsid w:val="00862A42"/>
    <w:rsid w:val="00862DF0"/>
    <w:rsid w:val="0086365E"/>
    <w:rsid w:val="0086368B"/>
    <w:rsid w:val="008638B4"/>
    <w:rsid w:val="008639AC"/>
    <w:rsid w:val="00863A7D"/>
    <w:rsid w:val="00863D80"/>
    <w:rsid w:val="00863FE9"/>
    <w:rsid w:val="008641E0"/>
    <w:rsid w:val="008649BA"/>
    <w:rsid w:val="00864A20"/>
    <w:rsid w:val="00864B09"/>
    <w:rsid w:val="00864B99"/>
    <w:rsid w:val="00865198"/>
    <w:rsid w:val="00865E65"/>
    <w:rsid w:val="00866FF4"/>
    <w:rsid w:val="00867572"/>
    <w:rsid w:val="0086795C"/>
    <w:rsid w:val="00867ADD"/>
    <w:rsid w:val="00867B19"/>
    <w:rsid w:val="00867BA4"/>
    <w:rsid w:val="00867BF2"/>
    <w:rsid w:val="00867C28"/>
    <w:rsid w:val="00870159"/>
    <w:rsid w:val="0087027A"/>
    <w:rsid w:val="0087089A"/>
    <w:rsid w:val="00870CA6"/>
    <w:rsid w:val="00871021"/>
    <w:rsid w:val="008716C9"/>
    <w:rsid w:val="0087180E"/>
    <w:rsid w:val="00871924"/>
    <w:rsid w:val="008719EB"/>
    <w:rsid w:val="00871E00"/>
    <w:rsid w:val="00871EB0"/>
    <w:rsid w:val="00871FC2"/>
    <w:rsid w:val="00872139"/>
    <w:rsid w:val="00872650"/>
    <w:rsid w:val="00872AEA"/>
    <w:rsid w:val="00872BD2"/>
    <w:rsid w:val="00873069"/>
    <w:rsid w:val="008734C2"/>
    <w:rsid w:val="0087384E"/>
    <w:rsid w:val="00874506"/>
    <w:rsid w:val="00874BEE"/>
    <w:rsid w:val="0087582C"/>
    <w:rsid w:val="008764BE"/>
    <w:rsid w:val="00876695"/>
    <w:rsid w:val="00876731"/>
    <w:rsid w:val="00876B38"/>
    <w:rsid w:val="00876BC2"/>
    <w:rsid w:val="00876FDF"/>
    <w:rsid w:val="008771BD"/>
    <w:rsid w:val="00877708"/>
    <w:rsid w:val="00877863"/>
    <w:rsid w:val="00877C54"/>
    <w:rsid w:val="00877D9D"/>
    <w:rsid w:val="008800AF"/>
    <w:rsid w:val="008803F8"/>
    <w:rsid w:val="008807F6"/>
    <w:rsid w:val="00881FD6"/>
    <w:rsid w:val="008824B4"/>
    <w:rsid w:val="00882793"/>
    <w:rsid w:val="00882D92"/>
    <w:rsid w:val="00882DCE"/>
    <w:rsid w:val="00882E0F"/>
    <w:rsid w:val="00882FA9"/>
    <w:rsid w:val="0088328B"/>
    <w:rsid w:val="00883533"/>
    <w:rsid w:val="008837D4"/>
    <w:rsid w:val="00883B21"/>
    <w:rsid w:val="00883C55"/>
    <w:rsid w:val="008841C7"/>
    <w:rsid w:val="008845C3"/>
    <w:rsid w:val="00884C0D"/>
    <w:rsid w:val="008850D3"/>
    <w:rsid w:val="008850E4"/>
    <w:rsid w:val="0088559B"/>
    <w:rsid w:val="008855C6"/>
    <w:rsid w:val="0088568A"/>
    <w:rsid w:val="008856B6"/>
    <w:rsid w:val="00885A96"/>
    <w:rsid w:val="00885C8A"/>
    <w:rsid w:val="00885D79"/>
    <w:rsid w:val="008863BC"/>
    <w:rsid w:val="008864BE"/>
    <w:rsid w:val="008869DE"/>
    <w:rsid w:val="00886D35"/>
    <w:rsid w:val="00886E6B"/>
    <w:rsid w:val="00886F48"/>
    <w:rsid w:val="00886F8B"/>
    <w:rsid w:val="00887019"/>
    <w:rsid w:val="00887031"/>
    <w:rsid w:val="0088720D"/>
    <w:rsid w:val="008874D1"/>
    <w:rsid w:val="008879C1"/>
    <w:rsid w:val="00887A74"/>
    <w:rsid w:val="00887DD2"/>
    <w:rsid w:val="0089078C"/>
    <w:rsid w:val="008908D1"/>
    <w:rsid w:val="008908E0"/>
    <w:rsid w:val="00890A75"/>
    <w:rsid w:val="00890B27"/>
    <w:rsid w:val="00890CDD"/>
    <w:rsid w:val="00890D4F"/>
    <w:rsid w:val="00890FC6"/>
    <w:rsid w:val="008914C9"/>
    <w:rsid w:val="008915A4"/>
    <w:rsid w:val="0089179C"/>
    <w:rsid w:val="008917A4"/>
    <w:rsid w:val="008920F3"/>
    <w:rsid w:val="008924D3"/>
    <w:rsid w:val="0089364D"/>
    <w:rsid w:val="008937DB"/>
    <w:rsid w:val="00893A17"/>
    <w:rsid w:val="00893BD1"/>
    <w:rsid w:val="008940E3"/>
    <w:rsid w:val="008949F2"/>
    <w:rsid w:val="00894A6F"/>
    <w:rsid w:val="00894CAE"/>
    <w:rsid w:val="00894F93"/>
    <w:rsid w:val="00895E5C"/>
    <w:rsid w:val="00895E90"/>
    <w:rsid w:val="00895FC5"/>
    <w:rsid w:val="00896027"/>
    <w:rsid w:val="0089627A"/>
    <w:rsid w:val="008969FC"/>
    <w:rsid w:val="00896D3F"/>
    <w:rsid w:val="008972D2"/>
    <w:rsid w:val="008973AA"/>
    <w:rsid w:val="008975E0"/>
    <w:rsid w:val="008975E8"/>
    <w:rsid w:val="008A00DD"/>
    <w:rsid w:val="008A01B4"/>
    <w:rsid w:val="008A05EB"/>
    <w:rsid w:val="008A07DB"/>
    <w:rsid w:val="008A0828"/>
    <w:rsid w:val="008A0FAE"/>
    <w:rsid w:val="008A1295"/>
    <w:rsid w:val="008A15BD"/>
    <w:rsid w:val="008A1FDC"/>
    <w:rsid w:val="008A21B5"/>
    <w:rsid w:val="008A2477"/>
    <w:rsid w:val="008A28A0"/>
    <w:rsid w:val="008A29DF"/>
    <w:rsid w:val="008A3146"/>
    <w:rsid w:val="008A3524"/>
    <w:rsid w:val="008A3568"/>
    <w:rsid w:val="008A432B"/>
    <w:rsid w:val="008A448C"/>
    <w:rsid w:val="008A48C8"/>
    <w:rsid w:val="008A4D5F"/>
    <w:rsid w:val="008A4DEE"/>
    <w:rsid w:val="008A4FF8"/>
    <w:rsid w:val="008A5340"/>
    <w:rsid w:val="008A534E"/>
    <w:rsid w:val="008A5428"/>
    <w:rsid w:val="008A552E"/>
    <w:rsid w:val="008A5538"/>
    <w:rsid w:val="008A595E"/>
    <w:rsid w:val="008A5F72"/>
    <w:rsid w:val="008A66E8"/>
    <w:rsid w:val="008A6858"/>
    <w:rsid w:val="008A687B"/>
    <w:rsid w:val="008A6B48"/>
    <w:rsid w:val="008A6E26"/>
    <w:rsid w:val="008A70D1"/>
    <w:rsid w:val="008A71CD"/>
    <w:rsid w:val="008A73CF"/>
    <w:rsid w:val="008B05BC"/>
    <w:rsid w:val="008B0729"/>
    <w:rsid w:val="008B0890"/>
    <w:rsid w:val="008B196D"/>
    <w:rsid w:val="008B21A8"/>
    <w:rsid w:val="008B273E"/>
    <w:rsid w:val="008B2C92"/>
    <w:rsid w:val="008B322E"/>
    <w:rsid w:val="008B34AB"/>
    <w:rsid w:val="008B34DA"/>
    <w:rsid w:val="008B3842"/>
    <w:rsid w:val="008B4276"/>
    <w:rsid w:val="008B47FC"/>
    <w:rsid w:val="008B5DC2"/>
    <w:rsid w:val="008B61C2"/>
    <w:rsid w:val="008B6C9D"/>
    <w:rsid w:val="008B7311"/>
    <w:rsid w:val="008B74FB"/>
    <w:rsid w:val="008B76CD"/>
    <w:rsid w:val="008B7B5F"/>
    <w:rsid w:val="008C01DD"/>
    <w:rsid w:val="008C08E3"/>
    <w:rsid w:val="008C0D55"/>
    <w:rsid w:val="008C1740"/>
    <w:rsid w:val="008C1E50"/>
    <w:rsid w:val="008C2668"/>
    <w:rsid w:val="008C2DCF"/>
    <w:rsid w:val="008C33CF"/>
    <w:rsid w:val="008C36FF"/>
    <w:rsid w:val="008C385B"/>
    <w:rsid w:val="008C39EE"/>
    <w:rsid w:val="008C3E94"/>
    <w:rsid w:val="008C4386"/>
    <w:rsid w:val="008C44C0"/>
    <w:rsid w:val="008C4DF9"/>
    <w:rsid w:val="008C4E9E"/>
    <w:rsid w:val="008C50D4"/>
    <w:rsid w:val="008C5324"/>
    <w:rsid w:val="008C5B51"/>
    <w:rsid w:val="008C609D"/>
    <w:rsid w:val="008C6A25"/>
    <w:rsid w:val="008C6DB8"/>
    <w:rsid w:val="008C720D"/>
    <w:rsid w:val="008C7803"/>
    <w:rsid w:val="008C7A85"/>
    <w:rsid w:val="008C7FDC"/>
    <w:rsid w:val="008D0064"/>
    <w:rsid w:val="008D03B9"/>
    <w:rsid w:val="008D0575"/>
    <w:rsid w:val="008D065C"/>
    <w:rsid w:val="008D096B"/>
    <w:rsid w:val="008D0F60"/>
    <w:rsid w:val="008D15DE"/>
    <w:rsid w:val="008D24B5"/>
    <w:rsid w:val="008D2D06"/>
    <w:rsid w:val="008D31BE"/>
    <w:rsid w:val="008D383F"/>
    <w:rsid w:val="008D3B24"/>
    <w:rsid w:val="008D3FB8"/>
    <w:rsid w:val="008D4295"/>
    <w:rsid w:val="008D584D"/>
    <w:rsid w:val="008D5867"/>
    <w:rsid w:val="008D5A64"/>
    <w:rsid w:val="008D5AC3"/>
    <w:rsid w:val="008D5B36"/>
    <w:rsid w:val="008D5C99"/>
    <w:rsid w:val="008D5E41"/>
    <w:rsid w:val="008D6190"/>
    <w:rsid w:val="008D6258"/>
    <w:rsid w:val="008D6DC6"/>
    <w:rsid w:val="008D7BFF"/>
    <w:rsid w:val="008E0310"/>
    <w:rsid w:val="008E0580"/>
    <w:rsid w:val="008E1032"/>
    <w:rsid w:val="008E1051"/>
    <w:rsid w:val="008E124F"/>
    <w:rsid w:val="008E15FD"/>
    <w:rsid w:val="008E1844"/>
    <w:rsid w:val="008E1FB7"/>
    <w:rsid w:val="008E2847"/>
    <w:rsid w:val="008E29D1"/>
    <w:rsid w:val="008E3A22"/>
    <w:rsid w:val="008E3C2B"/>
    <w:rsid w:val="008E3CA0"/>
    <w:rsid w:val="008E3DB5"/>
    <w:rsid w:val="008E432B"/>
    <w:rsid w:val="008E480B"/>
    <w:rsid w:val="008E4DD5"/>
    <w:rsid w:val="008E50F4"/>
    <w:rsid w:val="008E5CE6"/>
    <w:rsid w:val="008E5D24"/>
    <w:rsid w:val="008E6492"/>
    <w:rsid w:val="008E65E3"/>
    <w:rsid w:val="008E6D87"/>
    <w:rsid w:val="008E702E"/>
    <w:rsid w:val="008E738F"/>
    <w:rsid w:val="008E79C3"/>
    <w:rsid w:val="008E79CF"/>
    <w:rsid w:val="008E7B3C"/>
    <w:rsid w:val="008E7C89"/>
    <w:rsid w:val="008F030D"/>
    <w:rsid w:val="008F0673"/>
    <w:rsid w:val="008F0C27"/>
    <w:rsid w:val="008F1372"/>
    <w:rsid w:val="008F16F6"/>
    <w:rsid w:val="008F18D6"/>
    <w:rsid w:val="008F1B2D"/>
    <w:rsid w:val="008F2257"/>
    <w:rsid w:val="008F2334"/>
    <w:rsid w:val="008F25FF"/>
    <w:rsid w:val="008F263F"/>
    <w:rsid w:val="008F27F0"/>
    <w:rsid w:val="008F2C75"/>
    <w:rsid w:val="008F30E1"/>
    <w:rsid w:val="008F39FE"/>
    <w:rsid w:val="008F3AF9"/>
    <w:rsid w:val="008F3E09"/>
    <w:rsid w:val="008F4F39"/>
    <w:rsid w:val="008F51D4"/>
    <w:rsid w:val="008F5302"/>
    <w:rsid w:val="008F549D"/>
    <w:rsid w:val="008F5792"/>
    <w:rsid w:val="008F58F0"/>
    <w:rsid w:val="008F615A"/>
    <w:rsid w:val="008F623C"/>
    <w:rsid w:val="008F65AF"/>
    <w:rsid w:val="008F71B6"/>
    <w:rsid w:val="008F723D"/>
    <w:rsid w:val="008F74AF"/>
    <w:rsid w:val="008F76B1"/>
    <w:rsid w:val="008F7837"/>
    <w:rsid w:val="008F7860"/>
    <w:rsid w:val="008F7941"/>
    <w:rsid w:val="008F7BD9"/>
    <w:rsid w:val="008F7C0D"/>
    <w:rsid w:val="00900316"/>
    <w:rsid w:val="0090031C"/>
    <w:rsid w:val="00900483"/>
    <w:rsid w:val="00900C3A"/>
    <w:rsid w:val="00901929"/>
    <w:rsid w:val="009019BB"/>
    <w:rsid w:val="00902145"/>
    <w:rsid w:val="00902208"/>
    <w:rsid w:val="00902404"/>
    <w:rsid w:val="00902AD8"/>
    <w:rsid w:val="009034C0"/>
    <w:rsid w:val="009037B8"/>
    <w:rsid w:val="009041E1"/>
    <w:rsid w:val="00904780"/>
    <w:rsid w:val="00904E5D"/>
    <w:rsid w:val="009052ED"/>
    <w:rsid w:val="00905610"/>
    <w:rsid w:val="009058BA"/>
    <w:rsid w:val="009059B2"/>
    <w:rsid w:val="00905CC6"/>
    <w:rsid w:val="00906135"/>
    <w:rsid w:val="0090619C"/>
    <w:rsid w:val="00906579"/>
    <w:rsid w:val="00906CB6"/>
    <w:rsid w:val="00906CCB"/>
    <w:rsid w:val="00906E16"/>
    <w:rsid w:val="00907099"/>
    <w:rsid w:val="0090723E"/>
    <w:rsid w:val="0090735F"/>
    <w:rsid w:val="00907C14"/>
    <w:rsid w:val="00907C1B"/>
    <w:rsid w:val="00907DBC"/>
    <w:rsid w:val="00907EF8"/>
    <w:rsid w:val="00910068"/>
    <w:rsid w:val="00910737"/>
    <w:rsid w:val="00911144"/>
    <w:rsid w:val="00912179"/>
    <w:rsid w:val="00912272"/>
    <w:rsid w:val="00912282"/>
    <w:rsid w:val="009125BC"/>
    <w:rsid w:val="009125CF"/>
    <w:rsid w:val="00912706"/>
    <w:rsid w:val="009128D0"/>
    <w:rsid w:val="00912901"/>
    <w:rsid w:val="009136C9"/>
    <w:rsid w:val="009138A9"/>
    <w:rsid w:val="00913956"/>
    <w:rsid w:val="00913B5F"/>
    <w:rsid w:val="00913F2E"/>
    <w:rsid w:val="009152B8"/>
    <w:rsid w:val="00915351"/>
    <w:rsid w:val="00915873"/>
    <w:rsid w:val="00915D51"/>
    <w:rsid w:val="00915DE6"/>
    <w:rsid w:val="00915F8B"/>
    <w:rsid w:val="00915FC9"/>
    <w:rsid w:val="00915FEE"/>
    <w:rsid w:val="00916060"/>
    <w:rsid w:val="00916D3F"/>
    <w:rsid w:val="00916DA9"/>
    <w:rsid w:val="009170D4"/>
    <w:rsid w:val="009175AA"/>
    <w:rsid w:val="009177F5"/>
    <w:rsid w:val="0092024F"/>
    <w:rsid w:val="00920B7D"/>
    <w:rsid w:val="00921859"/>
    <w:rsid w:val="00921888"/>
    <w:rsid w:val="00921BC3"/>
    <w:rsid w:val="00921D78"/>
    <w:rsid w:val="00921FFA"/>
    <w:rsid w:val="009222C5"/>
    <w:rsid w:val="00922385"/>
    <w:rsid w:val="009223DF"/>
    <w:rsid w:val="00922515"/>
    <w:rsid w:val="0092275C"/>
    <w:rsid w:val="009229CA"/>
    <w:rsid w:val="00922A91"/>
    <w:rsid w:val="00923706"/>
    <w:rsid w:val="00923D62"/>
    <w:rsid w:val="00923F3B"/>
    <w:rsid w:val="0092478D"/>
    <w:rsid w:val="009248C6"/>
    <w:rsid w:val="0092566D"/>
    <w:rsid w:val="0092596F"/>
    <w:rsid w:val="00925C2C"/>
    <w:rsid w:val="009267D7"/>
    <w:rsid w:val="00926969"/>
    <w:rsid w:val="0092696A"/>
    <w:rsid w:val="00926C39"/>
    <w:rsid w:val="00926CD9"/>
    <w:rsid w:val="009270B6"/>
    <w:rsid w:val="00927682"/>
    <w:rsid w:val="00927C7A"/>
    <w:rsid w:val="00927CFB"/>
    <w:rsid w:val="00927F16"/>
    <w:rsid w:val="009303AF"/>
    <w:rsid w:val="009303B1"/>
    <w:rsid w:val="009309D5"/>
    <w:rsid w:val="00930B51"/>
    <w:rsid w:val="0093103E"/>
    <w:rsid w:val="009319B8"/>
    <w:rsid w:val="00931B95"/>
    <w:rsid w:val="00931D91"/>
    <w:rsid w:val="00932308"/>
    <w:rsid w:val="00932338"/>
    <w:rsid w:val="00932925"/>
    <w:rsid w:val="00932AB9"/>
    <w:rsid w:val="00932D81"/>
    <w:rsid w:val="00933129"/>
    <w:rsid w:val="00933424"/>
    <w:rsid w:val="0093379A"/>
    <w:rsid w:val="00934248"/>
    <w:rsid w:val="009344F1"/>
    <w:rsid w:val="00934CDA"/>
    <w:rsid w:val="00934D24"/>
    <w:rsid w:val="00934ED0"/>
    <w:rsid w:val="00935077"/>
    <w:rsid w:val="009357A9"/>
    <w:rsid w:val="0093598C"/>
    <w:rsid w:val="00936091"/>
    <w:rsid w:val="009362EE"/>
    <w:rsid w:val="00936432"/>
    <w:rsid w:val="00936541"/>
    <w:rsid w:val="00936E4C"/>
    <w:rsid w:val="00936E7E"/>
    <w:rsid w:val="00936FB3"/>
    <w:rsid w:val="00937B52"/>
    <w:rsid w:val="00937D21"/>
    <w:rsid w:val="00940001"/>
    <w:rsid w:val="0094016D"/>
    <w:rsid w:val="00940830"/>
    <w:rsid w:val="009408C7"/>
    <w:rsid w:val="00940A7B"/>
    <w:rsid w:val="00940C15"/>
    <w:rsid w:val="00940C34"/>
    <w:rsid w:val="00940D8A"/>
    <w:rsid w:val="00940FAA"/>
    <w:rsid w:val="00941622"/>
    <w:rsid w:val="00942C5C"/>
    <w:rsid w:val="0094310B"/>
    <w:rsid w:val="009432F6"/>
    <w:rsid w:val="00943A8C"/>
    <w:rsid w:val="00943C57"/>
    <w:rsid w:val="009440D1"/>
    <w:rsid w:val="00944602"/>
    <w:rsid w:val="00944E1F"/>
    <w:rsid w:val="00944EF9"/>
    <w:rsid w:val="00944F4A"/>
    <w:rsid w:val="00944F88"/>
    <w:rsid w:val="009451AC"/>
    <w:rsid w:val="009457F2"/>
    <w:rsid w:val="00945A23"/>
    <w:rsid w:val="00945E33"/>
    <w:rsid w:val="0094674C"/>
    <w:rsid w:val="00946BEA"/>
    <w:rsid w:val="00946CBE"/>
    <w:rsid w:val="00947507"/>
    <w:rsid w:val="00947644"/>
    <w:rsid w:val="00947AB2"/>
    <w:rsid w:val="0095004F"/>
    <w:rsid w:val="009502FF"/>
    <w:rsid w:val="009503AF"/>
    <w:rsid w:val="009506A5"/>
    <w:rsid w:val="009507E3"/>
    <w:rsid w:val="00950B36"/>
    <w:rsid w:val="00950BE9"/>
    <w:rsid w:val="0095105C"/>
    <w:rsid w:val="009512E1"/>
    <w:rsid w:val="0095140E"/>
    <w:rsid w:val="00951B9A"/>
    <w:rsid w:val="00951B9D"/>
    <w:rsid w:val="0095237F"/>
    <w:rsid w:val="00952C04"/>
    <w:rsid w:val="00953006"/>
    <w:rsid w:val="009533B8"/>
    <w:rsid w:val="00953A4B"/>
    <w:rsid w:val="00953CCB"/>
    <w:rsid w:val="0095417C"/>
    <w:rsid w:val="00954CA5"/>
    <w:rsid w:val="00954CE0"/>
    <w:rsid w:val="00955009"/>
    <w:rsid w:val="00955304"/>
    <w:rsid w:val="00955AEE"/>
    <w:rsid w:val="00955C05"/>
    <w:rsid w:val="00955C99"/>
    <w:rsid w:val="00955E1B"/>
    <w:rsid w:val="00956148"/>
    <w:rsid w:val="00956729"/>
    <w:rsid w:val="009568D7"/>
    <w:rsid w:val="0095698B"/>
    <w:rsid w:val="00956CE8"/>
    <w:rsid w:val="009570AA"/>
    <w:rsid w:val="00957291"/>
    <w:rsid w:val="0095751A"/>
    <w:rsid w:val="0095786D"/>
    <w:rsid w:val="0095788F"/>
    <w:rsid w:val="00957E4B"/>
    <w:rsid w:val="009601FC"/>
    <w:rsid w:val="00960204"/>
    <w:rsid w:val="00961054"/>
    <w:rsid w:val="009611F9"/>
    <w:rsid w:val="00961494"/>
    <w:rsid w:val="009614BA"/>
    <w:rsid w:val="009615D4"/>
    <w:rsid w:val="00961AE0"/>
    <w:rsid w:val="00962258"/>
    <w:rsid w:val="009625E0"/>
    <w:rsid w:val="009626AC"/>
    <w:rsid w:val="00962821"/>
    <w:rsid w:val="00962E14"/>
    <w:rsid w:val="00963000"/>
    <w:rsid w:val="009635C7"/>
    <w:rsid w:val="009636E6"/>
    <w:rsid w:val="00963853"/>
    <w:rsid w:val="00963EDC"/>
    <w:rsid w:val="009640A7"/>
    <w:rsid w:val="009640F1"/>
    <w:rsid w:val="009643C6"/>
    <w:rsid w:val="00964810"/>
    <w:rsid w:val="00964849"/>
    <w:rsid w:val="00965042"/>
    <w:rsid w:val="00965311"/>
    <w:rsid w:val="00965401"/>
    <w:rsid w:val="00965FDE"/>
    <w:rsid w:val="00966414"/>
    <w:rsid w:val="00966473"/>
    <w:rsid w:val="0096648F"/>
    <w:rsid w:val="009665AD"/>
    <w:rsid w:val="00966D24"/>
    <w:rsid w:val="00966E5C"/>
    <w:rsid w:val="00966F66"/>
    <w:rsid w:val="00967174"/>
    <w:rsid w:val="00967443"/>
    <w:rsid w:val="009678B7"/>
    <w:rsid w:val="009679DA"/>
    <w:rsid w:val="00967A06"/>
    <w:rsid w:val="0097008E"/>
    <w:rsid w:val="00970AF2"/>
    <w:rsid w:val="00970C8B"/>
    <w:rsid w:val="00970D95"/>
    <w:rsid w:val="009710B2"/>
    <w:rsid w:val="009715C4"/>
    <w:rsid w:val="00971BFD"/>
    <w:rsid w:val="00972272"/>
    <w:rsid w:val="00972906"/>
    <w:rsid w:val="0097295B"/>
    <w:rsid w:val="00972E7F"/>
    <w:rsid w:val="00972E9F"/>
    <w:rsid w:val="0097311F"/>
    <w:rsid w:val="009733D5"/>
    <w:rsid w:val="0097368E"/>
    <w:rsid w:val="009738CC"/>
    <w:rsid w:val="00973D26"/>
    <w:rsid w:val="009742D0"/>
    <w:rsid w:val="00974D60"/>
    <w:rsid w:val="00974DD3"/>
    <w:rsid w:val="0097509F"/>
    <w:rsid w:val="009751E5"/>
    <w:rsid w:val="0097538B"/>
    <w:rsid w:val="00975448"/>
    <w:rsid w:val="00975565"/>
    <w:rsid w:val="00975A49"/>
    <w:rsid w:val="00975F7F"/>
    <w:rsid w:val="009763CD"/>
    <w:rsid w:val="009763FC"/>
    <w:rsid w:val="00976BEC"/>
    <w:rsid w:val="00976DC3"/>
    <w:rsid w:val="00977618"/>
    <w:rsid w:val="009777A6"/>
    <w:rsid w:val="00977879"/>
    <w:rsid w:val="00977F58"/>
    <w:rsid w:val="009806CD"/>
    <w:rsid w:val="00980727"/>
    <w:rsid w:val="00980B70"/>
    <w:rsid w:val="00980F4D"/>
    <w:rsid w:val="00981224"/>
    <w:rsid w:val="00982C4E"/>
    <w:rsid w:val="0098300D"/>
    <w:rsid w:val="00983240"/>
    <w:rsid w:val="00983C55"/>
    <w:rsid w:val="00983DF3"/>
    <w:rsid w:val="009843DD"/>
    <w:rsid w:val="009846AF"/>
    <w:rsid w:val="00984A68"/>
    <w:rsid w:val="00984CED"/>
    <w:rsid w:val="00984DC6"/>
    <w:rsid w:val="00984F55"/>
    <w:rsid w:val="009853B0"/>
    <w:rsid w:val="00985E5D"/>
    <w:rsid w:val="00986BFE"/>
    <w:rsid w:val="00987C44"/>
    <w:rsid w:val="00987CC6"/>
    <w:rsid w:val="0099028B"/>
    <w:rsid w:val="009904B6"/>
    <w:rsid w:val="0099069E"/>
    <w:rsid w:val="009906A6"/>
    <w:rsid w:val="00990BFE"/>
    <w:rsid w:val="00990DF2"/>
    <w:rsid w:val="0099105C"/>
    <w:rsid w:val="00991810"/>
    <w:rsid w:val="00991E0C"/>
    <w:rsid w:val="00992501"/>
    <w:rsid w:val="009925AE"/>
    <w:rsid w:val="009927EF"/>
    <w:rsid w:val="009928E2"/>
    <w:rsid w:val="00992941"/>
    <w:rsid w:val="00992D9C"/>
    <w:rsid w:val="00992F38"/>
    <w:rsid w:val="00993041"/>
    <w:rsid w:val="0099325E"/>
    <w:rsid w:val="009933F8"/>
    <w:rsid w:val="0099378A"/>
    <w:rsid w:val="00993F7A"/>
    <w:rsid w:val="009940C5"/>
    <w:rsid w:val="00994813"/>
    <w:rsid w:val="0099542F"/>
    <w:rsid w:val="00995916"/>
    <w:rsid w:val="00995D01"/>
    <w:rsid w:val="00996013"/>
    <w:rsid w:val="009963B9"/>
    <w:rsid w:val="0099649B"/>
    <w:rsid w:val="009969C5"/>
    <w:rsid w:val="00996CB8"/>
    <w:rsid w:val="00996F47"/>
    <w:rsid w:val="00997033"/>
    <w:rsid w:val="00997149"/>
    <w:rsid w:val="0099756F"/>
    <w:rsid w:val="00997C42"/>
    <w:rsid w:val="00997C48"/>
    <w:rsid w:val="009A037D"/>
    <w:rsid w:val="009A058C"/>
    <w:rsid w:val="009A063F"/>
    <w:rsid w:val="009A0C53"/>
    <w:rsid w:val="009A11BF"/>
    <w:rsid w:val="009A1297"/>
    <w:rsid w:val="009A15B8"/>
    <w:rsid w:val="009A171B"/>
    <w:rsid w:val="009A1910"/>
    <w:rsid w:val="009A1FDF"/>
    <w:rsid w:val="009A200C"/>
    <w:rsid w:val="009A27D7"/>
    <w:rsid w:val="009A2ABB"/>
    <w:rsid w:val="009A2FC4"/>
    <w:rsid w:val="009A317C"/>
    <w:rsid w:val="009A3A8C"/>
    <w:rsid w:val="009A3D07"/>
    <w:rsid w:val="009A3F7F"/>
    <w:rsid w:val="009A4288"/>
    <w:rsid w:val="009A42BB"/>
    <w:rsid w:val="009A440F"/>
    <w:rsid w:val="009A4741"/>
    <w:rsid w:val="009A4E9F"/>
    <w:rsid w:val="009A4F97"/>
    <w:rsid w:val="009A5099"/>
    <w:rsid w:val="009A528D"/>
    <w:rsid w:val="009A5495"/>
    <w:rsid w:val="009A5659"/>
    <w:rsid w:val="009A56F4"/>
    <w:rsid w:val="009A585E"/>
    <w:rsid w:val="009A5E71"/>
    <w:rsid w:val="009A6225"/>
    <w:rsid w:val="009A62E4"/>
    <w:rsid w:val="009A6348"/>
    <w:rsid w:val="009A640B"/>
    <w:rsid w:val="009A6607"/>
    <w:rsid w:val="009A68E3"/>
    <w:rsid w:val="009A6BE8"/>
    <w:rsid w:val="009A717D"/>
    <w:rsid w:val="009A7448"/>
    <w:rsid w:val="009A7957"/>
    <w:rsid w:val="009A79F4"/>
    <w:rsid w:val="009A7D5A"/>
    <w:rsid w:val="009A7D9C"/>
    <w:rsid w:val="009B01C2"/>
    <w:rsid w:val="009B033A"/>
    <w:rsid w:val="009B09F0"/>
    <w:rsid w:val="009B0AAF"/>
    <w:rsid w:val="009B0B0A"/>
    <w:rsid w:val="009B1347"/>
    <w:rsid w:val="009B139F"/>
    <w:rsid w:val="009B1D72"/>
    <w:rsid w:val="009B20CA"/>
    <w:rsid w:val="009B261E"/>
    <w:rsid w:val="009B296F"/>
    <w:rsid w:val="009B2B1E"/>
    <w:rsid w:val="009B2E97"/>
    <w:rsid w:val="009B3543"/>
    <w:rsid w:val="009B3586"/>
    <w:rsid w:val="009B38DE"/>
    <w:rsid w:val="009B3907"/>
    <w:rsid w:val="009B3955"/>
    <w:rsid w:val="009B39F2"/>
    <w:rsid w:val="009B3C0F"/>
    <w:rsid w:val="009B3F42"/>
    <w:rsid w:val="009B4213"/>
    <w:rsid w:val="009B448A"/>
    <w:rsid w:val="009B459D"/>
    <w:rsid w:val="009B4685"/>
    <w:rsid w:val="009B4906"/>
    <w:rsid w:val="009B4A59"/>
    <w:rsid w:val="009B4FEC"/>
    <w:rsid w:val="009B50D7"/>
    <w:rsid w:val="009B5194"/>
    <w:rsid w:val="009B5D28"/>
    <w:rsid w:val="009B6905"/>
    <w:rsid w:val="009B6B48"/>
    <w:rsid w:val="009B70E7"/>
    <w:rsid w:val="009B78D1"/>
    <w:rsid w:val="009B7904"/>
    <w:rsid w:val="009C0088"/>
    <w:rsid w:val="009C045D"/>
    <w:rsid w:val="009C065C"/>
    <w:rsid w:val="009C0E52"/>
    <w:rsid w:val="009C0E9B"/>
    <w:rsid w:val="009C0F6D"/>
    <w:rsid w:val="009C107D"/>
    <w:rsid w:val="009C14E3"/>
    <w:rsid w:val="009C1528"/>
    <w:rsid w:val="009C1F5A"/>
    <w:rsid w:val="009C22FB"/>
    <w:rsid w:val="009C24D0"/>
    <w:rsid w:val="009C259C"/>
    <w:rsid w:val="009C2B70"/>
    <w:rsid w:val="009C2BCC"/>
    <w:rsid w:val="009C2FB5"/>
    <w:rsid w:val="009C3048"/>
    <w:rsid w:val="009C3125"/>
    <w:rsid w:val="009C3366"/>
    <w:rsid w:val="009C370E"/>
    <w:rsid w:val="009C37FD"/>
    <w:rsid w:val="009C3D13"/>
    <w:rsid w:val="009C41B6"/>
    <w:rsid w:val="009C442C"/>
    <w:rsid w:val="009C4554"/>
    <w:rsid w:val="009C513C"/>
    <w:rsid w:val="009C52BF"/>
    <w:rsid w:val="009C56BA"/>
    <w:rsid w:val="009C591D"/>
    <w:rsid w:val="009C5945"/>
    <w:rsid w:val="009C6392"/>
    <w:rsid w:val="009C66C2"/>
    <w:rsid w:val="009C74CB"/>
    <w:rsid w:val="009C78DE"/>
    <w:rsid w:val="009C79F7"/>
    <w:rsid w:val="009C7F22"/>
    <w:rsid w:val="009D00C6"/>
    <w:rsid w:val="009D0511"/>
    <w:rsid w:val="009D0561"/>
    <w:rsid w:val="009D0763"/>
    <w:rsid w:val="009D0BF9"/>
    <w:rsid w:val="009D0EAB"/>
    <w:rsid w:val="009D0FA8"/>
    <w:rsid w:val="009D15F8"/>
    <w:rsid w:val="009D17EF"/>
    <w:rsid w:val="009D19E3"/>
    <w:rsid w:val="009D1D7B"/>
    <w:rsid w:val="009D1E9B"/>
    <w:rsid w:val="009D270E"/>
    <w:rsid w:val="009D27F2"/>
    <w:rsid w:val="009D299F"/>
    <w:rsid w:val="009D29A8"/>
    <w:rsid w:val="009D2AC8"/>
    <w:rsid w:val="009D2F25"/>
    <w:rsid w:val="009D34EA"/>
    <w:rsid w:val="009D3758"/>
    <w:rsid w:val="009D3C44"/>
    <w:rsid w:val="009D3FFC"/>
    <w:rsid w:val="009D4041"/>
    <w:rsid w:val="009D47FA"/>
    <w:rsid w:val="009D48A7"/>
    <w:rsid w:val="009D48E2"/>
    <w:rsid w:val="009D49B5"/>
    <w:rsid w:val="009D4BC8"/>
    <w:rsid w:val="009D4EDF"/>
    <w:rsid w:val="009D51BA"/>
    <w:rsid w:val="009D5578"/>
    <w:rsid w:val="009D5892"/>
    <w:rsid w:val="009D5FE7"/>
    <w:rsid w:val="009D6B74"/>
    <w:rsid w:val="009D6D8E"/>
    <w:rsid w:val="009D75E6"/>
    <w:rsid w:val="009D79F9"/>
    <w:rsid w:val="009E013E"/>
    <w:rsid w:val="009E01D8"/>
    <w:rsid w:val="009E05E6"/>
    <w:rsid w:val="009E07F4"/>
    <w:rsid w:val="009E0F36"/>
    <w:rsid w:val="009E12C2"/>
    <w:rsid w:val="009E1554"/>
    <w:rsid w:val="009E1599"/>
    <w:rsid w:val="009E1799"/>
    <w:rsid w:val="009E1A9F"/>
    <w:rsid w:val="009E1B0F"/>
    <w:rsid w:val="009E1C18"/>
    <w:rsid w:val="009E1EF5"/>
    <w:rsid w:val="009E2C69"/>
    <w:rsid w:val="009E2E80"/>
    <w:rsid w:val="009E2EF5"/>
    <w:rsid w:val="009E2EFB"/>
    <w:rsid w:val="009E2FE1"/>
    <w:rsid w:val="009E3456"/>
    <w:rsid w:val="009E3B00"/>
    <w:rsid w:val="009E3FF8"/>
    <w:rsid w:val="009E4458"/>
    <w:rsid w:val="009E4941"/>
    <w:rsid w:val="009E494F"/>
    <w:rsid w:val="009E4A0B"/>
    <w:rsid w:val="009E4D4E"/>
    <w:rsid w:val="009E52D9"/>
    <w:rsid w:val="009E58EB"/>
    <w:rsid w:val="009E5B0D"/>
    <w:rsid w:val="009E5C08"/>
    <w:rsid w:val="009E5DB2"/>
    <w:rsid w:val="009E6447"/>
    <w:rsid w:val="009E6E8A"/>
    <w:rsid w:val="009E6ED8"/>
    <w:rsid w:val="009E71D2"/>
    <w:rsid w:val="009E79B0"/>
    <w:rsid w:val="009E7E90"/>
    <w:rsid w:val="009F039C"/>
    <w:rsid w:val="009F08ED"/>
    <w:rsid w:val="009F1299"/>
    <w:rsid w:val="009F1596"/>
    <w:rsid w:val="009F19E3"/>
    <w:rsid w:val="009F1D73"/>
    <w:rsid w:val="009F1D7F"/>
    <w:rsid w:val="009F1E57"/>
    <w:rsid w:val="009F2381"/>
    <w:rsid w:val="009F23AE"/>
    <w:rsid w:val="009F23FB"/>
    <w:rsid w:val="009F24F8"/>
    <w:rsid w:val="009F309B"/>
    <w:rsid w:val="009F392E"/>
    <w:rsid w:val="009F3BBA"/>
    <w:rsid w:val="009F3DB7"/>
    <w:rsid w:val="009F3EB7"/>
    <w:rsid w:val="009F4463"/>
    <w:rsid w:val="009F53FF"/>
    <w:rsid w:val="009F59CC"/>
    <w:rsid w:val="009F5F3A"/>
    <w:rsid w:val="009F61B7"/>
    <w:rsid w:val="009F68AF"/>
    <w:rsid w:val="009F6FB6"/>
    <w:rsid w:val="009F7092"/>
    <w:rsid w:val="009F765D"/>
    <w:rsid w:val="009F7D84"/>
    <w:rsid w:val="009F7E19"/>
    <w:rsid w:val="00A0032C"/>
    <w:rsid w:val="00A0049C"/>
    <w:rsid w:val="00A0083B"/>
    <w:rsid w:val="00A00E95"/>
    <w:rsid w:val="00A01085"/>
    <w:rsid w:val="00A0129C"/>
    <w:rsid w:val="00A01328"/>
    <w:rsid w:val="00A0195E"/>
    <w:rsid w:val="00A01A49"/>
    <w:rsid w:val="00A01B16"/>
    <w:rsid w:val="00A02193"/>
    <w:rsid w:val="00A024C0"/>
    <w:rsid w:val="00A0302A"/>
    <w:rsid w:val="00A035FA"/>
    <w:rsid w:val="00A03979"/>
    <w:rsid w:val="00A03BD2"/>
    <w:rsid w:val="00A03E0C"/>
    <w:rsid w:val="00A04235"/>
    <w:rsid w:val="00A04C8B"/>
    <w:rsid w:val="00A05144"/>
    <w:rsid w:val="00A0593B"/>
    <w:rsid w:val="00A05F6A"/>
    <w:rsid w:val="00A064DA"/>
    <w:rsid w:val="00A06679"/>
    <w:rsid w:val="00A074F7"/>
    <w:rsid w:val="00A10146"/>
    <w:rsid w:val="00A1015A"/>
    <w:rsid w:val="00A103DC"/>
    <w:rsid w:val="00A1054F"/>
    <w:rsid w:val="00A10636"/>
    <w:rsid w:val="00A108F6"/>
    <w:rsid w:val="00A1097A"/>
    <w:rsid w:val="00A10A81"/>
    <w:rsid w:val="00A119FB"/>
    <w:rsid w:val="00A12025"/>
    <w:rsid w:val="00A12A03"/>
    <w:rsid w:val="00A12CC9"/>
    <w:rsid w:val="00A12D11"/>
    <w:rsid w:val="00A12FCE"/>
    <w:rsid w:val="00A13B4B"/>
    <w:rsid w:val="00A13EAE"/>
    <w:rsid w:val="00A1442C"/>
    <w:rsid w:val="00A147BB"/>
    <w:rsid w:val="00A15102"/>
    <w:rsid w:val="00A15269"/>
    <w:rsid w:val="00A153E8"/>
    <w:rsid w:val="00A15549"/>
    <w:rsid w:val="00A15D6E"/>
    <w:rsid w:val="00A163A0"/>
    <w:rsid w:val="00A1654C"/>
    <w:rsid w:val="00A16594"/>
    <w:rsid w:val="00A16618"/>
    <w:rsid w:val="00A167E1"/>
    <w:rsid w:val="00A16B0C"/>
    <w:rsid w:val="00A17286"/>
    <w:rsid w:val="00A17443"/>
    <w:rsid w:val="00A179E8"/>
    <w:rsid w:val="00A17BDD"/>
    <w:rsid w:val="00A20002"/>
    <w:rsid w:val="00A2059C"/>
    <w:rsid w:val="00A205DC"/>
    <w:rsid w:val="00A21143"/>
    <w:rsid w:val="00A21D25"/>
    <w:rsid w:val="00A21F0C"/>
    <w:rsid w:val="00A2240C"/>
    <w:rsid w:val="00A2243D"/>
    <w:rsid w:val="00A2258A"/>
    <w:rsid w:val="00A22681"/>
    <w:rsid w:val="00A2285B"/>
    <w:rsid w:val="00A22C65"/>
    <w:rsid w:val="00A22DFE"/>
    <w:rsid w:val="00A2300A"/>
    <w:rsid w:val="00A23165"/>
    <w:rsid w:val="00A233F0"/>
    <w:rsid w:val="00A23676"/>
    <w:rsid w:val="00A23723"/>
    <w:rsid w:val="00A23833"/>
    <w:rsid w:val="00A2385D"/>
    <w:rsid w:val="00A23B76"/>
    <w:rsid w:val="00A23CEC"/>
    <w:rsid w:val="00A2466D"/>
    <w:rsid w:val="00A24A43"/>
    <w:rsid w:val="00A24CD5"/>
    <w:rsid w:val="00A251CC"/>
    <w:rsid w:val="00A2602E"/>
    <w:rsid w:val="00A26214"/>
    <w:rsid w:val="00A26477"/>
    <w:rsid w:val="00A26A16"/>
    <w:rsid w:val="00A26A56"/>
    <w:rsid w:val="00A278F4"/>
    <w:rsid w:val="00A27FE1"/>
    <w:rsid w:val="00A3035E"/>
    <w:rsid w:val="00A30C2A"/>
    <w:rsid w:val="00A314DF"/>
    <w:rsid w:val="00A315E3"/>
    <w:rsid w:val="00A319A5"/>
    <w:rsid w:val="00A31D35"/>
    <w:rsid w:val="00A31F9A"/>
    <w:rsid w:val="00A32760"/>
    <w:rsid w:val="00A32772"/>
    <w:rsid w:val="00A327B9"/>
    <w:rsid w:val="00A330EA"/>
    <w:rsid w:val="00A334F5"/>
    <w:rsid w:val="00A33853"/>
    <w:rsid w:val="00A33A00"/>
    <w:rsid w:val="00A34542"/>
    <w:rsid w:val="00A34756"/>
    <w:rsid w:val="00A3497A"/>
    <w:rsid w:val="00A349EE"/>
    <w:rsid w:val="00A34AD0"/>
    <w:rsid w:val="00A34C46"/>
    <w:rsid w:val="00A35248"/>
    <w:rsid w:val="00A35567"/>
    <w:rsid w:val="00A36E7E"/>
    <w:rsid w:val="00A37249"/>
    <w:rsid w:val="00A3738A"/>
    <w:rsid w:val="00A3745A"/>
    <w:rsid w:val="00A37AA3"/>
    <w:rsid w:val="00A37E0C"/>
    <w:rsid w:val="00A40006"/>
    <w:rsid w:val="00A4038D"/>
    <w:rsid w:val="00A406B0"/>
    <w:rsid w:val="00A40B15"/>
    <w:rsid w:val="00A40F2A"/>
    <w:rsid w:val="00A40FA1"/>
    <w:rsid w:val="00A41174"/>
    <w:rsid w:val="00A41422"/>
    <w:rsid w:val="00A41521"/>
    <w:rsid w:val="00A41C3C"/>
    <w:rsid w:val="00A41CD4"/>
    <w:rsid w:val="00A42035"/>
    <w:rsid w:val="00A421CC"/>
    <w:rsid w:val="00A4249B"/>
    <w:rsid w:val="00A4255A"/>
    <w:rsid w:val="00A42790"/>
    <w:rsid w:val="00A429FA"/>
    <w:rsid w:val="00A42AFA"/>
    <w:rsid w:val="00A42CD7"/>
    <w:rsid w:val="00A42DFD"/>
    <w:rsid w:val="00A43084"/>
    <w:rsid w:val="00A43229"/>
    <w:rsid w:val="00A4379A"/>
    <w:rsid w:val="00A439D8"/>
    <w:rsid w:val="00A43DB4"/>
    <w:rsid w:val="00A43EAA"/>
    <w:rsid w:val="00A44467"/>
    <w:rsid w:val="00A44612"/>
    <w:rsid w:val="00A4474D"/>
    <w:rsid w:val="00A44E4A"/>
    <w:rsid w:val="00A44FFC"/>
    <w:rsid w:val="00A45088"/>
    <w:rsid w:val="00A4519B"/>
    <w:rsid w:val="00A4593D"/>
    <w:rsid w:val="00A45BE0"/>
    <w:rsid w:val="00A4617B"/>
    <w:rsid w:val="00A46329"/>
    <w:rsid w:val="00A464B0"/>
    <w:rsid w:val="00A46887"/>
    <w:rsid w:val="00A47844"/>
    <w:rsid w:val="00A478A7"/>
    <w:rsid w:val="00A47BF7"/>
    <w:rsid w:val="00A50076"/>
    <w:rsid w:val="00A500EA"/>
    <w:rsid w:val="00A50641"/>
    <w:rsid w:val="00A50A4D"/>
    <w:rsid w:val="00A50BAC"/>
    <w:rsid w:val="00A50BDB"/>
    <w:rsid w:val="00A50EFB"/>
    <w:rsid w:val="00A50FC6"/>
    <w:rsid w:val="00A50FED"/>
    <w:rsid w:val="00A515CF"/>
    <w:rsid w:val="00A51654"/>
    <w:rsid w:val="00A52034"/>
    <w:rsid w:val="00A52324"/>
    <w:rsid w:val="00A523EA"/>
    <w:rsid w:val="00A528B7"/>
    <w:rsid w:val="00A52C16"/>
    <w:rsid w:val="00A52EDD"/>
    <w:rsid w:val="00A52EFF"/>
    <w:rsid w:val="00A530BF"/>
    <w:rsid w:val="00A53237"/>
    <w:rsid w:val="00A538E1"/>
    <w:rsid w:val="00A539A1"/>
    <w:rsid w:val="00A53A29"/>
    <w:rsid w:val="00A53FAF"/>
    <w:rsid w:val="00A53FC2"/>
    <w:rsid w:val="00A54593"/>
    <w:rsid w:val="00A55034"/>
    <w:rsid w:val="00A556F4"/>
    <w:rsid w:val="00A5571D"/>
    <w:rsid w:val="00A55A95"/>
    <w:rsid w:val="00A55BAA"/>
    <w:rsid w:val="00A55BD9"/>
    <w:rsid w:val="00A55CDF"/>
    <w:rsid w:val="00A55EC4"/>
    <w:rsid w:val="00A56346"/>
    <w:rsid w:val="00A56B16"/>
    <w:rsid w:val="00A56B5C"/>
    <w:rsid w:val="00A57354"/>
    <w:rsid w:val="00A5749A"/>
    <w:rsid w:val="00A57514"/>
    <w:rsid w:val="00A57993"/>
    <w:rsid w:val="00A57D47"/>
    <w:rsid w:val="00A6177B"/>
    <w:rsid w:val="00A619B6"/>
    <w:rsid w:val="00A61C34"/>
    <w:rsid w:val="00A61CEC"/>
    <w:rsid w:val="00A620DD"/>
    <w:rsid w:val="00A6223E"/>
    <w:rsid w:val="00A6233E"/>
    <w:rsid w:val="00A62555"/>
    <w:rsid w:val="00A62DDB"/>
    <w:rsid w:val="00A62F9D"/>
    <w:rsid w:val="00A630E4"/>
    <w:rsid w:val="00A631B4"/>
    <w:rsid w:val="00A63244"/>
    <w:rsid w:val="00A632EC"/>
    <w:rsid w:val="00A63795"/>
    <w:rsid w:val="00A63B61"/>
    <w:rsid w:val="00A63D84"/>
    <w:rsid w:val="00A63FA8"/>
    <w:rsid w:val="00A6422A"/>
    <w:rsid w:val="00A64BD4"/>
    <w:rsid w:val="00A64D9F"/>
    <w:rsid w:val="00A658B8"/>
    <w:rsid w:val="00A659D1"/>
    <w:rsid w:val="00A660C4"/>
    <w:rsid w:val="00A66136"/>
    <w:rsid w:val="00A6622B"/>
    <w:rsid w:val="00A667C8"/>
    <w:rsid w:val="00A66900"/>
    <w:rsid w:val="00A66D27"/>
    <w:rsid w:val="00A66EB4"/>
    <w:rsid w:val="00A66F50"/>
    <w:rsid w:val="00A671A6"/>
    <w:rsid w:val="00A672DD"/>
    <w:rsid w:val="00A67613"/>
    <w:rsid w:val="00A67EF8"/>
    <w:rsid w:val="00A67F53"/>
    <w:rsid w:val="00A7025A"/>
    <w:rsid w:val="00A7046B"/>
    <w:rsid w:val="00A70473"/>
    <w:rsid w:val="00A70B5D"/>
    <w:rsid w:val="00A710A7"/>
    <w:rsid w:val="00A71189"/>
    <w:rsid w:val="00A7151A"/>
    <w:rsid w:val="00A71610"/>
    <w:rsid w:val="00A717B8"/>
    <w:rsid w:val="00A71A95"/>
    <w:rsid w:val="00A71FF9"/>
    <w:rsid w:val="00A720EF"/>
    <w:rsid w:val="00A72293"/>
    <w:rsid w:val="00A723BC"/>
    <w:rsid w:val="00A72527"/>
    <w:rsid w:val="00A726CE"/>
    <w:rsid w:val="00A72942"/>
    <w:rsid w:val="00A73918"/>
    <w:rsid w:val="00A73C6A"/>
    <w:rsid w:val="00A73FBB"/>
    <w:rsid w:val="00A73FFA"/>
    <w:rsid w:val="00A7486E"/>
    <w:rsid w:val="00A74924"/>
    <w:rsid w:val="00A753ED"/>
    <w:rsid w:val="00A75816"/>
    <w:rsid w:val="00A75A52"/>
    <w:rsid w:val="00A75B10"/>
    <w:rsid w:val="00A75B51"/>
    <w:rsid w:val="00A75EEE"/>
    <w:rsid w:val="00A75F97"/>
    <w:rsid w:val="00A762EB"/>
    <w:rsid w:val="00A76475"/>
    <w:rsid w:val="00A76670"/>
    <w:rsid w:val="00A76780"/>
    <w:rsid w:val="00A768F6"/>
    <w:rsid w:val="00A76DC5"/>
    <w:rsid w:val="00A76FBB"/>
    <w:rsid w:val="00A77504"/>
    <w:rsid w:val="00A7750F"/>
    <w:rsid w:val="00A77771"/>
    <w:rsid w:val="00A80490"/>
    <w:rsid w:val="00A80808"/>
    <w:rsid w:val="00A80C96"/>
    <w:rsid w:val="00A80FB1"/>
    <w:rsid w:val="00A810B5"/>
    <w:rsid w:val="00A813EE"/>
    <w:rsid w:val="00A81501"/>
    <w:rsid w:val="00A816EC"/>
    <w:rsid w:val="00A81ED2"/>
    <w:rsid w:val="00A820AF"/>
    <w:rsid w:val="00A82530"/>
    <w:rsid w:val="00A83069"/>
    <w:rsid w:val="00A830B1"/>
    <w:rsid w:val="00A83328"/>
    <w:rsid w:val="00A83995"/>
    <w:rsid w:val="00A83AC9"/>
    <w:rsid w:val="00A83C79"/>
    <w:rsid w:val="00A84195"/>
    <w:rsid w:val="00A8431E"/>
    <w:rsid w:val="00A84891"/>
    <w:rsid w:val="00A84E23"/>
    <w:rsid w:val="00A851B7"/>
    <w:rsid w:val="00A8642B"/>
    <w:rsid w:val="00A86432"/>
    <w:rsid w:val="00A865B6"/>
    <w:rsid w:val="00A86D21"/>
    <w:rsid w:val="00A86D4E"/>
    <w:rsid w:val="00A871D8"/>
    <w:rsid w:val="00A87250"/>
    <w:rsid w:val="00A8737D"/>
    <w:rsid w:val="00A875A1"/>
    <w:rsid w:val="00A877AB"/>
    <w:rsid w:val="00A878B9"/>
    <w:rsid w:val="00A90A77"/>
    <w:rsid w:val="00A90BE6"/>
    <w:rsid w:val="00A90C89"/>
    <w:rsid w:val="00A90DCA"/>
    <w:rsid w:val="00A91364"/>
    <w:rsid w:val="00A91932"/>
    <w:rsid w:val="00A919E9"/>
    <w:rsid w:val="00A91A59"/>
    <w:rsid w:val="00A91EE9"/>
    <w:rsid w:val="00A92296"/>
    <w:rsid w:val="00A922A1"/>
    <w:rsid w:val="00A92607"/>
    <w:rsid w:val="00A927EF"/>
    <w:rsid w:val="00A93157"/>
    <w:rsid w:val="00A93546"/>
    <w:rsid w:val="00A93712"/>
    <w:rsid w:val="00A93A05"/>
    <w:rsid w:val="00A93C89"/>
    <w:rsid w:val="00A93F84"/>
    <w:rsid w:val="00A94018"/>
    <w:rsid w:val="00A94050"/>
    <w:rsid w:val="00A941E4"/>
    <w:rsid w:val="00A9428A"/>
    <w:rsid w:val="00A94C2F"/>
    <w:rsid w:val="00A95179"/>
    <w:rsid w:val="00A956A1"/>
    <w:rsid w:val="00A95C56"/>
    <w:rsid w:val="00A95D98"/>
    <w:rsid w:val="00A9606C"/>
    <w:rsid w:val="00A96115"/>
    <w:rsid w:val="00A96461"/>
    <w:rsid w:val="00A9657F"/>
    <w:rsid w:val="00A96596"/>
    <w:rsid w:val="00A9776E"/>
    <w:rsid w:val="00A977DC"/>
    <w:rsid w:val="00A97BB5"/>
    <w:rsid w:val="00A97CE8"/>
    <w:rsid w:val="00A97D11"/>
    <w:rsid w:val="00AA0511"/>
    <w:rsid w:val="00AA060C"/>
    <w:rsid w:val="00AA0BB7"/>
    <w:rsid w:val="00AA0F48"/>
    <w:rsid w:val="00AA1327"/>
    <w:rsid w:val="00AA1FD5"/>
    <w:rsid w:val="00AA23B3"/>
    <w:rsid w:val="00AA24EC"/>
    <w:rsid w:val="00AA26BE"/>
    <w:rsid w:val="00AA2CDF"/>
    <w:rsid w:val="00AA3239"/>
    <w:rsid w:val="00AA3B39"/>
    <w:rsid w:val="00AA3D67"/>
    <w:rsid w:val="00AA4125"/>
    <w:rsid w:val="00AA440D"/>
    <w:rsid w:val="00AA4B8C"/>
    <w:rsid w:val="00AA4CBB"/>
    <w:rsid w:val="00AA4FC4"/>
    <w:rsid w:val="00AA5136"/>
    <w:rsid w:val="00AA5332"/>
    <w:rsid w:val="00AA5752"/>
    <w:rsid w:val="00AA58D3"/>
    <w:rsid w:val="00AA5D44"/>
    <w:rsid w:val="00AA6592"/>
    <w:rsid w:val="00AA65FA"/>
    <w:rsid w:val="00AA6865"/>
    <w:rsid w:val="00AA6DDD"/>
    <w:rsid w:val="00AA71EE"/>
    <w:rsid w:val="00AA7351"/>
    <w:rsid w:val="00AA75F8"/>
    <w:rsid w:val="00AA77B2"/>
    <w:rsid w:val="00AB0352"/>
    <w:rsid w:val="00AB0483"/>
    <w:rsid w:val="00AB0786"/>
    <w:rsid w:val="00AB0860"/>
    <w:rsid w:val="00AB0A37"/>
    <w:rsid w:val="00AB0B60"/>
    <w:rsid w:val="00AB0F8F"/>
    <w:rsid w:val="00AB1BF4"/>
    <w:rsid w:val="00AB1F7A"/>
    <w:rsid w:val="00AB1FCD"/>
    <w:rsid w:val="00AB207B"/>
    <w:rsid w:val="00AB21A1"/>
    <w:rsid w:val="00AB2261"/>
    <w:rsid w:val="00AB241A"/>
    <w:rsid w:val="00AB26FF"/>
    <w:rsid w:val="00AB2A11"/>
    <w:rsid w:val="00AB2C7E"/>
    <w:rsid w:val="00AB2EA5"/>
    <w:rsid w:val="00AB30F4"/>
    <w:rsid w:val="00AB3633"/>
    <w:rsid w:val="00AB38C9"/>
    <w:rsid w:val="00AB4025"/>
    <w:rsid w:val="00AB458C"/>
    <w:rsid w:val="00AB4664"/>
    <w:rsid w:val="00AB4836"/>
    <w:rsid w:val="00AB4B6B"/>
    <w:rsid w:val="00AB4CD7"/>
    <w:rsid w:val="00AB53D0"/>
    <w:rsid w:val="00AB5894"/>
    <w:rsid w:val="00AB58CE"/>
    <w:rsid w:val="00AB5D76"/>
    <w:rsid w:val="00AB61B8"/>
    <w:rsid w:val="00AB62E8"/>
    <w:rsid w:val="00AB6B3C"/>
    <w:rsid w:val="00AB7280"/>
    <w:rsid w:val="00AB7469"/>
    <w:rsid w:val="00AB791B"/>
    <w:rsid w:val="00AB7ABD"/>
    <w:rsid w:val="00AB7BC3"/>
    <w:rsid w:val="00AC0452"/>
    <w:rsid w:val="00AC08A5"/>
    <w:rsid w:val="00AC0CF6"/>
    <w:rsid w:val="00AC123F"/>
    <w:rsid w:val="00AC1492"/>
    <w:rsid w:val="00AC1530"/>
    <w:rsid w:val="00AC1C49"/>
    <w:rsid w:val="00AC1E31"/>
    <w:rsid w:val="00AC2126"/>
    <w:rsid w:val="00AC2213"/>
    <w:rsid w:val="00AC2893"/>
    <w:rsid w:val="00AC293D"/>
    <w:rsid w:val="00AC2C1E"/>
    <w:rsid w:val="00AC3973"/>
    <w:rsid w:val="00AC42AA"/>
    <w:rsid w:val="00AC4556"/>
    <w:rsid w:val="00AC462A"/>
    <w:rsid w:val="00AC50D2"/>
    <w:rsid w:val="00AC5312"/>
    <w:rsid w:val="00AC5471"/>
    <w:rsid w:val="00AC5526"/>
    <w:rsid w:val="00AC5AAD"/>
    <w:rsid w:val="00AC5B09"/>
    <w:rsid w:val="00AC5C6A"/>
    <w:rsid w:val="00AC60EF"/>
    <w:rsid w:val="00AC6601"/>
    <w:rsid w:val="00AC68F6"/>
    <w:rsid w:val="00AC68FB"/>
    <w:rsid w:val="00AC6CA9"/>
    <w:rsid w:val="00AC7244"/>
    <w:rsid w:val="00AC73C0"/>
    <w:rsid w:val="00AC7621"/>
    <w:rsid w:val="00AC7629"/>
    <w:rsid w:val="00AC7FB7"/>
    <w:rsid w:val="00AD056F"/>
    <w:rsid w:val="00AD0A76"/>
    <w:rsid w:val="00AD1108"/>
    <w:rsid w:val="00AD120E"/>
    <w:rsid w:val="00AD122D"/>
    <w:rsid w:val="00AD1687"/>
    <w:rsid w:val="00AD169B"/>
    <w:rsid w:val="00AD1C4E"/>
    <w:rsid w:val="00AD22B0"/>
    <w:rsid w:val="00AD23EA"/>
    <w:rsid w:val="00AD28ED"/>
    <w:rsid w:val="00AD2B25"/>
    <w:rsid w:val="00AD3144"/>
    <w:rsid w:val="00AD31B3"/>
    <w:rsid w:val="00AD373D"/>
    <w:rsid w:val="00AD3F32"/>
    <w:rsid w:val="00AD4410"/>
    <w:rsid w:val="00AD4486"/>
    <w:rsid w:val="00AD466A"/>
    <w:rsid w:val="00AD4EC1"/>
    <w:rsid w:val="00AD59E2"/>
    <w:rsid w:val="00AD5A19"/>
    <w:rsid w:val="00AD5A74"/>
    <w:rsid w:val="00AD5ACE"/>
    <w:rsid w:val="00AD5D69"/>
    <w:rsid w:val="00AD5E8A"/>
    <w:rsid w:val="00AD5F29"/>
    <w:rsid w:val="00AD610F"/>
    <w:rsid w:val="00AD62C0"/>
    <w:rsid w:val="00AD6731"/>
    <w:rsid w:val="00AD691D"/>
    <w:rsid w:val="00AD69D2"/>
    <w:rsid w:val="00AD6C3A"/>
    <w:rsid w:val="00AD6C5B"/>
    <w:rsid w:val="00AD712A"/>
    <w:rsid w:val="00AD7FD1"/>
    <w:rsid w:val="00AE0049"/>
    <w:rsid w:val="00AE0413"/>
    <w:rsid w:val="00AE098F"/>
    <w:rsid w:val="00AE0C5A"/>
    <w:rsid w:val="00AE174E"/>
    <w:rsid w:val="00AE19C8"/>
    <w:rsid w:val="00AE202D"/>
    <w:rsid w:val="00AE2120"/>
    <w:rsid w:val="00AE22FF"/>
    <w:rsid w:val="00AE3DD2"/>
    <w:rsid w:val="00AE3F17"/>
    <w:rsid w:val="00AE4A59"/>
    <w:rsid w:val="00AE4BC6"/>
    <w:rsid w:val="00AE4EDB"/>
    <w:rsid w:val="00AE5431"/>
    <w:rsid w:val="00AE55DC"/>
    <w:rsid w:val="00AE5936"/>
    <w:rsid w:val="00AE5B1F"/>
    <w:rsid w:val="00AE63E8"/>
    <w:rsid w:val="00AE68FF"/>
    <w:rsid w:val="00AE6AEA"/>
    <w:rsid w:val="00AE7A4D"/>
    <w:rsid w:val="00AE7C1E"/>
    <w:rsid w:val="00AE7CD1"/>
    <w:rsid w:val="00AE7D18"/>
    <w:rsid w:val="00AE7E4B"/>
    <w:rsid w:val="00AF03B6"/>
    <w:rsid w:val="00AF0D7E"/>
    <w:rsid w:val="00AF0EF1"/>
    <w:rsid w:val="00AF0F5A"/>
    <w:rsid w:val="00AF126B"/>
    <w:rsid w:val="00AF128A"/>
    <w:rsid w:val="00AF173C"/>
    <w:rsid w:val="00AF1FCC"/>
    <w:rsid w:val="00AF2118"/>
    <w:rsid w:val="00AF211E"/>
    <w:rsid w:val="00AF254B"/>
    <w:rsid w:val="00AF2A03"/>
    <w:rsid w:val="00AF33DE"/>
    <w:rsid w:val="00AF3B2D"/>
    <w:rsid w:val="00AF3F37"/>
    <w:rsid w:val="00AF4296"/>
    <w:rsid w:val="00AF46CD"/>
    <w:rsid w:val="00AF4DB3"/>
    <w:rsid w:val="00AF4ECE"/>
    <w:rsid w:val="00AF5842"/>
    <w:rsid w:val="00AF584F"/>
    <w:rsid w:val="00AF5886"/>
    <w:rsid w:val="00AF6216"/>
    <w:rsid w:val="00AF623F"/>
    <w:rsid w:val="00AF67D9"/>
    <w:rsid w:val="00AF729D"/>
    <w:rsid w:val="00AF7A91"/>
    <w:rsid w:val="00B00113"/>
    <w:rsid w:val="00B0054E"/>
    <w:rsid w:val="00B005B6"/>
    <w:rsid w:val="00B00717"/>
    <w:rsid w:val="00B007A0"/>
    <w:rsid w:val="00B007EE"/>
    <w:rsid w:val="00B008AB"/>
    <w:rsid w:val="00B008D5"/>
    <w:rsid w:val="00B00A2A"/>
    <w:rsid w:val="00B00A64"/>
    <w:rsid w:val="00B00E82"/>
    <w:rsid w:val="00B01470"/>
    <w:rsid w:val="00B01946"/>
    <w:rsid w:val="00B01D31"/>
    <w:rsid w:val="00B021B3"/>
    <w:rsid w:val="00B02713"/>
    <w:rsid w:val="00B02989"/>
    <w:rsid w:val="00B029B9"/>
    <w:rsid w:val="00B02A61"/>
    <w:rsid w:val="00B02DE3"/>
    <w:rsid w:val="00B02E58"/>
    <w:rsid w:val="00B02FE6"/>
    <w:rsid w:val="00B0359E"/>
    <w:rsid w:val="00B036D4"/>
    <w:rsid w:val="00B03D8A"/>
    <w:rsid w:val="00B03EFE"/>
    <w:rsid w:val="00B03FD1"/>
    <w:rsid w:val="00B0475A"/>
    <w:rsid w:val="00B049C3"/>
    <w:rsid w:val="00B049DB"/>
    <w:rsid w:val="00B05209"/>
    <w:rsid w:val="00B0568D"/>
    <w:rsid w:val="00B0579D"/>
    <w:rsid w:val="00B0583D"/>
    <w:rsid w:val="00B05B22"/>
    <w:rsid w:val="00B05C1E"/>
    <w:rsid w:val="00B05CF1"/>
    <w:rsid w:val="00B060F3"/>
    <w:rsid w:val="00B06150"/>
    <w:rsid w:val="00B064D7"/>
    <w:rsid w:val="00B06CEF"/>
    <w:rsid w:val="00B06D92"/>
    <w:rsid w:val="00B07078"/>
    <w:rsid w:val="00B07175"/>
    <w:rsid w:val="00B0792D"/>
    <w:rsid w:val="00B07946"/>
    <w:rsid w:val="00B10334"/>
    <w:rsid w:val="00B1058B"/>
    <w:rsid w:val="00B10714"/>
    <w:rsid w:val="00B1099E"/>
    <w:rsid w:val="00B11182"/>
    <w:rsid w:val="00B12CD4"/>
    <w:rsid w:val="00B132AC"/>
    <w:rsid w:val="00B1397C"/>
    <w:rsid w:val="00B14182"/>
    <w:rsid w:val="00B14315"/>
    <w:rsid w:val="00B14383"/>
    <w:rsid w:val="00B1440C"/>
    <w:rsid w:val="00B14D30"/>
    <w:rsid w:val="00B1523D"/>
    <w:rsid w:val="00B15503"/>
    <w:rsid w:val="00B1572C"/>
    <w:rsid w:val="00B15959"/>
    <w:rsid w:val="00B15BEF"/>
    <w:rsid w:val="00B15D0D"/>
    <w:rsid w:val="00B16743"/>
    <w:rsid w:val="00B17288"/>
    <w:rsid w:val="00B17406"/>
    <w:rsid w:val="00B177CD"/>
    <w:rsid w:val="00B177F8"/>
    <w:rsid w:val="00B17BA2"/>
    <w:rsid w:val="00B17D9E"/>
    <w:rsid w:val="00B2074F"/>
    <w:rsid w:val="00B20949"/>
    <w:rsid w:val="00B20C24"/>
    <w:rsid w:val="00B20CFF"/>
    <w:rsid w:val="00B20ECC"/>
    <w:rsid w:val="00B211F2"/>
    <w:rsid w:val="00B212F0"/>
    <w:rsid w:val="00B2154A"/>
    <w:rsid w:val="00B21B11"/>
    <w:rsid w:val="00B21BB4"/>
    <w:rsid w:val="00B21EAF"/>
    <w:rsid w:val="00B220FA"/>
    <w:rsid w:val="00B22879"/>
    <w:rsid w:val="00B2309C"/>
    <w:rsid w:val="00B2327D"/>
    <w:rsid w:val="00B23582"/>
    <w:rsid w:val="00B2389F"/>
    <w:rsid w:val="00B238FC"/>
    <w:rsid w:val="00B23AD9"/>
    <w:rsid w:val="00B23D99"/>
    <w:rsid w:val="00B23F22"/>
    <w:rsid w:val="00B24751"/>
    <w:rsid w:val="00B24B7C"/>
    <w:rsid w:val="00B24BBA"/>
    <w:rsid w:val="00B24D4F"/>
    <w:rsid w:val="00B24F24"/>
    <w:rsid w:val="00B256F5"/>
    <w:rsid w:val="00B25A80"/>
    <w:rsid w:val="00B25D6B"/>
    <w:rsid w:val="00B2633A"/>
    <w:rsid w:val="00B26889"/>
    <w:rsid w:val="00B276A4"/>
    <w:rsid w:val="00B277BA"/>
    <w:rsid w:val="00B27BA7"/>
    <w:rsid w:val="00B27CC3"/>
    <w:rsid w:val="00B31072"/>
    <w:rsid w:val="00B31C17"/>
    <w:rsid w:val="00B31D59"/>
    <w:rsid w:val="00B32087"/>
    <w:rsid w:val="00B321F3"/>
    <w:rsid w:val="00B3268C"/>
    <w:rsid w:val="00B3336E"/>
    <w:rsid w:val="00B3378B"/>
    <w:rsid w:val="00B33AAB"/>
    <w:rsid w:val="00B33E86"/>
    <w:rsid w:val="00B3413E"/>
    <w:rsid w:val="00B34218"/>
    <w:rsid w:val="00B34416"/>
    <w:rsid w:val="00B344D8"/>
    <w:rsid w:val="00B348EB"/>
    <w:rsid w:val="00B34993"/>
    <w:rsid w:val="00B35176"/>
    <w:rsid w:val="00B3518A"/>
    <w:rsid w:val="00B351BF"/>
    <w:rsid w:val="00B353E2"/>
    <w:rsid w:val="00B35BDF"/>
    <w:rsid w:val="00B35E17"/>
    <w:rsid w:val="00B36270"/>
    <w:rsid w:val="00B36AFC"/>
    <w:rsid w:val="00B36BC9"/>
    <w:rsid w:val="00B36D29"/>
    <w:rsid w:val="00B3725F"/>
    <w:rsid w:val="00B3793B"/>
    <w:rsid w:val="00B37D3B"/>
    <w:rsid w:val="00B37D88"/>
    <w:rsid w:val="00B37F2D"/>
    <w:rsid w:val="00B40159"/>
    <w:rsid w:val="00B40167"/>
    <w:rsid w:val="00B40CF8"/>
    <w:rsid w:val="00B41BE7"/>
    <w:rsid w:val="00B41FCC"/>
    <w:rsid w:val="00B42A96"/>
    <w:rsid w:val="00B43095"/>
    <w:rsid w:val="00B431E5"/>
    <w:rsid w:val="00B435B9"/>
    <w:rsid w:val="00B437CB"/>
    <w:rsid w:val="00B43B31"/>
    <w:rsid w:val="00B43B9F"/>
    <w:rsid w:val="00B43E06"/>
    <w:rsid w:val="00B43FA1"/>
    <w:rsid w:val="00B44593"/>
    <w:rsid w:val="00B445C5"/>
    <w:rsid w:val="00B44B9A"/>
    <w:rsid w:val="00B451DD"/>
    <w:rsid w:val="00B458AA"/>
    <w:rsid w:val="00B45AB6"/>
    <w:rsid w:val="00B45DE4"/>
    <w:rsid w:val="00B45E3C"/>
    <w:rsid w:val="00B461A7"/>
    <w:rsid w:val="00B4667F"/>
    <w:rsid w:val="00B46B54"/>
    <w:rsid w:val="00B46D75"/>
    <w:rsid w:val="00B4755F"/>
    <w:rsid w:val="00B47703"/>
    <w:rsid w:val="00B47894"/>
    <w:rsid w:val="00B47C0B"/>
    <w:rsid w:val="00B502E1"/>
    <w:rsid w:val="00B50321"/>
    <w:rsid w:val="00B505C8"/>
    <w:rsid w:val="00B505D8"/>
    <w:rsid w:val="00B50BCD"/>
    <w:rsid w:val="00B51045"/>
    <w:rsid w:val="00B512D6"/>
    <w:rsid w:val="00B51549"/>
    <w:rsid w:val="00B51A33"/>
    <w:rsid w:val="00B51B18"/>
    <w:rsid w:val="00B52A15"/>
    <w:rsid w:val="00B52F3B"/>
    <w:rsid w:val="00B5376C"/>
    <w:rsid w:val="00B53C51"/>
    <w:rsid w:val="00B53D3D"/>
    <w:rsid w:val="00B53E6D"/>
    <w:rsid w:val="00B53F41"/>
    <w:rsid w:val="00B547A3"/>
    <w:rsid w:val="00B547B9"/>
    <w:rsid w:val="00B55947"/>
    <w:rsid w:val="00B55CB8"/>
    <w:rsid w:val="00B561F3"/>
    <w:rsid w:val="00B567CB"/>
    <w:rsid w:val="00B5692A"/>
    <w:rsid w:val="00B569CF"/>
    <w:rsid w:val="00B56ABF"/>
    <w:rsid w:val="00B56C68"/>
    <w:rsid w:val="00B5706F"/>
    <w:rsid w:val="00B57587"/>
    <w:rsid w:val="00B578C1"/>
    <w:rsid w:val="00B57A21"/>
    <w:rsid w:val="00B57B29"/>
    <w:rsid w:val="00B57FA7"/>
    <w:rsid w:val="00B60194"/>
    <w:rsid w:val="00B6048D"/>
    <w:rsid w:val="00B60CC2"/>
    <w:rsid w:val="00B60E85"/>
    <w:rsid w:val="00B611F1"/>
    <w:rsid w:val="00B61795"/>
    <w:rsid w:val="00B618FD"/>
    <w:rsid w:val="00B6199F"/>
    <w:rsid w:val="00B61EFD"/>
    <w:rsid w:val="00B61F6C"/>
    <w:rsid w:val="00B62868"/>
    <w:rsid w:val="00B6287D"/>
    <w:rsid w:val="00B62F16"/>
    <w:rsid w:val="00B637E0"/>
    <w:rsid w:val="00B63A90"/>
    <w:rsid w:val="00B63C8A"/>
    <w:rsid w:val="00B63CB4"/>
    <w:rsid w:val="00B64041"/>
    <w:rsid w:val="00B64B27"/>
    <w:rsid w:val="00B64F8B"/>
    <w:rsid w:val="00B65217"/>
    <w:rsid w:val="00B65312"/>
    <w:rsid w:val="00B65EF2"/>
    <w:rsid w:val="00B66594"/>
    <w:rsid w:val="00B665E5"/>
    <w:rsid w:val="00B66789"/>
    <w:rsid w:val="00B667C1"/>
    <w:rsid w:val="00B667CD"/>
    <w:rsid w:val="00B668B7"/>
    <w:rsid w:val="00B66A01"/>
    <w:rsid w:val="00B66F8E"/>
    <w:rsid w:val="00B671A4"/>
    <w:rsid w:val="00B6767E"/>
    <w:rsid w:val="00B6784B"/>
    <w:rsid w:val="00B67AD1"/>
    <w:rsid w:val="00B67D33"/>
    <w:rsid w:val="00B70148"/>
    <w:rsid w:val="00B709EB"/>
    <w:rsid w:val="00B710D1"/>
    <w:rsid w:val="00B7145D"/>
    <w:rsid w:val="00B71619"/>
    <w:rsid w:val="00B716BA"/>
    <w:rsid w:val="00B71964"/>
    <w:rsid w:val="00B71D85"/>
    <w:rsid w:val="00B71F94"/>
    <w:rsid w:val="00B71FEF"/>
    <w:rsid w:val="00B722AB"/>
    <w:rsid w:val="00B72395"/>
    <w:rsid w:val="00B727C3"/>
    <w:rsid w:val="00B7324A"/>
    <w:rsid w:val="00B73724"/>
    <w:rsid w:val="00B74135"/>
    <w:rsid w:val="00B7457E"/>
    <w:rsid w:val="00B748DA"/>
    <w:rsid w:val="00B74A2D"/>
    <w:rsid w:val="00B74C85"/>
    <w:rsid w:val="00B75115"/>
    <w:rsid w:val="00B75387"/>
    <w:rsid w:val="00B753A7"/>
    <w:rsid w:val="00B75B88"/>
    <w:rsid w:val="00B75EE1"/>
    <w:rsid w:val="00B7621A"/>
    <w:rsid w:val="00B76562"/>
    <w:rsid w:val="00B76B3A"/>
    <w:rsid w:val="00B76EC7"/>
    <w:rsid w:val="00B77005"/>
    <w:rsid w:val="00B77481"/>
    <w:rsid w:val="00B800C0"/>
    <w:rsid w:val="00B801BD"/>
    <w:rsid w:val="00B8020B"/>
    <w:rsid w:val="00B80A2C"/>
    <w:rsid w:val="00B80A34"/>
    <w:rsid w:val="00B8128F"/>
    <w:rsid w:val="00B813FA"/>
    <w:rsid w:val="00B814D3"/>
    <w:rsid w:val="00B81898"/>
    <w:rsid w:val="00B81D90"/>
    <w:rsid w:val="00B8265A"/>
    <w:rsid w:val="00B82B88"/>
    <w:rsid w:val="00B82CD3"/>
    <w:rsid w:val="00B82CE7"/>
    <w:rsid w:val="00B83054"/>
    <w:rsid w:val="00B834FE"/>
    <w:rsid w:val="00B83970"/>
    <w:rsid w:val="00B84553"/>
    <w:rsid w:val="00B848F7"/>
    <w:rsid w:val="00B84C39"/>
    <w:rsid w:val="00B8518B"/>
    <w:rsid w:val="00B8574F"/>
    <w:rsid w:val="00B85D2F"/>
    <w:rsid w:val="00B86432"/>
    <w:rsid w:val="00B86477"/>
    <w:rsid w:val="00B86753"/>
    <w:rsid w:val="00B8724D"/>
    <w:rsid w:val="00B87321"/>
    <w:rsid w:val="00B87975"/>
    <w:rsid w:val="00B87E2D"/>
    <w:rsid w:val="00B90BCD"/>
    <w:rsid w:val="00B90F23"/>
    <w:rsid w:val="00B90FFA"/>
    <w:rsid w:val="00B91A97"/>
    <w:rsid w:val="00B91CE5"/>
    <w:rsid w:val="00B91D51"/>
    <w:rsid w:val="00B91F72"/>
    <w:rsid w:val="00B9207B"/>
    <w:rsid w:val="00B920EE"/>
    <w:rsid w:val="00B92B78"/>
    <w:rsid w:val="00B93026"/>
    <w:rsid w:val="00B9365B"/>
    <w:rsid w:val="00B9423C"/>
    <w:rsid w:val="00B944C8"/>
    <w:rsid w:val="00B94C45"/>
    <w:rsid w:val="00B95059"/>
    <w:rsid w:val="00B95976"/>
    <w:rsid w:val="00B95A19"/>
    <w:rsid w:val="00B95AE1"/>
    <w:rsid w:val="00B96A8E"/>
    <w:rsid w:val="00B97043"/>
    <w:rsid w:val="00B97285"/>
    <w:rsid w:val="00B979A6"/>
    <w:rsid w:val="00B979B0"/>
    <w:rsid w:val="00B97AD0"/>
    <w:rsid w:val="00B97D33"/>
    <w:rsid w:val="00B97E9C"/>
    <w:rsid w:val="00BA000B"/>
    <w:rsid w:val="00BA02C0"/>
    <w:rsid w:val="00BA0D1E"/>
    <w:rsid w:val="00BA0E31"/>
    <w:rsid w:val="00BA1041"/>
    <w:rsid w:val="00BA133C"/>
    <w:rsid w:val="00BA143F"/>
    <w:rsid w:val="00BA14DF"/>
    <w:rsid w:val="00BA1674"/>
    <w:rsid w:val="00BA19E1"/>
    <w:rsid w:val="00BA1E72"/>
    <w:rsid w:val="00BA1F36"/>
    <w:rsid w:val="00BA235D"/>
    <w:rsid w:val="00BA2469"/>
    <w:rsid w:val="00BA272F"/>
    <w:rsid w:val="00BA2E24"/>
    <w:rsid w:val="00BA3320"/>
    <w:rsid w:val="00BA36A4"/>
    <w:rsid w:val="00BA36AB"/>
    <w:rsid w:val="00BA3EEC"/>
    <w:rsid w:val="00BA4326"/>
    <w:rsid w:val="00BA43F0"/>
    <w:rsid w:val="00BA43FC"/>
    <w:rsid w:val="00BA444C"/>
    <w:rsid w:val="00BA4B52"/>
    <w:rsid w:val="00BA4D2C"/>
    <w:rsid w:val="00BA4F70"/>
    <w:rsid w:val="00BA5B81"/>
    <w:rsid w:val="00BA5BE8"/>
    <w:rsid w:val="00BA609C"/>
    <w:rsid w:val="00BA613B"/>
    <w:rsid w:val="00BA6A38"/>
    <w:rsid w:val="00BA6B87"/>
    <w:rsid w:val="00BA7686"/>
    <w:rsid w:val="00BA7856"/>
    <w:rsid w:val="00BA7ADA"/>
    <w:rsid w:val="00BA7C9B"/>
    <w:rsid w:val="00BA7D51"/>
    <w:rsid w:val="00BA7E06"/>
    <w:rsid w:val="00BA7F1E"/>
    <w:rsid w:val="00BB0246"/>
    <w:rsid w:val="00BB0A06"/>
    <w:rsid w:val="00BB0C3E"/>
    <w:rsid w:val="00BB119F"/>
    <w:rsid w:val="00BB2944"/>
    <w:rsid w:val="00BB2FFA"/>
    <w:rsid w:val="00BB35C9"/>
    <w:rsid w:val="00BB3683"/>
    <w:rsid w:val="00BB36CE"/>
    <w:rsid w:val="00BB3990"/>
    <w:rsid w:val="00BB42E6"/>
    <w:rsid w:val="00BB433D"/>
    <w:rsid w:val="00BB484E"/>
    <w:rsid w:val="00BB48DA"/>
    <w:rsid w:val="00BB491C"/>
    <w:rsid w:val="00BB4E56"/>
    <w:rsid w:val="00BB5007"/>
    <w:rsid w:val="00BB545D"/>
    <w:rsid w:val="00BB5D92"/>
    <w:rsid w:val="00BB61D4"/>
    <w:rsid w:val="00BB63A3"/>
    <w:rsid w:val="00BB6618"/>
    <w:rsid w:val="00BB6A5D"/>
    <w:rsid w:val="00BB6AA8"/>
    <w:rsid w:val="00BB74A2"/>
    <w:rsid w:val="00BB79E8"/>
    <w:rsid w:val="00BB7AA0"/>
    <w:rsid w:val="00BB7DC4"/>
    <w:rsid w:val="00BB7F7A"/>
    <w:rsid w:val="00BC042F"/>
    <w:rsid w:val="00BC09A0"/>
    <w:rsid w:val="00BC0B2F"/>
    <w:rsid w:val="00BC0BD9"/>
    <w:rsid w:val="00BC0D82"/>
    <w:rsid w:val="00BC17D0"/>
    <w:rsid w:val="00BC2036"/>
    <w:rsid w:val="00BC2223"/>
    <w:rsid w:val="00BC23BF"/>
    <w:rsid w:val="00BC24F2"/>
    <w:rsid w:val="00BC296A"/>
    <w:rsid w:val="00BC2B48"/>
    <w:rsid w:val="00BC2B50"/>
    <w:rsid w:val="00BC2FF1"/>
    <w:rsid w:val="00BC34D2"/>
    <w:rsid w:val="00BC354D"/>
    <w:rsid w:val="00BC3699"/>
    <w:rsid w:val="00BC39B7"/>
    <w:rsid w:val="00BC3B4B"/>
    <w:rsid w:val="00BC3E82"/>
    <w:rsid w:val="00BC4395"/>
    <w:rsid w:val="00BC4492"/>
    <w:rsid w:val="00BC45A5"/>
    <w:rsid w:val="00BC50A4"/>
    <w:rsid w:val="00BC5129"/>
    <w:rsid w:val="00BC5234"/>
    <w:rsid w:val="00BC5542"/>
    <w:rsid w:val="00BC55BA"/>
    <w:rsid w:val="00BC5FC4"/>
    <w:rsid w:val="00BC63C4"/>
    <w:rsid w:val="00BC6711"/>
    <w:rsid w:val="00BC6869"/>
    <w:rsid w:val="00BC75DC"/>
    <w:rsid w:val="00BD0236"/>
    <w:rsid w:val="00BD0A63"/>
    <w:rsid w:val="00BD1060"/>
    <w:rsid w:val="00BD1093"/>
    <w:rsid w:val="00BD15B3"/>
    <w:rsid w:val="00BD1622"/>
    <w:rsid w:val="00BD1655"/>
    <w:rsid w:val="00BD17A6"/>
    <w:rsid w:val="00BD1940"/>
    <w:rsid w:val="00BD19C3"/>
    <w:rsid w:val="00BD2B77"/>
    <w:rsid w:val="00BD2BEC"/>
    <w:rsid w:val="00BD32D5"/>
    <w:rsid w:val="00BD32EB"/>
    <w:rsid w:val="00BD340E"/>
    <w:rsid w:val="00BD3821"/>
    <w:rsid w:val="00BD38BF"/>
    <w:rsid w:val="00BD3D18"/>
    <w:rsid w:val="00BD4437"/>
    <w:rsid w:val="00BD5655"/>
    <w:rsid w:val="00BD5A60"/>
    <w:rsid w:val="00BD5CA8"/>
    <w:rsid w:val="00BD60B6"/>
    <w:rsid w:val="00BD6377"/>
    <w:rsid w:val="00BD64AF"/>
    <w:rsid w:val="00BD6608"/>
    <w:rsid w:val="00BD6611"/>
    <w:rsid w:val="00BD6A2A"/>
    <w:rsid w:val="00BD6BCD"/>
    <w:rsid w:val="00BD6E78"/>
    <w:rsid w:val="00BD725D"/>
    <w:rsid w:val="00BD756E"/>
    <w:rsid w:val="00BD7D86"/>
    <w:rsid w:val="00BD7E91"/>
    <w:rsid w:val="00BD7F0D"/>
    <w:rsid w:val="00BE0325"/>
    <w:rsid w:val="00BE06B7"/>
    <w:rsid w:val="00BE0AA6"/>
    <w:rsid w:val="00BE0C86"/>
    <w:rsid w:val="00BE0D3B"/>
    <w:rsid w:val="00BE1670"/>
    <w:rsid w:val="00BE16D0"/>
    <w:rsid w:val="00BE1BAA"/>
    <w:rsid w:val="00BE1CED"/>
    <w:rsid w:val="00BE1F2F"/>
    <w:rsid w:val="00BE224A"/>
    <w:rsid w:val="00BE22F8"/>
    <w:rsid w:val="00BE292C"/>
    <w:rsid w:val="00BE2A7A"/>
    <w:rsid w:val="00BE2AA9"/>
    <w:rsid w:val="00BE2BD1"/>
    <w:rsid w:val="00BE2C5E"/>
    <w:rsid w:val="00BE2D00"/>
    <w:rsid w:val="00BE3889"/>
    <w:rsid w:val="00BE3FA8"/>
    <w:rsid w:val="00BE478F"/>
    <w:rsid w:val="00BE4956"/>
    <w:rsid w:val="00BE49BD"/>
    <w:rsid w:val="00BE56AC"/>
    <w:rsid w:val="00BE6088"/>
    <w:rsid w:val="00BE61DF"/>
    <w:rsid w:val="00BE626F"/>
    <w:rsid w:val="00BE6F06"/>
    <w:rsid w:val="00BE6F60"/>
    <w:rsid w:val="00BE706F"/>
    <w:rsid w:val="00BE7EA0"/>
    <w:rsid w:val="00BF0364"/>
    <w:rsid w:val="00BF03FE"/>
    <w:rsid w:val="00BF0842"/>
    <w:rsid w:val="00BF0902"/>
    <w:rsid w:val="00BF0CF3"/>
    <w:rsid w:val="00BF140D"/>
    <w:rsid w:val="00BF2627"/>
    <w:rsid w:val="00BF2652"/>
    <w:rsid w:val="00BF2AA4"/>
    <w:rsid w:val="00BF2DAA"/>
    <w:rsid w:val="00BF3556"/>
    <w:rsid w:val="00BF36C6"/>
    <w:rsid w:val="00BF38A8"/>
    <w:rsid w:val="00BF41CD"/>
    <w:rsid w:val="00BF45C2"/>
    <w:rsid w:val="00BF48DA"/>
    <w:rsid w:val="00BF4972"/>
    <w:rsid w:val="00BF4C2D"/>
    <w:rsid w:val="00BF50B2"/>
    <w:rsid w:val="00BF59DA"/>
    <w:rsid w:val="00BF59EF"/>
    <w:rsid w:val="00BF5A01"/>
    <w:rsid w:val="00BF5F6E"/>
    <w:rsid w:val="00BF60DA"/>
    <w:rsid w:val="00BF6E5A"/>
    <w:rsid w:val="00BF73FE"/>
    <w:rsid w:val="00BF7496"/>
    <w:rsid w:val="00BF782D"/>
    <w:rsid w:val="00BF7CEA"/>
    <w:rsid w:val="00BF7D9B"/>
    <w:rsid w:val="00BF7ECC"/>
    <w:rsid w:val="00C000C1"/>
    <w:rsid w:val="00C000F6"/>
    <w:rsid w:val="00C009C5"/>
    <w:rsid w:val="00C00A13"/>
    <w:rsid w:val="00C00AFA"/>
    <w:rsid w:val="00C00C36"/>
    <w:rsid w:val="00C00D27"/>
    <w:rsid w:val="00C00E09"/>
    <w:rsid w:val="00C010ED"/>
    <w:rsid w:val="00C0121F"/>
    <w:rsid w:val="00C015F2"/>
    <w:rsid w:val="00C01818"/>
    <w:rsid w:val="00C029DA"/>
    <w:rsid w:val="00C02A25"/>
    <w:rsid w:val="00C02BB6"/>
    <w:rsid w:val="00C02D0A"/>
    <w:rsid w:val="00C02DB7"/>
    <w:rsid w:val="00C031A4"/>
    <w:rsid w:val="00C0321F"/>
    <w:rsid w:val="00C03266"/>
    <w:rsid w:val="00C037C8"/>
    <w:rsid w:val="00C039BB"/>
    <w:rsid w:val="00C03A6E"/>
    <w:rsid w:val="00C04450"/>
    <w:rsid w:val="00C04463"/>
    <w:rsid w:val="00C04CD6"/>
    <w:rsid w:val="00C04FE8"/>
    <w:rsid w:val="00C050C7"/>
    <w:rsid w:val="00C0530A"/>
    <w:rsid w:val="00C057B0"/>
    <w:rsid w:val="00C05C65"/>
    <w:rsid w:val="00C05D4E"/>
    <w:rsid w:val="00C06216"/>
    <w:rsid w:val="00C068BA"/>
    <w:rsid w:val="00C069FC"/>
    <w:rsid w:val="00C07DAA"/>
    <w:rsid w:val="00C104D6"/>
    <w:rsid w:val="00C10759"/>
    <w:rsid w:val="00C109A5"/>
    <w:rsid w:val="00C10A13"/>
    <w:rsid w:val="00C10AE8"/>
    <w:rsid w:val="00C1107E"/>
    <w:rsid w:val="00C110BD"/>
    <w:rsid w:val="00C11D13"/>
    <w:rsid w:val="00C12289"/>
    <w:rsid w:val="00C12C06"/>
    <w:rsid w:val="00C13232"/>
    <w:rsid w:val="00C13960"/>
    <w:rsid w:val="00C13BCE"/>
    <w:rsid w:val="00C141F3"/>
    <w:rsid w:val="00C1431F"/>
    <w:rsid w:val="00C14511"/>
    <w:rsid w:val="00C149DC"/>
    <w:rsid w:val="00C14B5C"/>
    <w:rsid w:val="00C1588D"/>
    <w:rsid w:val="00C15F72"/>
    <w:rsid w:val="00C1694F"/>
    <w:rsid w:val="00C16A6C"/>
    <w:rsid w:val="00C16DFF"/>
    <w:rsid w:val="00C17B52"/>
    <w:rsid w:val="00C17CDB"/>
    <w:rsid w:val="00C202B2"/>
    <w:rsid w:val="00C205F4"/>
    <w:rsid w:val="00C20BF2"/>
    <w:rsid w:val="00C20D79"/>
    <w:rsid w:val="00C20DA9"/>
    <w:rsid w:val="00C2126A"/>
    <w:rsid w:val="00C21287"/>
    <w:rsid w:val="00C21A67"/>
    <w:rsid w:val="00C21E47"/>
    <w:rsid w:val="00C221F8"/>
    <w:rsid w:val="00C22324"/>
    <w:rsid w:val="00C22DFE"/>
    <w:rsid w:val="00C23037"/>
    <w:rsid w:val="00C23504"/>
    <w:rsid w:val="00C23763"/>
    <w:rsid w:val="00C238FD"/>
    <w:rsid w:val="00C23C9D"/>
    <w:rsid w:val="00C2446B"/>
    <w:rsid w:val="00C24618"/>
    <w:rsid w:val="00C250F6"/>
    <w:rsid w:val="00C260AF"/>
    <w:rsid w:val="00C26133"/>
    <w:rsid w:val="00C262C9"/>
    <w:rsid w:val="00C26690"/>
    <w:rsid w:val="00C273A6"/>
    <w:rsid w:val="00C274D8"/>
    <w:rsid w:val="00C2762A"/>
    <w:rsid w:val="00C2D827"/>
    <w:rsid w:val="00C3022C"/>
    <w:rsid w:val="00C30487"/>
    <w:rsid w:val="00C31047"/>
    <w:rsid w:val="00C323F2"/>
    <w:rsid w:val="00C329D6"/>
    <w:rsid w:val="00C32AF0"/>
    <w:rsid w:val="00C32D38"/>
    <w:rsid w:val="00C32D62"/>
    <w:rsid w:val="00C32DF4"/>
    <w:rsid w:val="00C32FE5"/>
    <w:rsid w:val="00C33033"/>
    <w:rsid w:val="00C33350"/>
    <w:rsid w:val="00C33E2F"/>
    <w:rsid w:val="00C33EC9"/>
    <w:rsid w:val="00C34E69"/>
    <w:rsid w:val="00C34E8A"/>
    <w:rsid w:val="00C3537E"/>
    <w:rsid w:val="00C3538D"/>
    <w:rsid w:val="00C35923"/>
    <w:rsid w:val="00C35A01"/>
    <w:rsid w:val="00C3606B"/>
    <w:rsid w:val="00C36117"/>
    <w:rsid w:val="00C361D3"/>
    <w:rsid w:val="00C36394"/>
    <w:rsid w:val="00C36873"/>
    <w:rsid w:val="00C36E0C"/>
    <w:rsid w:val="00C375F9"/>
    <w:rsid w:val="00C40276"/>
    <w:rsid w:val="00C40300"/>
    <w:rsid w:val="00C4076E"/>
    <w:rsid w:val="00C40F47"/>
    <w:rsid w:val="00C4198D"/>
    <w:rsid w:val="00C41C2F"/>
    <w:rsid w:val="00C41DE0"/>
    <w:rsid w:val="00C420CA"/>
    <w:rsid w:val="00C42796"/>
    <w:rsid w:val="00C42813"/>
    <w:rsid w:val="00C430AC"/>
    <w:rsid w:val="00C432E3"/>
    <w:rsid w:val="00C433CE"/>
    <w:rsid w:val="00C43771"/>
    <w:rsid w:val="00C43A36"/>
    <w:rsid w:val="00C43BEA"/>
    <w:rsid w:val="00C4430A"/>
    <w:rsid w:val="00C4456B"/>
    <w:rsid w:val="00C44A15"/>
    <w:rsid w:val="00C44C1D"/>
    <w:rsid w:val="00C44C94"/>
    <w:rsid w:val="00C44E81"/>
    <w:rsid w:val="00C44EB0"/>
    <w:rsid w:val="00C44F6A"/>
    <w:rsid w:val="00C45452"/>
    <w:rsid w:val="00C454B3"/>
    <w:rsid w:val="00C45574"/>
    <w:rsid w:val="00C455D9"/>
    <w:rsid w:val="00C45694"/>
    <w:rsid w:val="00C45737"/>
    <w:rsid w:val="00C45C46"/>
    <w:rsid w:val="00C45F1F"/>
    <w:rsid w:val="00C46131"/>
    <w:rsid w:val="00C46654"/>
    <w:rsid w:val="00C4678D"/>
    <w:rsid w:val="00C46F60"/>
    <w:rsid w:val="00C47328"/>
    <w:rsid w:val="00C476C0"/>
    <w:rsid w:val="00C47D48"/>
    <w:rsid w:val="00C47F68"/>
    <w:rsid w:val="00C50612"/>
    <w:rsid w:val="00C5065C"/>
    <w:rsid w:val="00C50B60"/>
    <w:rsid w:val="00C51209"/>
    <w:rsid w:val="00C51308"/>
    <w:rsid w:val="00C5132E"/>
    <w:rsid w:val="00C519EE"/>
    <w:rsid w:val="00C51E6A"/>
    <w:rsid w:val="00C5295F"/>
    <w:rsid w:val="00C53B2A"/>
    <w:rsid w:val="00C53CBC"/>
    <w:rsid w:val="00C53E34"/>
    <w:rsid w:val="00C53F13"/>
    <w:rsid w:val="00C54020"/>
    <w:rsid w:val="00C54237"/>
    <w:rsid w:val="00C544D5"/>
    <w:rsid w:val="00C546C0"/>
    <w:rsid w:val="00C54A5B"/>
    <w:rsid w:val="00C54AF8"/>
    <w:rsid w:val="00C54CD1"/>
    <w:rsid w:val="00C54CE0"/>
    <w:rsid w:val="00C54DE0"/>
    <w:rsid w:val="00C54DFD"/>
    <w:rsid w:val="00C54E97"/>
    <w:rsid w:val="00C553BF"/>
    <w:rsid w:val="00C5566A"/>
    <w:rsid w:val="00C55B19"/>
    <w:rsid w:val="00C56B51"/>
    <w:rsid w:val="00C573C7"/>
    <w:rsid w:val="00C574A8"/>
    <w:rsid w:val="00C57698"/>
    <w:rsid w:val="00C577EB"/>
    <w:rsid w:val="00C5794F"/>
    <w:rsid w:val="00C57C36"/>
    <w:rsid w:val="00C57F69"/>
    <w:rsid w:val="00C6090C"/>
    <w:rsid w:val="00C60A88"/>
    <w:rsid w:val="00C60C77"/>
    <w:rsid w:val="00C60CFD"/>
    <w:rsid w:val="00C61133"/>
    <w:rsid w:val="00C614DE"/>
    <w:rsid w:val="00C61757"/>
    <w:rsid w:val="00C6186E"/>
    <w:rsid w:val="00C6198E"/>
    <w:rsid w:val="00C61BF5"/>
    <w:rsid w:val="00C61C1E"/>
    <w:rsid w:val="00C61CF9"/>
    <w:rsid w:val="00C62616"/>
    <w:rsid w:val="00C6263B"/>
    <w:rsid w:val="00C627F8"/>
    <w:rsid w:val="00C633A6"/>
    <w:rsid w:val="00C63410"/>
    <w:rsid w:val="00C63BB1"/>
    <w:rsid w:val="00C63F5E"/>
    <w:rsid w:val="00C64109"/>
    <w:rsid w:val="00C644EB"/>
    <w:rsid w:val="00C64DBC"/>
    <w:rsid w:val="00C656F2"/>
    <w:rsid w:val="00C6584B"/>
    <w:rsid w:val="00C65A3F"/>
    <w:rsid w:val="00C65B0C"/>
    <w:rsid w:val="00C66345"/>
    <w:rsid w:val="00C6646C"/>
    <w:rsid w:val="00C6669B"/>
    <w:rsid w:val="00C66800"/>
    <w:rsid w:val="00C668B1"/>
    <w:rsid w:val="00C668DB"/>
    <w:rsid w:val="00C673D4"/>
    <w:rsid w:val="00C67C28"/>
    <w:rsid w:val="00C70E42"/>
    <w:rsid w:val="00C710FC"/>
    <w:rsid w:val="00C7184C"/>
    <w:rsid w:val="00C719AE"/>
    <w:rsid w:val="00C71C23"/>
    <w:rsid w:val="00C72212"/>
    <w:rsid w:val="00C72700"/>
    <w:rsid w:val="00C72787"/>
    <w:rsid w:val="00C727AB"/>
    <w:rsid w:val="00C72E0C"/>
    <w:rsid w:val="00C72FEA"/>
    <w:rsid w:val="00C731B2"/>
    <w:rsid w:val="00C732B5"/>
    <w:rsid w:val="00C738C5"/>
    <w:rsid w:val="00C73ACB"/>
    <w:rsid w:val="00C73ECB"/>
    <w:rsid w:val="00C73ECF"/>
    <w:rsid w:val="00C74184"/>
    <w:rsid w:val="00C742CF"/>
    <w:rsid w:val="00C7472B"/>
    <w:rsid w:val="00C74A8E"/>
    <w:rsid w:val="00C74B4A"/>
    <w:rsid w:val="00C75753"/>
    <w:rsid w:val="00C75AC0"/>
    <w:rsid w:val="00C75CED"/>
    <w:rsid w:val="00C75E9A"/>
    <w:rsid w:val="00C76133"/>
    <w:rsid w:val="00C76161"/>
    <w:rsid w:val="00C76E7C"/>
    <w:rsid w:val="00C76FE8"/>
    <w:rsid w:val="00C770B0"/>
    <w:rsid w:val="00C774B8"/>
    <w:rsid w:val="00C778A5"/>
    <w:rsid w:val="00C77D42"/>
    <w:rsid w:val="00C8002D"/>
    <w:rsid w:val="00C809F0"/>
    <w:rsid w:val="00C809F8"/>
    <w:rsid w:val="00C80FC4"/>
    <w:rsid w:val="00C81025"/>
    <w:rsid w:val="00C81494"/>
    <w:rsid w:val="00C81C67"/>
    <w:rsid w:val="00C82080"/>
    <w:rsid w:val="00C82081"/>
    <w:rsid w:val="00C822A3"/>
    <w:rsid w:val="00C822AE"/>
    <w:rsid w:val="00C82473"/>
    <w:rsid w:val="00C82956"/>
    <w:rsid w:val="00C83376"/>
    <w:rsid w:val="00C8361C"/>
    <w:rsid w:val="00C83827"/>
    <w:rsid w:val="00C83A52"/>
    <w:rsid w:val="00C83AF5"/>
    <w:rsid w:val="00C83B21"/>
    <w:rsid w:val="00C83E3A"/>
    <w:rsid w:val="00C84236"/>
    <w:rsid w:val="00C84719"/>
    <w:rsid w:val="00C84959"/>
    <w:rsid w:val="00C84C09"/>
    <w:rsid w:val="00C85C23"/>
    <w:rsid w:val="00C865C4"/>
    <w:rsid w:val="00C86AFA"/>
    <w:rsid w:val="00C86F7D"/>
    <w:rsid w:val="00C870C3"/>
    <w:rsid w:val="00C87A23"/>
    <w:rsid w:val="00C87E9F"/>
    <w:rsid w:val="00C87EA9"/>
    <w:rsid w:val="00C87F72"/>
    <w:rsid w:val="00C901FE"/>
    <w:rsid w:val="00C90269"/>
    <w:rsid w:val="00C903E0"/>
    <w:rsid w:val="00C908BB"/>
    <w:rsid w:val="00C911AB"/>
    <w:rsid w:val="00C911EB"/>
    <w:rsid w:val="00C91922"/>
    <w:rsid w:val="00C91C05"/>
    <w:rsid w:val="00C91D24"/>
    <w:rsid w:val="00C91EFB"/>
    <w:rsid w:val="00C92332"/>
    <w:rsid w:val="00C92595"/>
    <w:rsid w:val="00C928DD"/>
    <w:rsid w:val="00C92BC9"/>
    <w:rsid w:val="00C92DFF"/>
    <w:rsid w:val="00C9333A"/>
    <w:rsid w:val="00C933B6"/>
    <w:rsid w:val="00C93496"/>
    <w:rsid w:val="00C93799"/>
    <w:rsid w:val="00C93983"/>
    <w:rsid w:val="00C93AD1"/>
    <w:rsid w:val="00C93CF0"/>
    <w:rsid w:val="00C93E4E"/>
    <w:rsid w:val="00C94408"/>
    <w:rsid w:val="00C94A49"/>
    <w:rsid w:val="00C95041"/>
    <w:rsid w:val="00C95149"/>
    <w:rsid w:val="00C95162"/>
    <w:rsid w:val="00C9543D"/>
    <w:rsid w:val="00C954DE"/>
    <w:rsid w:val="00C958C8"/>
    <w:rsid w:val="00C95A80"/>
    <w:rsid w:val="00C95BBD"/>
    <w:rsid w:val="00C95C73"/>
    <w:rsid w:val="00C963CC"/>
    <w:rsid w:val="00C967F4"/>
    <w:rsid w:val="00C968FD"/>
    <w:rsid w:val="00C96ED0"/>
    <w:rsid w:val="00C975E6"/>
    <w:rsid w:val="00C9760D"/>
    <w:rsid w:val="00C97819"/>
    <w:rsid w:val="00C97E85"/>
    <w:rsid w:val="00CA002F"/>
    <w:rsid w:val="00CA074F"/>
    <w:rsid w:val="00CA0A64"/>
    <w:rsid w:val="00CA0C87"/>
    <w:rsid w:val="00CA0D46"/>
    <w:rsid w:val="00CA0E3A"/>
    <w:rsid w:val="00CA1BA7"/>
    <w:rsid w:val="00CA2271"/>
    <w:rsid w:val="00CA25B7"/>
    <w:rsid w:val="00CA2794"/>
    <w:rsid w:val="00CA2925"/>
    <w:rsid w:val="00CA2998"/>
    <w:rsid w:val="00CA3B79"/>
    <w:rsid w:val="00CA43A2"/>
    <w:rsid w:val="00CA469B"/>
    <w:rsid w:val="00CA560E"/>
    <w:rsid w:val="00CA5660"/>
    <w:rsid w:val="00CA57B2"/>
    <w:rsid w:val="00CA5B4B"/>
    <w:rsid w:val="00CA5C86"/>
    <w:rsid w:val="00CA5FF0"/>
    <w:rsid w:val="00CA65C6"/>
    <w:rsid w:val="00CA7A1F"/>
    <w:rsid w:val="00CA7A4B"/>
    <w:rsid w:val="00CA7E93"/>
    <w:rsid w:val="00CB01D8"/>
    <w:rsid w:val="00CB0238"/>
    <w:rsid w:val="00CB02DE"/>
    <w:rsid w:val="00CB09F9"/>
    <w:rsid w:val="00CB1033"/>
    <w:rsid w:val="00CB1438"/>
    <w:rsid w:val="00CB17EE"/>
    <w:rsid w:val="00CB1B63"/>
    <w:rsid w:val="00CB1C39"/>
    <w:rsid w:val="00CB202B"/>
    <w:rsid w:val="00CB24D0"/>
    <w:rsid w:val="00CB27BC"/>
    <w:rsid w:val="00CB2909"/>
    <w:rsid w:val="00CB2B16"/>
    <w:rsid w:val="00CB2C3A"/>
    <w:rsid w:val="00CB2EDD"/>
    <w:rsid w:val="00CB3F57"/>
    <w:rsid w:val="00CB4471"/>
    <w:rsid w:val="00CB4DC8"/>
    <w:rsid w:val="00CB5829"/>
    <w:rsid w:val="00CB5B60"/>
    <w:rsid w:val="00CB5DCF"/>
    <w:rsid w:val="00CB5E68"/>
    <w:rsid w:val="00CB5FCE"/>
    <w:rsid w:val="00CB6015"/>
    <w:rsid w:val="00CB61BF"/>
    <w:rsid w:val="00CB721D"/>
    <w:rsid w:val="00CB7A18"/>
    <w:rsid w:val="00CC046B"/>
    <w:rsid w:val="00CC0D35"/>
    <w:rsid w:val="00CC0ED9"/>
    <w:rsid w:val="00CC1032"/>
    <w:rsid w:val="00CC14EA"/>
    <w:rsid w:val="00CC19E3"/>
    <w:rsid w:val="00CC1C59"/>
    <w:rsid w:val="00CC1CCF"/>
    <w:rsid w:val="00CC1E8A"/>
    <w:rsid w:val="00CC22E5"/>
    <w:rsid w:val="00CC2E0F"/>
    <w:rsid w:val="00CC322F"/>
    <w:rsid w:val="00CC32D5"/>
    <w:rsid w:val="00CC3C14"/>
    <w:rsid w:val="00CC4443"/>
    <w:rsid w:val="00CC4880"/>
    <w:rsid w:val="00CC4F20"/>
    <w:rsid w:val="00CC6C5B"/>
    <w:rsid w:val="00CC6D21"/>
    <w:rsid w:val="00CC74E3"/>
    <w:rsid w:val="00CC77B0"/>
    <w:rsid w:val="00CC7BD2"/>
    <w:rsid w:val="00CC7C6B"/>
    <w:rsid w:val="00CC7E8F"/>
    <w:rsid w:val="00CD0292"/>
    <w:rsid w:val="00CD0702"/>
    <w:rsid w:val="00CD0906"/>
    <w:rsid w:val="00CD0B59"/>
    <w:rsid w:val="00CD1FC4"/>
    <w:rsid w:val="00CD21AA"/>
    <w:rsid w:val="00CD2C7C"/>
    <w:rsid w:val="00CD2FB5"/>
    <w:rsid w:val="00CD2FBC"/>
    <w:rsid w:val="00CD39E8"/>
    <w:rsid w:val="00CD5442"/>
    <w:rsid w:val="00CD5535"/>
    <w:rsid w:val="00CD5E63"/>
    <w:rsid w:val="00CD632D"/>
    <w:rsid w:val="00CD64CF"/>
    <w:rsid w:val="00CD6C87"/>
    <w:rsid w:val="00CD6CE4"/>
    <w:rsid w:val="00CD72B5"/>
    <w:rsid w:val="00CD7472"/>
    <w:rsid w:val="00CD7619"/>
    <w:rsid w:val="00CD7C78"/>
    <w:rsid w:val="00CD7D7D"/>
    <w:rsid w:val="00CD7EF8"/>
    <w:rsid w:val="00CE06A9"/>
    <w:rsid w:val="00CE0913"/>
    <w:rsid w:val="00CE0A0B"/>
    <w:rsid w:val="00CE0A4E"/>
    <w:rsid w:val="00CE0D08"/>
    <w:rsid w:val="00CE1331"/>
    <w:rsid w:val="00CE15C6"/>
    <w:rsid w:val="00CE1920"/>
    <w:rsid w:val="00CE1E0A"/>
    <w:rsid w:val="00CE21FA"/>
    <w:rsid w:val="00CE2204"/>
    <w:rsid w:val="00CE27E8"/>
    <w:rsid w:val="00CE2DEB"/>
    <w:rsid w:val="00CE3916"/>
    <w:rsid w:val="00CE3B61"/>
    <w:rsid w:val="00CE42E1"/>
    <w:rsid w:val="00CE42F7"/>
    <w:rsid w:val="00CE43D4"/>
    <w:rsid w:val="00CE4534"/>
    <w:rsid w:val="00CE4782"/>
    <w:rsid w:val="00CE47E7"/>
    <w:rsid w:val="00CE4A94"/>
    <w:rsid w:val="00CE4E0B"/>
    <w:rsid w:val="00CE520C"/>
    <w:rsid w:val="00CE529E"/>
    <w:rsid w:val="00CE578C"/>
    <w:rsid w:val="00CE5B22"/>
    <w:rsid w:val="00CE612C"/>
    <w:rsid w:val="00CE6145"/>
    <w:rsid w:val="00CE6FC2"/>
    <w:rsid w:val="00CE75AF"/>
    <w:rsid w:val="00CE7A38"/>
    <w:rsid w:val="00CE7A39"/>
    <w:rsid w:val="00CE7BEF"/>
    <w:rsid w:val="00CE7EA2"/>
    <w:rsid w:val="00CF098E"/>
    <w:rsid w:val="00CF12A3"/>
    <w:rsid w:val="00CF1DFA"/>
    <w:rsid w:val="00CF1E59"/>
    <w:rsid w:val="00CF21DB"/>
    <w:rsid w:val="00CF224A"/>
    <w:rsid w:val="00CF252A"/>
    <w:rsid w:val="00CF2727"/>
    <w:rsid w:val="00CF2A9A"/>
    <w:rsid w:val="00CF2B56"/>
    <w:rsid w:val="00CF2DA5"/>
    <w:rsid w:val="00CF2F6F"/>
    <w:rsid w:val="00CF2FC9"/>
    <w:rsid w:val="00CF330E"/>
    <w:rsid w:val="00CF3433"/>
    <w:rsid w:val="00CF37DA"/>
    <w:rsid w:val="00CF3A51"/>
    <w:rsid w:val="00CF41C0"/>
    <w:rsid w:val="00CF4490"/>
    <w:rsid w:val="00CF4953"/>
    <w:rsid w:val="00CF49C5"/>
    <w:rsid w:val="00CF4AA5"/>
    <w:rsid w:val="00CF4FA6"/>
    <w:rsid w:val="00CF537D"/>
    <w:rsid w:val="00CF5A50"/>
    <w:rsid w:val="00CF5D0D"/>
    <w:rsid w:val="00CF5D6D"/>
    <w:rsid w:val="00CF6237"/>
    <w:rsid w:val="00CF6BDA"/>
    <w:rsid w:val="00CF73AF"/>
    <w:rsid w:val="00CF74D1"/>
    <w:rsid w:val="00CF757C"/>
    <w:rsid w:val="00CF7DF6"/>
    <w:rsid w:val="00D004EF"/>
    <w:rsid w:val="00D00AB4"/>
    <w:rsid w:val="00D0121F"/>
    <w:rsid w:val="00D014F1"/>
    <w:rsid w:val="00D016EA"/>
    <w:rsid w:val="00D02B52"/>
    <w:rsid w:val="00D02E62"/>
    <w:rsid w:val="00D031A7"/>
    <w:rsid w:val="00D03303"/>
    <w:rsid w:val="00D034A0"/>
    <w:rsid w:val="00D03660"/>
    <w:rsid w:val="00D036DD"/>
    <w:rsid w:val="00D038CD"/>
    <w:rsid w:val="00D03954"/>
    <w:rsid w:val="00D03C75"/>
    <w:rsid w:val="00D0498F"/>
    <w:rsid w:val="00D049F7"/>
    <w:rsid w:val="00D0533C"/>
    <w:rsid w:val="00D05864"/>
    <w:rsid w:val="00D05DA7"/>
    <w:rsid w:val="00D05FCA"/>
    <w:rsid w:val="00D06514"/>
    <w:rsid w:val="00D068D2"/>
    <w:rsid w:val="00D06FA0"/>
    <w:rsid w:val="00D077F1"/>
    <w:rsid w:val="00D0783F"/>
    <w:rsid w:val="00D07E36"/>
    <w:rsid w:val="00D10094"/>
    <w:rsid w:val="00D101A9"/>
    <w:rsid w:val="00D103CC"/>
    <w:rsid w:val="00D10463"/>
    <w:rsid w:val="00D10A79"/>
    <w:rsid w:val="00D10A7E"/>
    <w:rsid w:val="00D10B7C"/>
    <w:rsid w:val="00D10C52"/>
    <w:rsid w:val="00D112D5"/>
    <w:rsid w:val="00D11329"/>
    <w:rsid w:val="00D117F2"/>
    <w:rsid w:val="00D11A15"/>
    <w:rsid w:val="00D11A76"/>
    <w:rsid w:val="00D11EF0"/>
    <w:rsid w:val="00D11FF1"/>
    <w:rsid w:val="00D123FF"/>
    <w:rsid w:val="00D12C31"/>
    <w:rsid w:val="00D12E38"/>
    <w:rsid w:val="00D130C4"/>
    <w:rsid w:val="00D134A0"/>
    <w:rsid w:val="00D13B73"/>
    <w:rsid w:val="00D13CCB"/>
    <w:rsid w:val="00D13F35"/>
    <w:rsid w:val="00D14708"/>
    <w:rsid w:val="00D14937"/>
    <w:rsid w:val="00D149D3"/>
    <w:rsid w:val="00D149D8"/>
    <w:rsid w:val="00D14B87"/>
    <w:rsid w:val="00D14D5F"/>
    <w:rsid w:val="00D155A1"/>
    <w:rsid w:val="00D1564D"/>
    <w:rsid w:val="00D15745"/>
    <w:rsid w:val="00D15C36"/>
    <w:rsid w:val="00D15CB9"/>
    <w:rsid w:val="00D15FBC"/>
    <w:rsid w:val="00D16163"/>
    <w:rsid w:val="00D16412"/>
    <w:rsid w:val="00D16443"/>
    <w:rsid w:val="00D164A8"/>
    <w:rsid w:val="00D16688"/>
    <w:rsid w:val="00D168F6"/>
    <w:rsid w:val="00D16BAF"/>
    <w:rsid w:val="00D1723E"/>
    <w:rsid w:val="00D17A4F"/>
    <w:rsid w:val="00D17ACF"/>
    <w:rsid w:val="00D17C06"/>
    <w:rsid w:val="00D17C77"/>
    <w:rsid w:val="00D17E7E"/>
    <w:rsid w:val="00D2070E"/>
    <w:rsid w:val="00D20B04"/>
    <w:rsid w:val="00D20FC7"/>
    <w:rsid w:val="00D20FCA"/>
    <w:rsid w:val="00D21061"/>
    <w:rsid w:val="00D217CB"/>
    <w:rsid w:val="00D21A23"/>
    <w:rsid w:val="00D21C63"/>
    <w:rsid w:val="00D21ED5"/>
    <w:rsid w:val="00D22296"/>
    <w:rsid w:val="00D228CA"/>
    <w:rsid w:val="00D22980"/>
    <w:rsid w:val="00D22BF7"/>
    <w:rsid w:val="00D22D96"/>
    <w:rsid w:val="00D232F1"/>
    <w:rsid w:val="00D2350D"/>
    <w:rsid w:val="00D2374C"/>
    <w:rsid w:val="00D23B8C"/>
    <w:rsid w:val="00D2407B"/>
    <w:rsid w:val="00D247C0"/>
    <w:rsid w:val="00D24969"/>
    <w:rsid w:val="00D249BF"/>
    <w:rsid w:val="00D24DDA"/>
    <w:rsid w:val="00D258F7"/>
    <w:rsid w:val="00D25B74"/>
    <w:rsid w:val="00D25F93"/>
    <w:rsid w:val="00D26180"/>
    <w:rsid w:val="00D263CD"/>
    <w:rsid w:val="00D265DE"/>
    <w:rsid w:val="00D269A0"/>
    <w:rsid w:val="00D26FF8"/>
    <w:rsid w:val="00D2726E"/>
    <w:rsid w:val="00D27BDF"/>
    <w:rsid w:val="00D30003"/>
    <w:rsid w:val="00D3008A"/>
    <w:rsid w:val="00D3044C"/>
    <w:rsid w:val="00D304D0"/>
    <w:rsid w:val="00D30820"/>
    <w:rsid w:val="00D30CA7"/>
    <w:rsid w:val="00D312CA"/>
    <w:rsid w:val="00D3190A"/>
    <w:rsid w:val="00D31962"/>
    <w:rsid w:val="00D319A4"/>
    <w:rsid w:val="00D31EFF"/>
    <w:rsid w:val="00D3229C"/>
    <w:rsid w:val="00D32954"/>
    <w:rsid w:val="00D32A4D"/>
    <w:rsid w:val="00D32AD0"/>
    <w:rsid w:val="00D32B31"/>
    <w:rsid w:val="00D32C85"/>
    <w:rsid w:val="00D32ED4"/>
    <w:rsid w:val="00D3304D"/>
    <w:rsid w:val="00D330FF"/>
    <w:rsid w:val="00D338D8"/>
    <w:rsid w:val="00D33A2E"/>
    <w:rsid w:val="00D33DCF"/>
    <w:rsid w:val="00D3408A"/>
    <w:rsid w:val="00D356E1"/>
    <w:rsid w:val="00D358A2"/>
    <w:rsid w:val="00D35B09"/>
    <w:rsid w:val="00D35D86"/>
    <w:rsid w:val="00D3608E"/>
    <w:rsid w:val="00D36155"/>
    <w:rsid w:val="00D361CB"/>
    <w:rsid w:val="00D3685B"/>
    <w:rsid w:val="00D36D56"/>
    <w:rsid w:val="00D36E88"/>
    <w:rsid w:val="00D37401"/>
    <w:rsid w:val="00D37EA3"/>
    <w:rsid w:val="00D40205"/>
    <w:rsid w:val="00D4029A"/>
    <w:rsid w:val="00D40614"/>
    <w:rsid w:val="00D4066D"/>
    <w:rsid w:val="00D407D1"/>
    <w:rsid w:val="00D4081E"/>
    <w:rsid w:val="00D40D27"/>
    <w:rsid w:val="00D4108E"/>
    <w:rsid w:val="00D41666"/>
    <w:rsid w:val="00D41F79"/>
    <w:rsid w:val="00D42572"/>
    <w:rsid w:val="00D42699"/>
    <w:rsid w:val="00D42C28"/>
    <w:rsid w:val="00D42E4E"/>
    <w:rsid w:val="00D43838"/>
    <w:rsid w:val="00D43848"/>
    <w:rsid w:val="00D439F2"/>
    <w:rsid w:val="00D43E5C"/>
    <w:rsid w:val="00D44248"/>
    <w:rsid w:val="00D442A6"/>
    <w:rsid w:val="00D44567"/>
    <w:rsid w:val="00D44A69"/>
    <w:rsid w:val="00D44AE1"/>
    <w:rsid w:val="00D44CA7"/>
    <w:rsid w:val="00D44CC8"/>
    <w:rsid w:val="00D44DFE"/>
    <w:rsid w:val="00D45157"/>
    <w:rsid w:val="00D45CB3"/>
    <w:rsid w:val="00D462F0"/>
    <w:rsid w:val="00D4646A"/>
    <w:rsid w:val="00D469FF"/>
    <w:rsid w:val="00D46C8A"/>
    <w:rsid w:val="00D4728B"/>
    <w:rsid w:val="00D4747B"/>
    <w:rsid w:val="00D47691"/>
    <w:rsid w:val="00D47699"/>
    <w:rsid w:val="00D47700"/>
    <w:rsid w:val="00D47ECC"/>
    <w:rsid w:val="00D50080"/>
    <w:rsid w:val="00D506EB"/>
    <w:rsid w:val="00D507DD"/>
    <w:rsid w:val="00D50B0F"/>
    <w:rsid w:val="00D50FBA"/>
    <w:rsid w:val="00D516B2"/>
    <w:rsid w:val="00D518EB"/>
    <w:rsid w:val="00D51A79"/>
    <w:rsid w:val="00D51A96"/>
    <w:rsid w:val="00D5217F"/>
    <w:rsid w:val="00D522B1"/>
    <w:rsid w:val="00D523BA"/>
    <w:rsid w:val="00D52900"/>
    <w:rsid w:val="00D529B6"/>
    <w:rsid w:val="00D530FD"/>
    <w:rsid w:val="00D531CA"/>
    <w:rsid w:val="00D532F8"/>
    <w:rsid w:val="00D53341"/>
    <w:rsid w:val="00D5383F"/>
    <w:rsid w:val="00D53EB6"/>
    <w:rsid w:val="00D540EC"/>
    <w:rsid w:val="00D54BE4"/>
    <w:rsid w:val="00D556C0"/>
    <w:rsid w:val="00D55716"/>
    <w:rsid w:val="00D5575A"/>
    <w:rsid w:val="00D55D61"/>
    <w:rsid w:val="00D563CB"/>
    <w:rsid w:val="00D56C65"/>
    <w:rsid w:val="00D5718A"/>
    <w:rsid w:val="00D57A15"/>
    <w:rsid w:val="00D57CED"/>
    <w:rsid w:val="00D60423"/>
    <w:rsid w:val="00D60D22"/>
    <w:rsid w:val="00D61315"/>
    <w:rsid w:val="00D6163D"/>
    <w:rsid w:val="00D619D7"/>
    <w:rsid w:val="00D61A7D"/>
    <w:rsid w:val="00D6259C"/>
    <w:rsid w:val="00D62D7B"/>
    <w:rsid w:val="00D62DCA"/>
    <w:rsid w:val="00D6318A"/>
    <w:rsid w:val="00D6336C"/>
    <w:rsid w:val="00D63427"/>
    <w:rsid w:val="00D63A09"/>
    <w:rsid w:val="00D63A37"/>
    <w:rsid w:val="00D641FB"/>
    <w:rsid w:val="00D64DC6"/>
    <w:rsid w:val="00D64F61"/>
    <w:rsid w:val="00D652EA"/>
    <w:rsid w:val="00D6562A"/>
    <w:rsid w:val="00D65774"/>
    <w:rsid w:val="00D65F0E"/>
    <w:rsid w:val="00D66433"/>
    <w:rsid w:val="00D66A50"/>
    <w:rsid w:val="00D66D0C"/>
    <w:rsid w:val="00D66F17"/>
    <w:rsid w:val="00D66FCF"/>
    <w:rsid w:val="00D673E8"/>
    <w:rsid w:val="00D67DAB"/>
    <w:rsid w:val="00D67E6A"/>
    <w:rsid w:val="00D67FF6"/>
    <w:rsid w:val="00D706DF"/>
    <w:rsid w:val="00D70740"/>
    <w:rsid w:val="00D70775"/>
    <w:rsid w:val="00D70CA3"/>
    <w:rsid w:val="00D70E24"/>
    <w:rsid w:val="00D70FB6"/>
    <w:rsid w:val="00D70FE1"/>
    <w:rsid w:val="00D7114D"/>
    <w:rsid w:val="00D7143E"/>
    <w:rsid w:val="00D71C1F"/>
    <w:rsid w:val="00D7336E"/>
    <w:rsid w:val="00D73534"/>
    <w:rsid w:val="00D7394C"/>
    <w:rsid w:val="00D73C8A"/>
    <w:rsid w:val="00D7437D"/>
    <w:rsid w:val="00D74862"/>
    <w:rsid w:val="00D75239"/>
    <w:rsid w:val="00D75E86"/>
    <w:rsid w:val="00D76428"/>
    <w:rsid w:val="00D76B4C"/>
    <w:rsid w:val="00D76B80"/>
    <w:rsid w:val="00D76D06"/>
    <w:rsid w:val="00D76D3C"/>
    <w:rsid w:val="00D76F32"/>
    <w:rsid w:val="00D77000"/>
    <w:rsid w:val="00D773D4"/>
    <w:rsid w:val="00D77A79"/>
    <w:rsid w:val="00D77E53"/>
    <w:rsid w:val="00D80219"/>
    <w:rsid w:val="00D807A9"/>
    <w:rsid w:val="00D80B8E"/>
    <w:rsid w:val="00D811C4"/>
    <w:rsid w:val="00D8124A"/>
    <w:rsid w:val="00D8147D"/>
    <w:rsid w:val="00D8165F"/>
    <w:rsid w:val="00D81897"/>
    <w:rsid w:val="00D819FB"/>
    <w:rsid w:val="00D81ABA"/>
    <w:rsid w:val="00D81BA9"/>
    <w:rsid w:val="00D82129"/>
    <w:rsid w:val="00D82149"/>
    <w:rsid w:val="00D82438"/>
    <w:rsid w:val="00D82CEB"/>
    <w:rsid w:val="00D82DF5"/>
    <w:rsid w:val="00D830E0"/>
    <w:rsid w:val="00D831A3"/>
    <w:rsid w:val="00D838D9"/>
    <w:rsid w:val="00D84090"/>
    <w:rsid w:val="00D84D70"/>
    <w:rsid w:val="00D85373"/>
    <w:rsid w:val="00D85928"/>
    <w:rsid w:val="00D85C7B"/>
    <w:rsid w:val="00D85D05"/>
    <w:rsid w:val="00D861C2"/>
    <w:rsid w:val="00D86E08"/>
    <w:rsid w:val="00D8723F"/>
    <w:rsid w:val="00D8747E"/>
    <w:rsid w:val="00D874FC"/>
    <w:rsid w:val="00D875BB"/>
    <w:rsid w:val="00D87B15"/>
    <w:rsid w:val="00D90ACE"/>
    <w:rsid w:val="00D90C3B"/>
    <w:rsid w:val="00D90C3C"/>
    <w:rsid w:val="00D91710"/>
    <w:rsid w:val="00D91B99"/>
    <w:rsid w:val="00D924B8"/>
    <w:rsid w:val="00D926E1"/>
    <w:rsid w:val="00D9276E"/>
    <w:rsid w:val="00D92BD3"/>
    <w:rsid w:val="00D92CE7"/>
    <w:rsid w:val="00D92F46"/>
    <w:rsid w:val="00D92F6C"/>
    <w:rsid w:val="00D92FE8"/>
    <w:rsid w:val="00D9308C"/>
    <w:rsid w:val="00D93A5A"/>
    <w:rsid w:val="00D93BDE"/>
    <w:rsid w:val="00D93C09"/>
    <w:rsid w:val="00D93CDC"/>
    <w:rsid w:val="00D93CEA"/>
    <w:rsid w:val="00D941C9"/>
    <w:rsid w:val="00D94C21"/>
    <w:rsid w:val="00D94CAB"/>
    <w:rsid w:val="00D94FC7"/>
    <w:rsid w:val="00D95131"/>
    <w:rsid w:val="00D95295"/>
    <w:rsid w:val="00D95383"/>
    <w:rsid w:val="00D95E35"/>
    <w:rsid w:val="00D95E61"/>
    <w:rsid w:val="00D96235"/>
    <w:rsid w:val="00D966BC"/>
    <w:rsid w:val="00D96772"/>
    <w:rsid w:val="00D96885"/>
    <w:rsid w:val="00D96955"/>
    <w:rsid w:val="00D9755D"/>
    <w:rsid w:val="00D97655"/>
    <w:rsid w:val="00D97B2D"/>
    <w:rsid w:val="00D97F3E"/>
    <w:rsid w:val="00DA035E"/>
    <w:rsid w:val="00DA040F"/>
    <w:rsid w:val="00DA0714"/>
    <w:rsid w:val="00DA0A1D"/>
    <w:rsid w:val="00DA0C84"/>
    <w:rsid w:val="00DA0C8A"/>
    <w:rsid w:val="00DA1078"/>
    <w:rsid w:val="00DA1839"/>
    <w:rsid w:val="00DA1D2E"/>
    <w:rsid w:val="00DA200D"/>
    <w:rsid w:val="00DA2264"/>
    <w:rsid w:val="00DA2F1F"/>
    <w:rsid w:val="00DA3711"/>
    <w:rsid w:val="00DA398F"/>
    <w:rsid w:val="00DA3A89"/>
    <w:rsid w:val="00DA4BE8"/>
    <w:rsid w:val="00DA4E84"/>
    <w:rsid w:val="00DA53E4"/>
    <w:rsid w:val="00DA56A9"/>
    <w:rsid w:val="00DA67C4"/>
    <w:rsid w:val="00DA6AC4"/>
    <w:rsid w:val="00DA6E53"/>
    <w:rsid w:val="00DA7311"/>
    <w:rsid w:val="00DA7651"/>
    <w:rsid w:val="00DA7886"/>
    <w:rsid w:val="00DA7C69"/>
    <w:rsid w:val="00DA7D8C"/>
    <w:rsid w:val="00DB003D"/>
    <w:rsid w:val="00DB005A"/>
    <w:rsid w:val="00DB0BFC"/>
    <w:rsid w:val="00DB1024"/>
    <w:rsid w:val="00DB1417"/>
    <w:rsid w:val="00DB1704"/>
    <w:rsid w:val="00DB1CBD"/>
    <w:rsid w:val="00DB1F35"/>
    <w:rsid w:val="00DB1F9F"/>
    <w:rsid w:val="00DB2346"/>
    <w:rsid w:val="00DB2433"/>
    <w:rsid w:val="00DB2614"/>
    <w:rsid w:val="00DB2BD7"/>
    <w:rsid w:val="00DB2CC7"/>
    <w:rsid w:val="00DB2F81"/>
    <w:rsid w:val="00DB3590"/>
    <w:rsid w:val="00DB3B28"/>
    <w:rsid w:val="00DB3DF1"/>
    <w:rsid w:val="00DB422A"/>
    <w:rsid w:val="00DB4536"/>
    <w:rsid w:val="00DB4607"/>
    <w:rsid w:val="00DB52BC"/>
    <w:rsid w:val="00DB571B"/>
    <w:rsid w:val="00DB5ACA"/>
    <w:rsid w:val="00DB5C94"/>
    <w:rsid w:val="00DB62EC"/>
    <w:rsid w:val="00DB677D"/>
    <w:rsid w:val="00DB712A"/>
    <w:rsid w:val="00DB717F"/>
    <w:rsid w:val="00DB727E"/>
    <w:rsid w:val="00DB7F75"/>
    <w:rsid w:val="00DC0C7F"/>
    <w:rsid w:val="00DC14C9"/>
    <w:rsid w:val="00DC1513"/>
    <w:rsid w:val="00DC1BD2"/>
    <w:rsid w:val="00DC1D8B"/>
    <w:rsid w:val="00DC21F5"/>
    <w:rsid w:val="00DC224A"/>
    <w:rsid w:val="00DC2462"/>
    <w:rsid w:val="00DC255D"/>
    <w:rsid w:val="00DC2740"/>
    <w:rsid w:val="00DC27A9"/>
    <w:rsid w:val="00DC27E6"/>
    <w:rsid w:val="00DC29D2"/>
    <w:rsid w:val="00DC2A84"/>
    <w:rsid w:val="00DC2D4D"/>
    <w:rsid w:val="00DC3B12"/>
    <w:rsid w:val="00DC3B66"/>
    <w:rsid w:val="00DC3D2B"/>
    <w:rsid w:val="00DC3F26"/>
    <w:rsid w:val="00DC40C4"/>
    <w:rsid w:val="00DC4107"/>
    <w:rsid w:val="00DC4C83"/>
    <w:rsid w:val="00DC5314"/>
    <w:rsid w:val="00DC54D2"/>
    <w:rsid w:val="00DC5817"/>
    <w:rsid w:val="00DC5E51"/>
    <w:rsid w:val="00DC6384"/>
    <w:rsid w:val="00DC6485"/>
    <w:rsid w:val="00DC6566"/>
    <w:rsid w:val="00DC6859"/>
    <w:rsid w:val="00DC6E24"/>
    <w:rsid w:val="00DC7114"/>
    <w:rsid w:val="00DC772D"/>
    <w:rsid w:val="00DC795C"/>
    <w:rsid w:val="00DC7A3C"/>
    <w:rsid w:val="00DC7D53"/>
    <w:rsid w:val="00DD06D9"/>
    <w:rsid w:val="00DD0772"/>
    <w:rsid w:val="00DD0A95"/>
    <w:rsid w:val="00DD0EA8"/>
    <w:rsid w:val="00DD11CB"/>
    <w:rsid w:val="00DD120D"/>
    <w:rsid w:val="00DD15FA"/>
    <w:rsid w:val="00DD1699"/>
    <w:rsid w:val="00DD17CA"/>
    <w:rsid w:val="00DD17F7"/>
    <w:rsid w:val="00DD1806"/>
    <w:rsid w:val="00DD202E"/>
    <w:rsid w:val="00DD20A1"/>
    <w:rsid w:val="00DD229C"/>
    <w:rsid w:val="00DD2752"/>
    <w:rsid w:val="00DD2EF9"/>
    <w:rsid w:val="00DD3083"/>
    <w:rsid w:val="00DD3239"/>
    <w:rsid w:val="00DD32F1"/>
    <w:rsid w:val="00DD330C"/>
    <w:rsid w:val="00DD33A5"/>
    <w:rsid w:val="00DD378A"/>
    <w:rsid w:val="00DD37FC"/>
    <w:rsid w:val="00DD3C87"/>
    <w:rsid w:val="00DD4260"/>
    <w:rsid w:val="00DD4352"/>
    <w:rsid w:val="00DD4591"/>
    <w:rsid w:val="00DD46F3"/>
    <w:rsid w:val="00DD47CD"/>
    <w:rsid w:val="00DD4A06"/>
    <w:rsid w:val="00DD4C40"/>
    <w:rsid w:val="00DD4C69"/>
    <w:rsid w:val="00DD6295"/>
    <w:rsid w:val="00DD6334"/>
    <w:rsid w:val="00DD67A6"/>
    <w:rsid w:val="00DD6E75"/>
    <w:rsid w:val="00DD6EE2"/>
    <w:rsid w:val="00DD6F60"/>
    <w:rsid w:val="00DD7324"/>
    <w:rsid w:val="00DD7D4F"/>
    <w:rsid w:val="00DE010C"/>
    <w:rsid w:val="00DE0591"/>
    <w:rsid w:val="00DE0639"/>
    <w:rsid w:val="00DE0848"/>
    <w:rsid w:val="00DE0D5B"/>
    <w:rsid w:val="00DE108E"/>
    <w:rsid w:val="00DE1870"/>
    <w:rsid w:val="00DE1927"/>
    <w:rsid w:val="00DE1935"/>
    <w:rsid w:val="00DE1BD4"/>
    <w:rsid w:val="00DE1C37"/>
    <w:rsid w:val="00DE1E40"/>
    <w:rsid w:val="00DE214D"/>
    <w:rsid w:val="00DE2B9F"/>
    <w:rsid w:val="00DE2D79"/>
    <w:rsid w:val="00DE3570"/>
    <w:rsid w:val="00DE37CB"/>
    <w:rsid w:val="00DE3B71"/>
    <w:rsid w:val="00DE3F4D"/>
    <w:rsid w:val="00DE4178"/>
    <w:rsid w:val="00DE45D8"/>
    <w:rsid w:val="00DE47D9"/>
    <w:rsid w:val="00DE4DA6"/>
    <w:rsid w:val="00DE4E24"/>
    <w:rsid w:val="00DE50A7"/>
    <w:rsid w:val="00DE55D4"/>
    <w:rsid w:val="00DE5643"/>
    <w:rsid w:val="00DE56F2"/>
    <w:rsid w:val="00DE5A96"/>
    <w:rsid w:val="00DE5EB3"/>
    <w:rsid w:val="00DE5F4F"/>
    <w:rsid w:val="00DE6455"/>
    <w:rsid w:val="00DE68D5"/>
    <w:rsid w:val="00DE70DD"/>
    <w:rsid w:val="00DE72AB"/>
    <w:rsid w:val="00DE7310"/>
    <w:rsid w:val="00DE7BF5"/>
    <w:rsid w:val="00DE7E1A"/>
    <w:rsid w:val="00DF01C3"/>
    <w:rsid w:val="00DF070C"/>
    <w:rsid w:val="00DF09D0"/>
    <w:rsid w:val="00DF0A44"/>
    <w:rsid w:val="00DF0F8E"/>
    <w:rsid w:val="00DF116D"/>
    <w:rsid w:val="00DF1DC5"/>
    <w:rsid w:val="00DF217D"/>
    <w:rsid w:val="00DF22C6"/>
    <w:rsid w:val="00DF242C"/>
    <w:rsid w:val="00DF262A"/>
    <w:rsid w:val="00DF2653"/>
    <w:rsid w:val="00DF2735"/>
    <w:rsid w:val="00DF2F3C"/>
    <w:rsid w:val="00DF30DC"/>
    <w:rsid w:val="00DF37B2"/>
    <w:rsid w:val="00DF38BA"/>
    <w:rsid w:val="00DF3B6A"/>
    <w:rsid w:val="00DF3C20"/>
    <w:rsid w:val="00DF3D41"/>
    <w:rsid w:val="00DF4284"/>
    <w:rsid w:val="00DF47D1"/>
    <w:rsid w:val="00DF48B2"/>
    <w:rsid w:val="00DF4DFC"/>
    <w:rsid w:val="00DF5A4C"/>
    <w:rsid w:val="00DF631A"/>
    <w:rsid w:val="00DF636C"/>
    <w:rsid w:val="00DF644B"/>
    <w:rsid w:val="00DF652E"/>
    <w:rsid w:val="00DF6B7C"/>
    <w:rsid w:val="00DF6F73"/>
    <w:rsid w:val="00DF7106"/>
    <w:rsid w:val="00DF7484"/>
    <w:rsid w:val="00DF789D"/>
    <w:rsid w:val="00DF7E1C"/>
    <w:rsid w:val="00E008A0"/>
    <w:rsid w:val="00E00BA6"/>
    <w:rsid w:val="00E010F1"/>
    <w:rsid w:val="00E014A5"/>
    <w:rsid w:val="00E016BD"/>
    <w:rsid w:val="00E022A2"/>
    <w:rsid w:val="00E026E7"/>
    <w:rsid w:val="00E02A6A"/>
    <w:rsid w:val="00E02E05"/>
    <w:rsid w:val="00E030F5"/>
    <w:rsid w:val="00E03171"/>
    <w:rsid w:val="00E03CC5"/>
    <w:rsid w:val="00E042F5"/>
    <w:rsid w:val="00E045A9"/>
    <w:rsid w:val="00E04B51"/>
    <w:rsid w:val="00E05271"/>
    <w:rsid w:val="00E05E8E"/>
    <w:rsid w:val="00E0665B"/>
    <w:rsid w:val="00E067F4"/>
    <w:rsid w:val="00E06B4C"/>
    <w:rsid w:val="00E06CC7"/>
    <w:rsid w:val="00E06F72"/>
    <w:rsid w:val="00E07148"/>
    <w:rsid w:val="00E077DC"/>
    <w:rsid w:val="00E07A87"/>
    <w:rsid w:val="00E1013A"/>
    <w:rsid w:val="00E1016F"/>
    <w:rsid w:val="00E102D4"/>
    <w:rsid w:val="00E10B8F"/>
    <w:rsid w:val="00E10C4E"/>
    <w:rsid w:val="00E116A1"/>
    <w:rsid w:val="00E119BA"/>
    <w:rsid w:val="00E11DB2"/>
    <w:rsid w:val="00E11F1C"/>
    <w:rsid w:val="00E1204E"/>
    <w:rsid w:val="00E12175"/>
    <w:rsid w:val="00E128DF"/>
    <w:rsid w:val="00E129D3"/>
    <w:rsid w:val="00E12DF1"/>
    <w:rsid w:val="00E12E49"/>
    <w:rsid w:val="00E132CE"/>
    <w:rsid w:val="00E13651"/>
    <w:rsid w:val="00E13AB2"/>
    <w:rsid w:val="00E141AD"/>
    <w:rsid w:val="00E143C2"/>
    <w:rsid w:val="00E14853"/>
    <w:rsid w:val="00E14A23"/>
    <w:rsid w:val="00E14BC7"/>
    <w:rsid w:val="00E14DCB"/>
    <w:rsid w:val="00E14DD4"/>
    <w:rsid w:val="00E15100"/>
    <w:rsid w:val="00E15705"/>
    <w:rsid w:val="00E157C8"/>
    <w:rsid w:val="00E15971"/>
    <w:rsid w:val="00E159F0"/>
    <w:rsid w:val="00E15B66"/>
    <w:rsid w:val="00E16140"/>
    <w:rsid w:val="00E171D6"/>
    <w:rsid w:val="00E17567"/>
    <w:rsid w:val="00E17669"/>
    <w:rsid w:val="00E17741"/>
    <w:rsid w:val="00E17E9B"/>
    <w:rsid w:val="00E2049D"/>
    <w:rsid w:val="00E2084D"/>
    <w:rsid w:val="00E21238"/>
    <w:rsid w:val="00E218B5"/>
    <w:rsid w:val="00E219FD"/>
    <w:rsid w:val="00E21DA2"/>
    <w:rsid w:val="00E21FA5"/>
    <w:rsid w:val="00E227C9"/>
    <w:rsid w:val="00E233D4"/>
    <w:rsid w:val="00E2367F"/>
    <w:rsid w:val="00E239CA"/>
    <w:rsid w:val="00E23A54"/>
    <w:rsid w:val="00E24721"/>
    <w:rsid w:val="00E24ED0"/>
    <w:rsid w:val="00E2508F"/>
    <w:rsid w:val="00E2547E"/>
    <w:rsid w:val="00E25524"/>
    <w:rsid w:val="00E25BC8"/>
    <w:rsid w:val="00E2651B"/>
    <w:rsid w:val="00E2667D"/>
    <w:rsid w:val="00E2677D"/>
    <w:rsid w:val="00E26829"/>
    <w:rsid w:val="00E26846"/>
    <w:rsid w:val="00E26A6F"/>
    <w:rsid w:val="00E270FD"/>
    <w:rsid w:val="00E27796"/>
    <w:rsid w:val="00E27848"/>
    <w:rsid w:val="00E30305"/>
    <w:rsid w:val="00E311D3"/>
    <w:rsid w:val="00E311D6"/>
    <w:rsid w:val="00E3155C"/>
    <w:rsid w:val="00E31568"/>
    <w:rsid w:val="00E318D5"/>
    <w:rsid w:val="00E31A5D"/>
    <w:rsid w:val="00E31AD9"/>
    <w:rsid w:val="00E31FDD"/>
    <w:rsid w:val="00E32611"/>
    <w:rsid w:val="00E32D7F"/>
    <w:rsid w:val="00E32DF5"/>
    <w:rsid w:val="00E32DFD"/>
    <w:rsid w:val="00E32E38"/>
    <w:rsid w:val="00E33339"/>
    <w:rsid w:val="00E33440"/>
    <w:rsid w:val="00E3361D"/>
    <w:rsid w:val="00E3392D"/>
    <w:rsid w:val="00E33B5D"/>
    <w:rsid w:val="00E33D58"/>
    <w:rsid w:val="00E33E7E"/>
    <w:rsid w:val="00E33F4A"/>
    <w:rsid w:val="00E341AB"/>
    <w:rsid w:val="00E3547B"/>
    <w:rsid w:val="00E3674D"/>
    <w:rsid w:val="00E3677A"/>
    <w:rsid w:val="00E36CC4"/>
    <w:rsid w:val="00E37690"/>
    <w:rsid w:val="00E37734"/>
    <w:rsid w:val="00E40103"/>
    <w:rsid w:val="00E4031C"/>
    <w:rsid w:val="00E406C3"/>
    <w:rsid w:val="00E40833"/>
    <w:rsid w:val="00E40EA1"/>
    <w:rsid w:val="00E41030"/>
    <w:rsid w:val="00E4129C"/>
    <w:rsid w:val="00E41401"/>
    <w:rsid w:val="00E41650"/>
    <w:rsid w:val="00E4197E"/>
    <w:rsid w:val="00E41AD8"/>
    <w:rsid w:val="00E41B57"/>
    <w:rsid w:val="00E41C82"/>
    <w:rsid w:val="00E41D86"/>
    <w:rsid w:val="00E430DA"/>
    <w:rsid w:val="00E43339"/>
    <w:rsid w:val="00E43D4B"/>
    <w:rsid w:val="00E43D91"/>
    <w:rsid w:val="00E44132"/>
    <w:rsid w:val="00E445DE"/>
    <w:rsid w:val="00E44661"/>
    <w:rsid w:val="00E447CE"/>
    <w:rsid w:val="00E449D6"/>
    <w:rsid w:val="00E45086"/>
    <w:rsid w:val="00E45595"/>
    <w:rsid w:val="00E458AD"/>
    <w:rsid w:val="00E46718"/>
    <w:rsid w:val="00E467B3"/>
    <w:rsid w:val="00E469EB"/>
    <w:rsid w:val="00E47351"/>
    <w:rsid w:val="00E47511"/>
    <w:rsid w:val="00E47FE2"/>
    <w:rsid w:val="00E5026B"/>
    <w:rsid w:val="00E50687"/>
    <w:rsid w:val="00E50A7B"/>
    <w:rsid w:val="00E50D79"/>
    <w:rsid w:val="00E50F06"/>
    <w:rsid w:val="00E51359"/>
    <w:rsid w:val="00E513C1"/>
    <w:rsid w:val="00E51437"/>
    <w:rsid w:val="00E5166A"/>
    <w:rsid w:val="00E5181C"/>
    <w:rsid w:val="00E51D39"/>
    <w:rsid w:val="00E51FB8"/>
    <w:rsid w:val="00E51FE4"/>
    <w:rsid w:val="00E52090"/>
    <w:rsid w:val="00E52329"/>
    <w:rsid w:val="00E523A3"/>
    <w:rsid w:val="00E52D17"/>
    <w:rsid w:val="00E53227"/>
    <w:rsid w:val="00E532E1"/>
    <w:rsid w:val="00E53641"/>
    <w:rsid w:val="00E537B9"/>
    <w:rsid w:val="00E53B45"/>
    <w:rsid w:val="00E53F84"/>
    <w:rsid w:val="00E543DA"/>
    <w:rsid w:val="00E54643"/>
    <w:rsid w:val="00E54B8B"/>
    <w:rsid w:val="00E54D19"/>
    <w:rsid w:val="00E54E5F"/>
    <w:rsid w:val="00E554E1"/>
    <w:rsid w:val="00E55537"/>
    <w:rsid w:val="00E5570C"/>
    <w:rsid w:val="00E558CC"/>
    <w:rsid w:val="00E561A1"/>
    <w:rsid w:val="00E56569"/>
    <w:rsid w:val="00E565FE"/>
    <w:rsid w:val="00E56A35"/>
    <w:rsid w:val="00E56C73"/>
    <w:rsid w:val="00E56E6C"/>
    <w:rsid w:val="00E56FC7"/>
    <w:rsid w:val="00E57365"/>
    <w:rsid w:val="00E57687"/>
    <w:rsid w:val="00E5786D"/>
    <w:rsid w:val="00E6012E"/>
    <w:rsid w:val="00E60646"/>
    <w:rsid w:val="00E60DDE"/>
    <w:rsid w:val="00E60FB4"/>
    <w:rsid w:val="00E61040"/>
    <w:rsid w:val="00E6154C"/>
    <w:rsid w:val="00E615C5"/>
    <w:rsid w:val="00E61989"/>
    <w:rsid w:val="00E61A23"/>
    <w:rsid w:val="00E61B70"/>
    <w:rsid w:val="00E624B0"/>
    <w:rsid w:val="00E62503"/>
    <w:rsid w:val="00E627DB"/>
    <w:rsid w:val="00E62E97"/>
    <w:rsid w:val="00E62F9B"/>
    <w:rsid w:val="00E6316F"/>
    <w:rsid w:val="00E635DB"/>
    <w:rsid w:val="00E63BC5"/>
    <w:rsid w:val="00E63CE8"/>
    <w:rsid w:val="00E642E1"/>
    <w:rsid w:val="00E647AB"/>
    <w:rsid w:val="00E64F37"/>
    <w:rsid w:val="00E64F8D"/>
    <w:rsid w:val="00E65154"/>
    <w:rsid w:val="00E657A8"/>
    <w:rsid w:val="00E657CB"/>
    <w:rsid w:val="00E66550"/>
    <w:rsid w:val="00E66F90"/>
    <w:rsid w:val="00E66FFA"/>
    <w:rsid w:val="00E676B9"/>
    <w:rsid w:val="00E676EF"/>
    <w:rsid w:val="00E679D0"/>
    <w:rsid w:val="00E67C8F"/>
    <w:rsid w:val="00E70BDF"/>
    <w:rsid w:val="00E70E8F"/>
    <w:rsid w:val="00E713F6"/>
    <w:rsid w:val="00E714DF"/>
    <w:rsid w:val="00E715E2"/>
    <w:rsid w:val="00E719D1"/>
    <w:rsid w:val="00E71A79"/>
    <w:rsid w:val="00E71EAC"/>
    <w:rsid w:val="00E72C60"/>
    <w:rsid w:val="00E734A1"/>
    <w:rsid w:val="00E734F4"/>
    <w:rsid w:val="00E735B8"/>
    <w:rsid w:val="00E738BA"/>
    <w:rsid w:val="00E73ACD"/>
    <w:rsid w:val="00E73CF4"/>
    <w:rsid w:val="00E74033"/>
    <w:rsid w:val="00E74EF0"/>
    <w:rsid w:val="00E751C3"/>
    <w:rsid w:val="00E75321"/>
    <w:rsid w:val="00E75A00"/>
    <w:rsid w:val="00E762E9"/>
    <w:rsid w:val="00E765E5"/>
    <w:rsid w:val="00E769BA"/>
    <w:rsid w:val="00E76B1A"/>
    <w:rsid w:val="00E7707F"/>
    <w:rsid w:val="00E775F9"/>
    <w:rsid w:val="00E77870"/>
    <w:rsid w:val="00E77E30"/>
    <w:rsid w:val="00E80187"/>
    <w:rsid w:val="00E801BC"/>
    <w:rsid w:val="00E807AD"/>
    <w:rsid w:val="00E80970"/>
    <w:rsid w:val="00E81133"/>
    <w:rsid w:val="00E811DF"/>
    <w:rsid w:val="00E8122D"/>
    <w:rsid w:val="00E81925"/>
    <w:rsid w:val="00E81D3E"/>
    <w:rsid w:val="00E82920"/>
    <w:rsid w:val="00E82A06"/>
    <w:rsid w:val="00E831F4"/>
    <w:rsid w:val="00E83399"/>
    <w:rsid w:val="00E83493"/>
    <w:rsid w:val="00E8391D"/>
    <w:rsid w:val="00E83A50"/>
    <w:rsid w:val="00E83B99"/>
    <w:rsid w:val="00E83EA3"/>
    <w:rsid w:val="00E83F6E"/>
    <w:rsid w:val="00E84921"/>
    <w:rsid w:val="00E84AFB"/>
    <w:rsid w:val="00E84DFC"/>
    <w:rsid w:val="00E84F73"/>
    <w:rsid w:val="00E85245"/>
    <w:rsid w:val="00E853D3"/>
    <w:rsid w:val="00E85415"/>
    <w:rsid w:val="00E85418"/>
    <w:rsid w:val="00E8569F"/>
    <w:rsid w:val="00E85777"/>
    <w:rsid w:val="00E85974"/>
    <w:rsid w:val="00E85A55"/>
    <w:rsid w:val="00E85AD1"/>
    <w:rsid w:val="00E85BB2"/>
    <w:rsid w:val="00E85EB9"/>
    <w:rsid w:val="00E863E6"/>
    <w:rsid w:val="00E8646B"/>
    <w:rsid w:val="00E868A7"/>
    <w:rsid w:val="00E869F8"/>
    <w:rsid w:val="00E86CC8"/>
    <w:rsid w:val="00E86CD8"/>
    <w:rsid w:val="00E86E0F"/>
    <w:rsid w:val="00E86FB6"/>
    <w:rsid w:val="00E8736C"/>
    <w:rsid w:val="00E87605"/>
    <w:rsid w:val="00E8776F"/>
    <w:rsid w:val="00E87C95"/>
    <w:rsid w:val="00E87EF4"/>
    <w:rsid w:val="00E900F3"/>
    <w:rsid w:val="00E90524"/>
    <w:rsid w:val="00E907A8"/>
    <w:rsid w:val="00E91167"/>
    <w:rsid w:val="00E915A3"/>
    <w:rsid w:val="00E9165F"/>
    <w:rsid w:val="00E91A84"/>
    <w:rsid w:val="00E91AC1"/>
    <w:rsid w:val="00E91B6E"/>
    <w:rsid w:val="00E91DA4"/>
    <w:rsid w:val="00E91FB1"/>
    <w:rsid w:val="00E9207D"/>
    <w:rsid w:val="00E92239"/>
    <w:rsid w:val="00E923E9"/>
    <w:rsid w:val="00E92B53"/>
    <w:rsid w:val="00E93220"/>
    <w:rsid w:val="00E9341B"/>
    <w:rsid w:val="00E934B6"/>
    <w:rsid w:val="00E935AA"/>
    <w:rsid w:val="00E938D0"/>
    <w:rsid w:val="00E93AA0"/>
    <w:rsid w:val="00E93C39"/>
    <w:rsid w:val="00E93F30"/>
    <w:rsid w:val="00E93F4A"/>
    <w:rsid w:val="00E943D8"/>
    <w:rsid w:val="00E944E1"/>
    <w:rsid w:val="00E94646"/>
    <w:rsid w:val="00E94B85"/>
    <w:rsid w:val="00E94C4F"/>
    <w:rsid w:val="00E94CF3"/>
    <w:rsid w:val="00E94FFB"/>
    <w:rsid w:val="00E9530B"/>
    <w:rsid w:val="00E9557B"/>
    <w:rsid w:val="00E958E9"/>
    <w:rsid w:val="00E95926"/>
    <w:rsid w:val="00E95CC1"/>
    <w:rsid w:val="00E95E88"/>
    <w:rsid w:val="00E964D9"/>
    <w:rsid w:val="00E96CFE"/>
    <w:rsid w:val="00E97280"/>
    <w:rsid w:val="00E97FC8"/>
    <w:rsid w:val="00EA00E5"/>
    <w:rsid w:val="00EA0321"/>
    <w:rsid w:val="00EA0713"/>
    <w:rsid w:val="00EA0F73"/>
    <w:rsid w:val="00EA109D"/>
    <w:rsid w:val="00EA12BC"/>
    <w:rsid w:val="00EA15EB"/>
    <w:rsid w:val="00EA18C9"/>
    <w:rsid w:val="00EA18E3"/>
    <w:rsid w:val="00EA18EA"/>
    <w:rsid w:val="00EA1EC7"/>
    <w:rsid w:val="00EA210D"/>
    <w:rsid w:val="00EA2204"/>
    <w:rsid w:val="00EA2413"/>
    <w:rsid w:val="00EA2713"/>
    <w:rsid w:val="00EA3270"/>
    <w:rsid w:val="00EA3418"/>
    <w:rsid w:val="00EA3929"/>
    <w:rsid w:val="00EA3A83"/>
    <w:rsid w:val="00EA3CC1"/>
    <w:rsid w:val="00EA3D44"/>
    <w:rsid w:val="00EA4892"/>
    <w:rsid w:val="00EA5084"/>
    <w:rsid w:val="00EA51C1"/>
    <w:rsid w:val="00EA522A"/>
    <w:rsid w:val="00EA541D"/>
    <w:rsid w:val="00EA550E"/>
    <w:rsid w:val="00EA5A5E"/>
    <w:rsid w:val="00EA62BE"/>
    <w:rsid w:val="00EA6449"/>
    <w:rsid w:val="00EA6652"/>
    <w:rsid w:val="00EA72B2"/>
    <w:rsid w:val="00EA7576"/>
    <w:rsid w:val="00EA7B19"/>
    <w:rsid w:val="00EA7C1C"/>
    <w:rsid w:val="00EA7FF5"/>
    <w:rsid w:val="00EB03D2"/>
    <w:rsid w:val="00EB0846"/>
    <w:rsid w:val="00EB0C0D"/>
    <w:rsid w:val="00EB0C57"/>
    <w:rsid w:val="00EB0CC2"/>
    <w:rsid w:val="00EB0FF7"/>
    <w:rsid w:val="00EB104F"/>
    <w:rsid w:val="00EB10D6"/>
    <w:rsid w:val="00EB1204"/>
    <w:rsid w:val="00EB12DF"/>
    <w:rsid w:val="00EB13B4"/>
    <w:rsid w:val="00EB15EF"/>
    <w:rsid w:val="00EB1FB9"/>
    <w:rsid w:val="00EB2A0E"/>
    <w:rsid w:val="00EB2B07"/>
    <w:rsid w:val="00EB2E9D"/>
    <w:rsid w:val="00EB306D"/>
    <w:rsid w:val="00EB38DF"/>
    <w:rsid w:val="00EB3E78"/>
    <w:rsid w:val="00EB46CF"/>
    <w:rsid w:val="00EB46D2"/>
    <w:rsid w:val="00EB4A73"/>
    <w:rsid w:val="00EB4ADA"/>
    <w:rsid w:val="00EB4C57"/>
    <w:rsid w:val="00EB5246"/>
    <w:rsid w:val="00EB5803"/>
    <w:rsid w:val="00EB5998"/>
    <w:rsid w:val="00EB6118"/>
    <w:rsid w:val="00EB642C"/>
    <w:rsid w:val="00EB658D"/>
    <w:rsid w:val="00EB6B0B"/>
    <w:rsid w:val="00EB6E61"/>
    <w:rsid w:val="00EB7260"/>
    <w:rsid w:val="00EB7319"/>
    <w:rsid w:val="00EB7A04"/>
    <w:rsid w:val="00EC01E8"/>
    <w:rsid w:val="00EC0619"/>
    <w:rsid w:val="00EC0BE5"/>
    <w:rsid w:val="00EC13D9"/>
    <w:rsid w:val="00EC1737"/>
    <w:rsid w:val="00EC1B5E"/>
    <w:rsid w:val="00EC271A"/>
    <w:rsid w:val="00EC297D"/>
    <w:rsid w:val="00EC3331"/>
    <w:rsid w:val="00EC3517"/>
    <w:rsid w:val="00EC393D"/>
    <w:rsid w:val="00EC3AE6"/>
    <w:rsid w:val="00EC3BFF"/>
    <w:rsid w:val="00EC3DC5"/>
    <w:rsid w:val="00EC4212"/>
    <w:rsid w:val="00EC4241"/>
    <w:rsid w:val="00EC4263"/>
    <w:rsid w:val="00EC43EF"/>
    <w:rsid w:val="00EC4C15"/>
    <w:rsid w:val="00EC5A52"/>
    <w:rsid w:val="00EC5B0B"/>
    <w:rsid w:val="00EC5CB2"/>
    <w:rsid w:val="00EC6199"/>
    <w:rsid w:val="00EC6D63"/>
    <w:rsid w:val="00EC6D89"/>
    <w:rsid w:val="00EC6E3F"/>
    <w:rsid w:val="00EC6FEF"/>
    <w:rsid w:val="00EC769D"/>
    <w:rsid w:val="00ED049A"/>
    <w:rsid w:val="00ED0DD0"/>
    <w:rsid w:val="00ED10C7"/>
    <w:rsid w:val="00ED1157"/>
    <w:rsid w:val="00ED118A"/>
    <w:rsid w:val="00ED14BD"/>
    <w:rsid w:val="00ED19F2"/>
    <w:rsid w:val="00ED2877"/>
    <w:rsid w:val="00ED2957"/>
    <w:rsid w:val="00ED3218"/>
    <w:rsid w:val="00ED333A"/>
    <w:rsid w:val="00ED34C6"/>
    <w:rsid w:val="00ED368C"/>
    <w:rsid w:val="00ED3E01"/>
    <w:rsid w:val="00ED3E4E"/>
    <w:rsid w:val="00ED43CF"/>
    <w:rsid w:val="00ED44D7"/>
    <w:rsid w:val="00ED46E2"/>
    <w:rsid w:val="00ED4AAD"/>
    <w:rsid w:val="00ED529A"/>
    <w:rsid w:val="00ED52B1"/>
    <w:rsid w:val="00ED5B10"/>
    <w:rsid w:val="00ED5B19"/>
    <w:rsid w:val="00ED5EFB"/>
    <w:rsid w:val="00ED6016"/>
    <w:rsid w:val="00ED6191"/>
    <w:rsid w:val="00ED63DA"/>
    <w:rsid w:val="00ED6638"/>
    <w:rsid w:val="00ED6B0C"/>
    <w:rsid w:val="00ED6CA1"/>
    <w:rsid w:val="00ED7612"/>
    <w:rsid w:val="00ED76CB"/>
    <w:rsid w:val="00ED7784"/>
    <w:rsid w:val="00ED77E9"/>
    <w:rsid w:val="00ED7B67"/>
    <w:rsid w:val="00ED7CD7"/>
    <w:rsid w:val="00ED7DB1"/>
    <w:rsid w:val="00ED7DFE"/>
    <w:rsid w:val="00EE0130"/>
    <w:rsid w:val="00EE02BE"/>
    <w:rsid w:val="00EE0BB4"/>
    <w:rsid w:val="00EE0F9A"/>
    <w:rsid w:val="00EE10FF"/>
    <w:rsid w:val="00EE11BA"/>
    <w:rsid w:val="00EE16F2"/>
    <w:rsid w:val="00EE187C"/>
    <w:rsid w:val="00EE1A12"/>
    <w:rsid w:val="00EE1D34"/>
    <w:rsid w:val="00EE2615"/>
    <w:rsid w:val="00EE2DF4"/>
    <w:rsid w:val="00EE2F75"/>
    <w:rsid w:val="00EE3070"/>
    <w:rsid w:val="00EE3539"/>
    <w:rsid w:val="00EE383D"/>
    <w:rsid w:val="00EE39E8"/>
    <w:rsid w:val="00EE3C32"/>
    <w:rsid w:val="00EE4318"/>
    <w:rsid w:val="00EE4391"/>
    <w:rsid w:val="00EE47C7"/>
    <w:rsid w:val="00EE48A3"/>
    <w:rsid w:val="00EE4A76"/>
    <w:rsid w:val="00EE4CDB"/>
    <w:rsid w:val="00EE5561"/>
    <w:rsid w:val="00EE5768"/>
    <w:rsid w:val="00EE5921"/>
    <w:rsid w:val="00EE5971"/>
    <w:rsid w:val="00EE5AB8"/>
    <w:rsid w:val="00EE6067"/>
    <w:rsid w:val="00EE7059"/>
    <w:rsid w:val="00EE7577"/>
    <w:rsid w:val="00EE7D95"/>
    <w:rsid w:val="00EE7E78"/>
    <w:rsid w:val="00EF0023"/>
    <w:rsid w:val="00EF0202"/>
    <w:rsid w:val="00EF042D"/>
    <w:rsid w:val="00EF04D3"/>
    <w:rsid w:val="00EF0A0C"/>
    <w:rsid w:val="00EF13B4"/>
    <w:rsid w:val="00EF1982"/>
    <w:rsid w:val="00EF1D55"/>
    <w:rsid w:val="00EF2426"/>
    <w:rsid w:val="00EF252E"/>
    <w:rsid w:val="00EF253F"/>
    <w:rsid w:val="00EF2575"/>
    <w:rsid w:val="00EF25BA"/>
    <w:rsid w:val="00EF2C3D"/>
    <w:rsid w:val="00EF2DE6"/>
    <w:rsid w:val="00EF2FC9"/>
    <w:rsid w:val="00EF34E8"/>
    <w:rsid w:val="00EF3545"/>
    <w:rsid w:val="00EF3761"/>
    <w:rsid w:val="00EF3B58"/>
    <w:rsid w:val="00EF3F3D"/>
    <w:rsid w:val="00EF43F9"/>
    <w:rsid w:val="00EF4639"/>
    <w:rsid w:val="00EF46F4"/>
    <w:rsid w:val="00EF474A"/>
    <w:rsid w:val="00EF4781"/>
    <w:rsid w:val="00EF4D19"/>
    <w:rsid w:val="00EF5141"/>
    <w:rsid w:val="00EF5801"/>
    <w:rsid w:val="00EF59F7"/>
    <w:rsid w:val="00EF5F47"/>
    <w:rsid w:val="00EF6B45"/>
    <w:rsid w:val="00EF6CFE"/>
    <w:rsid w:val="00EF6E5B"/>
    <w:rsid w:val="00EF6EF4"/>
    <w:rsid w:val="00EF709A"/>
    <w:rsid w:val="00EF70EB"/>
    <w:rsid w:val="00EF73AC"/>
    <w:rsid w:val="00EF7547"/>
    <w:rsid w:val="00F001E3"/>
    <w:rsid w:val="00F00451"/>
    <w:rsid w:val="00F007B9"/>
    <w:rsid w:val="00F0092E"/>
    <w:rsid w:val="00F010F3"/>
    <w:rsid w:val="00F016C7"/>
    <w:rsid w:val="00F01B7F"/>
    <w:rsid w:val="00F022D5"/>
    <w:rsid w:val="00F02BA9"/>
    <w:rsid w:val="00F032CD"/>
    <w:rsid w:val="00F03483"/>
    <w:rsid w:val="00F0405D"/>
    <w:rsid w:val="00F04168"/>
    <w:rsid w:val="00F041CD"/>
    <w:rsid w:val="00F04381"/>
    <w:rsid w:val="00F04F90"/>
    <w:rsid w:val="00F0526B"/>
    <w:rsid w:val="00F05281"/>
    <w:rsid w:val="00F059A3"/>
    <w:rsid w:val="00F062E8"/>
    <w:rsid w:val="00F06427"/>
    <w:rsid w:val="00F06C58"/>
    <w:rsid w:val="00F0709A"/>
    <w:rsid w:val="00F0760D"/>
    <w:rsid w:val="00F078F8"/>
    <w:rsid w:val="00F07935"/>
    <w:rsid w:val="00F1049D"/>
    <w:rsid w:val="00F1069A"/>
    <w:rsid w:val="00F1074A"/>
    <w:rsid w:val="00F10F58"/>
    <w:rsid w:val="00F11176"/>
    <w:rsid w:val="00F115B8"/>
    <w:rsid w:val="00F120D5"/>
    <w:rsid w:val="00F1231E"/>
    <w:rsid w:val="00F12621"/>
    <w:rsid w:val="00F126D3"/>
    <w:rsid w:val="00F12B98"/>
    <w:rsid w:val="00F12CDD"/>
    <w:rsid w:val="00F12DEC"/>
    <w:rsid w:val="00F13638"/>
    <w:rsid w:val="00F1383C"/>
    <w:rsid w:val="00F13BC5"/>
    <w:rsid w:val="00F13F49"/>
    <w:rsid w:val="00F14034"/>
    <w:rsid w:val="00F15158"/>
    <w:rsid w:val="00F151A7"/>
    <w:rsid w:val="00F1534F"/>
    <w:rsid w:val="00F15368"/>
    <w:rsid w:val="00F16306"/>
    <w:rsid w:val="00F16816"/>
    <w:rsid w:val="00F1715C"/>
    <w:rsid w:val="00F171D2"/>
    <w:rsid w:val="00F17C9F"/>
    <w:rsid w:val="00F200C8"/>
    <w:rsid w:val="00F2060C"/>
    <w:rsid w:val="00F21223"/>
    <w:rsid w:val="00F2128F"/>
    <w:rsid w:val="00F2135D"/>
    <w:rsid w:val="00F214FD"/>
    <w:rsid w:val="00F215A8"/>
    <w:rsid w:val="00F21AB9"/>
    <w:rsid w:val="00F21CA6"/>
    <w:rsid w:val="00F21EA8"/>
    <w:rsid w:val="00F22AEB"/>
    <w:rsid w:val="00F22BBE"/>
    <w:rsid w:val="00F22C6A"/>
    <w:rsid w:val="00F22FEE"/>
    <w:rsid w:val="00F230F9"/>
    <w:rsid w:val="00F23700"/>
    <w:rsid w:val="00F23991"/>
    <w:rsid w:val="00F23DAB"/>
    <w:rsid w:val="00F240A2"/>
    <w:rsid w:val="00F240E3"/>
    <w:rsid w:val="00F243AB"/>
    <w:rsid w:val="00F255F9"/>
    <w:rsid w:val="00F25739"/>
    <w:rsid w:val="00F258B4"/>
    <w:rsid w:val="00F2608A"/>
    <w:rsid w:val="00F261B1"/>
    <w:rsid w:val="00F2656A"/>
    <w:rsid w:val="00F26E6E"/>
    <w:rsid w:val="00F2786D"/>
    <w:rsid w:val="00F2787E"/>
    <w:rsid w:val="00F27A92"/>
    <w:rsid w:val="00F27F2E"/>
    <w:rsid w:val="00F30C29"/>
    <w:rsid w:val="00F30C86"/>
    <w:rsid w:val="00F30D83"/>
    <w:rsid w:val="00F30E4D"/>
    <w:rsid w:val="00F310CC"/>
    <w:rsid w:val="00F310F8"/>
    <w:rsid w:val="00F3114A"/>
    <w:rsid w:val="00F3118D"/>
    <w:rsid w:val="00F31198"/>
    <w:rsid w:val="00F318AA"/>
    <w:rsid w:val="00F32637"/>
    <w:rsid w:val="00F326CA"/>
    <w:rsid w:val="00F32D5B"/>
    <w:rsid w:val="00F32F9E"/>
    <w:rsid w:val="00F3303E"/>
    <w:rsid w:val="00F33579"/>
    <w:rsid w:val="00F33BD7"/>
    <w:rsid w:val="00F34192"/>
    <w:rsid w:val="00F342F1"/>
    <w:rsid w:val="00F34C7A"/>
    <w:rsid w:val="00F34DE2"/>
    <w:rsid w:val="00F351C5"/>
    <w:rsid w:val="00F35939"/>
    <w:rsid w:val="00F3598C"/>
    <w:rsid w:val="00F35BC1"/>
    <w:rsid w:val="00F35D27"/>
    <w:rsid w:val="00F36160"/>
    <w:rsid w:val="00F364E1"/>
    <w:rsid w:val="00F365F1"/>
    <w:rsid w:val="00F3672E"/>
    <w:rsid w:val="00F37306"/>
    <w:rsid w:val="00F37A56"/>
    <w:rsid w:val="00F37C1C"/>
    <w:rsid w:val="00F40206"/>
    <w:rsid w:val="00F4048C"/>
    <w:rsid w:val="00F405FB"/>
    <w:rsid w:val="00F408B3"/>
    <w:rsid w:val="00F40C1F"/>
    <w:rsid w:val="00F4119F"/>
    <w:rsid w:val="00F4133B"/>
    <w:rsid w:val="00F414A9"/>
    <w:rsid w:val="00F41A17"/>
    <w:rsid w:val="00F41B3B"/>
    <w:rsid w:val="00F41E8B"/>
    <w:rsid w:val="00F41FD5"/>
    <w:rsid w:val="00F41FFB"/>
    <w:rsid w:val="00F42633"/>
    <w:rsid w:val="00F429B9"/>
    <w:rsid w:val="00F42BA6"/>
    <w:rsid w:val="00F43704"/>
    <w:rsid w:val="00F43C51"/>
    <w:rsid w:val="00F43C70"/>
    <w:rsid w:val="00F43CA6"/>
    <w:rsid w:val="00F43CF2"/>
    <w:rsid w:val="00F43E73"/>
    <w:rsid w:val="00F43F6C"/>
    <w:rsid w:val="00F44366"/>
    <w:rsid w:val="00F44442"/>
    <w:rsid w:val="00F450B7"/>
    <w:rsid w:val="00F451D5"/>
    <w:rsid w:val="00F45291"/>
    <w:rsid w:val="00F45352"/>
    <w:rsid w:val="00F45607"/>
    <w:rsid w:val="00F45C9D"/>
    <w:rsid w:val="00F45CAB"/>
    <w:rsid w:val="00F45CFC"/>
    <w:rsid w:val="00F461F5"/>
    <w:rsid w:val="00F46218"/>
    <w:rsid w:val="00F46541"/>
    <w:rsid w:val="00F46BCB"/>
    <w:rsid w:val="00F46D5E"/>
    <w:rsid w:val="00F46E10"/>
    <w:rsid w:val="00F46F74"/>
    <w:rsid w:val="00F47606"/>
    <w:rsid w:val="00F477FE"/>
    <w:rsid w:val="00F478D8"/>
    <w:rsid w:val="00F47936"/>
    <w:rsid w:val="00F504FF"/>
    <w:rsid w:val="00F50528"/>
    <w:rsid w:val="00F508F4"/>
    <w:rsid w:val="00F50D33"/>
    <w:rsid w:val="00F5124A"/>
    <w:rsid w:val="00F5130F"/>
    <w:rsid w:val="00F51544"/>
    <w:rsid w:val="00F51564"/>
    <w:rsid w:val="00F51756"/>
    <w:rsid w:val="00F51830"/>
    <w:rsid w:val="00F51ABC"/>
    <w:rsid w:val="00F51D1D"/>
    <w:rsid w:val="00F51E82"/>
    <w:rsid w:val="00F51FEA"/>
    <w:rsid w:val="00F526D3"/>
    <w:rsid w:val="00F527F4"/>
    <w:rsid w:val="00F52963"/>
    <w:rsid w:val="00F52E6B"/>
    <w:rsid w:val="00F530A4"/>
    <w:rsid w:val="00F530C0"/>
    <w:rsid w:val="00F5310A"/>
    <w:rsid w:val="00F532D0"/>
    <w:rsid w:val="00F53334"/>
    <w:rsid w:val="00F5340B"/>
    <w:rsid w:val="00F53F93"/>
    <w:rsid w:val="00F54035"/>
    <w:rsid w:val="00F54083"/>
    <w:rsid w:val="00F543EF"/>
    <w:rsid w:val="00F54686"/>
    <w:rsid w:val="00F54796"/>
    <w:rsid w:val="00F54995"/>
    <w:rsid w:val="00F54CC7"/>
    <w:rsid w:val="00F554B0"/>
    <w:rsid w:val="00F555DF"/>
    <w:rsid w:val="00F55A95"/>
    <w:rsid w:val="00F5619F"/>
    <w:rsid w:val="00F5652E"/>
    <w:rsid w:val="00F567A3"/>
    <w:rsid w:val="00F567DE"/>
    <w:rsid w:val="00F568AB"/>
    <w:rsid w:val="00F56A1C"/>
    <w:rsid w:val="00F571B1"/>
    <w:rsid w:val="00F57794"/>
    <w:rsid w:val="00F57894"/>
    <w:rsid w:val="00F57C2D"/>
    <w:rsid w:val="00F57E44"/>
    <w:rsid w:val="00F57F81"/>
    <w:rsid w:val="00F603FC"/>
    <w:rsid w:val="00F6061F"/>
    <w:rsid w:val="00F6095E"/>
    <w:rsid w:val="00F60A81"/>
    <w:rsid w:val="00F60E84"/>
    <w:rsid w:val="00F61467"/>
    <w:rsid w:val="00F6180F"/>
    <w:rsid w:val="00F619D8"/>
    <w:rsid w:val="00F61B10"/>
    <w:rsid w:val="00F61B7A"/>
    <w:rsid w:val="00F61B93"/>
    <w:rsid w:val="00F61C71"/>
    <w:rsid w:val="00F6212D"/>
    <w:rsid w:val="00F621F3"/>
    <w:rsid w:val="00F62BC7"/>
    <w:rsid w:val="00F62F2E"/>
    <w:rsid w:val="00F63121"/>
    <w:rsid w:val="00F63134"/>
    <w:rsid w:val="00F631A7"/>
    <w:rsid w:val="00F631DF"/>
    <w:rsid w:val="00F631F3"/>
    <w:rsid w:val="00F6337C"/>
    <w:rsid w:val="00F63398"/>
    <w:rsid w:val="00F6373E"/>
    <w:rsid w:val="00F63A0E"/>
    <w:rsid w:val="00F63B56"/>
    <w:rsid w:val="00F6406D"/>
    <w:rsid w:val="00F642B9"/>
    <w:rsid w:val="00F6496F"/>
    <w:rsid w:val="00F64B3A"/>
    <w:rsid w:val="00F65383"/>
    <w:rsid w:val="00F65406"/>
    <w:rsid w:val="00F65416"/>
    <w:rsid w:val="00F65786"/>
    <w:rsid w:val="00F65805"/>
    <w:rsid w:val="00F659E5"/>
    <w:rsid w:val="00F659EB"/>
    <w:rsid w:val="00F65DA3"/>
    <w:rsid w:val="00F65F47"/>
    <w:rsid w:val="00F6612C"/>
    <w:rsid w:val="00F66681"/>
    <w:rsid w:val="00F66FBE"/>
    <w:rsid w:val="00F67063"/>
    <w:rsid w:val="00F670CF"/>
    <w:rsid w:val="00F671EA"/>
    <w:rsid w:val="00F67468"/>
    <w:rsid w:val="00F70108"/>
    <w:rsid w:val="00F7015E"/>
    <w:rsid w:val="00F70188"/>
    <w:rsid w:val="00F702BB"/>
    <w:rsid w:val="00F703E0"/>
    <w:rsid w:val="00F70579"/>
    <w:rsid w:val="00F70E69"/>
    <w:rsid w:val="00F710DD"/>
    <w:rsid w:val="00F7117D"/>
    <w:rsid w:val="00F7133C"/>
    <w:rsid w:val="00F71718"/>
    <w:rsid w:val="00F71875"/>
    <w:rsid w:val="00F71DF9"/>
    <w:rsid w:val="00F72434"/>
    <w:rsid w:val="00F7246E"/>
    <w:rsid w:val="00F72911"/>
    <w:rsid w:val="00F7332F"/>
    <w:rsid w:val="00F739F4"/>
    <w:rsid w:val="00F73C48"/>
    <w:rsid w:val="00F7436F"/>
    <w:rsid w:val="00F74D25"/>
    <w:rsid w:val="00F751C7"/>
    <w:rsid w:val="00F7521B"/>
    <w:rsid w:val="00F758DD"/>
    <w:rsid w:val="00F75B70"/>
    <w:rsid w:val="00F760D5"/>
    <w:rsid w:val="00F7647B"/>
    <w:rsid w:val="00F767C8"/>
    <w:rsid w:val="00F76951"/>
    <w:rsid w:val="00F77363"/>
    <w:rsid w:val="00F77920"/>
    <w:rsid w:val="00F77EEC"/>
    <w:rsid w:val="00F80403"/>
    <w:rsid w:val="00F80681"/>
    <w:rsid w:val="00F8070D"/>
    <w:rsid w:val="00F814A5"/>
    <w:rsid w:val="00F817CF"/>
    <w:rsid w:val="00F81E31"/>
    <w:rsid w:val="00F81E57"/>
    <w:rsid w:val="00F822C2"/>
    <w:rsid w:val="00F8233B"/>
    <w:rsid w:val="00F823E2"/>
    <w:rsid w:val="00F8248B"/>
    <w:rsid w:val="00F83260"/>
    <w:rsid w:val="00F83ACD"/>
    <w:rsid w:val="00F841BC"/>
    <w:rsid w:val="00F844C1"/>
    <w:rsid w:val="00F84E38"/>
    <w:rsid w:val="00F85217"/>
    <w:rsid w:val="00F857DF"/>
    <w:rsid w:val="00F858C4"/>
    <w:rsid w:val="00F85DB8"/>
    <w:rsid w:val="00F85EE2"/>
    <w:rsid w:val="00F86629"/>
    <w:rsid w:val="00F86BA6"/>
    <w:rsid w:val="00F86BC5"/>
    <w:rsid w:val="00F87A46"/>
    <w:rsid w:val="00F87BA0"/>
    <w:rsid w:val="00F90358"/>
    <w:rsid w:val="00F9083C"/>
    <w:rsid w:val="00F90A41"/>
    <w:rsid w:val="00F92458"/>
    <w:rsid w:val="00F924A1"/>
    <w:rsid w:val="00F926F5"/>
    <w:rsid w:val="00F92835"/>
    <w:rsid w:val="00F92868"/>
    <w:rsid w:val="00F928FF"/>
    <w:rsid w:val="00F92917"/>
    <w:rsid w:val="00F92EFA"/>
    <w:rsid w:val="00F932EA"/>
    <w:rsid w:val="00F9336A"/>
    <w:rsid w:val="00F935BE"/>
    <w:rsid w:val="00F93818"/>
    <w:rsid w:val="00F93F02"/>
    <w:rsid w:val="00F93F85"/>
    <w:rsid w:val="00F94FD2"/>
    <w:rsid w:val="00F953CE"/>
    <w:rsid w:val="00F9593F"/>
    <w:rsid w:val="00F95A0E"/>
    <w:rsid w:val="00F95BAE"/>
    <w:rsid w:val="00F95E1D"/>
    <w:rsid w:val="00F963BE"/>
    <w:rsid w:val="00F969DA"/>
    <w:rsid w:val="00F96AE3"/>
    <w:rsid w:val="00F96D69"/>
    <w:rsid w:val="00F96E8A"/>
    <w:rsid w:val="00F977AD"/>
    <w:rsid w:val="00F97A6A"/>
    <w:rsid w:val="00F97BEA"/>
    <w:rsid w:val="00FA015B"/>
    <w:rsid w:val="00FA01CA"/>
    <w:rsid w:val="00FA0291"/>
    <w:rsid w:val="00FA047B"/>
    <w:rsid w:val="00FA0B7F"/>
    <w:rsid w:val="00FA18B4"/>
    <w:rsid w:val="00FA1B8C"/>
    <w:rsid w:val="00FA219B"/>
    <w:rsid w:val="00FA2618"/>
    <w:rsid w:val="00FA35CA"/>
    <w:rsid w:val="00FA3672"/>
    <w:rsid w:val="00FA38E3"/>
    <w:rsid w:val="00FA391C"/>
    <w:rsid w:val="00FA412B"/>
    <w:rsid w:val="00FA4605"/>
    <w:rsid w:val="00FA46FB"/>
    <w:rsid w:val="00FA4886"/>
    <w:rsid w:val="00FA4946"/>
    <w:rsid w:val="00FA4EE4"/>
    <w:rsid w:val="00FA5141"/>
    <w:rsid w:val="00FA528A"/>
    <w:rsid w:val="00FA547F"/>
    <w:rsid w:val="00FA5511"/>
    <w:rsid w:val="00FA64CD"/>
    <w:rsid w:val="00FA65D4"/>
    <w:rsid w:val="00FA6DEE"/>
    <w:rsid w:val="00FA6F06"/>
    <w:rsid w:val="00FA7768"/>
    <w:rsid w:val="00FA7AA6"/>
    <w:rsid w:val="00FB01C6"/>
    <w:rsid w:val="00FB0473"/>
    <w:rsid w:val="00FB05A3"/>
    <w:rsid w:val="00FB05F8"/>
    <w:rsid w:val="00FB0BFA"/>
    <w:rsid w:val="00FB0FCB"/>
    <w:rsid w:val="00FB1302"/>
    <w:rsid w:val="00FB1B92"/>
    <w:rsid w:val="00FB23BF"/>
    <w:rsid w:val="00FB298A"/>
    <w:rsid w:val="00FB29D3"/>
    <w:rsid w:val="00FB2EA5"/>
    <w:rsid w:val="00FB3027"/>
    <w:rsid w:val="00FB370D"/>
    <w:rsid w:val="00FB3B5B"/>
    <w:rsid w:val="00FB3ED6"/>
    <w:rsid w:val="00FB4126"/>
    <w:rsid w:val="00FB4332"/>
    <w:rsid w:val="00FB4355"/>
    <w:rsid w:val="00FB45A8"/>
    <w:rsid w:val="00FB465A"/>
    <w:rsid w:val="00FB4C01"/>
    <w:rsid w:val="00FB4EF9"/>
    <w:rsid w:val="00FB5813"/>
    <w:rsid w:val="00FB59A9"/>
    <w:rsid w:val="00FB6342"/>
    <w:rsid w:val="00FB6694"/>
    <w:rsid w:val="00FB6AC8"/>
    <w:rsid w:val="00FB6B18"/>
    <w:rsid w:val="00FB6EC4"/>
    <w:rsid w:val="00FB7184"/>
    <w:rsid w:val="00FB7226"/>
    <w:rsid w:val="00FB7AE2"/>
    <w:rsid w:val="00FB7BBA"/>
    <w:rsid w:val="00FB7C57"/>
    <w:rsid w:val="00FB7F3B"/>
    <w:rsid w:val="00FC100B"/>
    <w:rsid w:val="00FC11DA"/>
    <w:rsid w:val="00FC1233"/>
    <w:rsid w:val="00FC139F"/>
    <w:rsid w:val="00FC16FF"/>
    <w:rsid w:val="00FC1AEE"/>
    <w:rsid w:val="00FC1CED"/>
    <w:rsid w:val="00FC3608"/>
    <w:rsid w:val="00FC39F7"/>
    <w:rsid w:val="00FC3C36"/>
    <w:rsid w:val="00FC3F39"/>
    <w:rsid w:val="00FC41F5"/>
    <w:rsid w:val="00FC43EC"/>
    <w:rsid w:val="00FC4497"/>
    <w:rsid w:val="00FC46DD"/>
    <w:rsid w:val="00FC470C"/>
    <w:rsid w:val="00FC47D2"/>
    <w:rsid w:val="00FC500F"/>
    <w:rsid w:val="00FC57A3"/>
    <w:rsid w:val="00FC5917"/>
    <w:rsid w:val="00FC5D52"/>
    <w:rsid w:val="00FC62D9"/>
    <w:rsid w:val="00FC6389"/>
    <w:rsid w:val="00FC6604"/>
    <w:rsid w:val="00FC6B6C"/>
    <w:rsid w:val="00FC6F0D"/>
    <w:rsid w:val="00FC73F3"/>
    <w:rsid w:val="00FC7C11"/>
    <w:rsid w:val="00FC7CEB"/>
    <w:rsid w:val="00FC7D40"/>
    <w:rsid w:val="00FC7F01"/>
    <w:rsid w:val="00FD0F35"/>
    <w:rsid w:val="00FD1085"/>
    <w:rsid w:val="00FD13EB"/>
    <w:rsid w:val="00FD153E"/>
    <w:rsid w:val="00FD1739"/>
    <w:rsid w:val="00FD1811"/>
    <w:rsid w:val="00FD1DD8"/>
    <w:rsid w:val="00FD1E00"/>
    <w:rsid w:val="00FD20B0"/>
    <w:rsid w:val="00FD2193"/>
    <w:rsid w:val="00FD2217"/>
    <w:rsid w:val="00FD2FE1"/>
    <w:rsid w:val="00FD361A"/>
    <w:rsid w:val="00FD3908"/>
    <w:rsid w:val="00FD3F6C"/>
    <w:rsid w:val="00FD3FA2"/>
    <w:rsid w:val="00FD401B"/>
    <w:rsid w:val="00FD406B"/>
    <w:rsid w:val="00FD4671"/>
    <w:rsid w:val="00FD5162"/>
    <w:rsid w:val="00FD525E"/>
    <w:rsid w:val="00FD52AC"/>
    <w:rsid w:val="00FD6264"/>
    <w:rsid w:val="00FD7245"/>
    <w:rsid w:val="00FD737D"/>
    <w:rsid w:val="00FD75E0"/>
    <w:rsid w:val="00FD760A"/>
    <w:rsid w:val="00FD7931"/>
    <w:rsid w:val="00FD7DC6"/>
    <w:rsid w:val="00FE005F"/>
    <w:rsid w:val="00FE030E"/>
    <w:rsid w:val="00FE05E6"/>
    <w:rsid w:val="00FE062F"/>
    <w:rsid w:val="00FE079F"/>
    <w:rsid w:val="00FE09A7"/>
    <w:rsid w:val="00FE0AE4"/>
    <w:rsid w:val="00FE0C71"/>
    <w:rsid w:val="00FE1181"/>
    <w:rsid w:val="00FE166A"/>
    <w:rsid w:val="00FE1C41"/>
    <w:rsid w:val="00FE1F77"/>
    <w:rsid w:val="00FE2841"/>
    <w:rsid w:val="00FE289A"/>
    <w:rsid w:val="00FE2D48"/>
    <w:rsid w:val="00FE2E89"/>
    <w:rsid w:val="00FE3109"/>
    <w:rsid w:val="00FE31BB"/>
    <w:rsid w:val="00FE349C"/>
    <w:rsid w:val="00FE35A4"/>
    <w:rsid w:val="00FE3932"/>
    <w:rsid w:val="00FE393E"/>
    <w:rsid w:val="00FE3CB9"/>
    <w:rsid w:val="00FE3CD2"/>
    <w:rsid w:val="00FE4605"/>
    <w:rsid w:val="00FE4814"/>
    <w:rsid w:val="00FE4EA0"/>
    <w:rsid w:val="00FE53BC"/>
    <w:rsid w:val="00FE54D7"/>
    <w:rsid w:val="00FE586E"/>
    <w:rsid w:val="00FE586F"/>
    <w:rsid w:val="00FE648F"/>
    <w:rsid w:val="00FE6774"/>
    <w:rsid w:val="00FE7377"/>
    <w:rsid w:val="00FE79A7"/>
    <w:rsid w:val="00FE7D5C"/>
    <w:rsid w:val="00FE7F25"/>
    <w:rsid w:val="00FE7F76"/>
    <w:rsid w:val="00FF021A"/>
    <w:rsid w:val="00FF068F"/>
    <w:rsid w:val="00FF0A0A"/>
    <w:rsid w:val="00FF0B18"/>
    <w:rsid w:val="00FF1AED"/>
    <w:rsid w:val="00FF1C30"/>
    <w:rsid w:val="00FF1E75"/>
    <w:rsid w:val="00FF1F0F"/>
    <w:rsid w:val="00FF25A5"/>
    <w:rsid w:val="00FF2B68"/>
    <w:rsid w:val="00FF2FE8"/>
    <w:rsid w:val="00FF3149"/>
    <w:rsid w:val="00FF335B"/>
    <w:rsid w:val="00FF3A89"/>
    <w:rsid w:val="00FF42B3"/>
    <w:rsid w:val="00FF4546"/>
    <w:rsid w:val="00FF5259"/>
    <w:rsid w:val="00FF55F0"/>
    <w:rsid w:val="00FF5736"/>
    <w:rsid w:val="00FF58BE"/>
    <w:rsid w:val="00FF5B95"/>
    <w:rsid w:val="00FF5BA8"/>
    <w:rsid w:val="00FF5C88"/>
    <w:rsid w:val="00FF5DA9"/>
    <w:rsid w:val="00FF6234"/>
    <w:rsid w:val="00FF64E8"/>
    <w:rsid w:val="00FF7065"/>
    <w:rsid w:val="00FF7090"/>
    <w:rsid w:val="00FF7AFF"/>
    <w:rsid w:val="00FF7BDE"/>
    <w:rsid w:val="00FF7CA0"/>
    <w:rsid w:val="00FF7F32"/>
    <w:rsid w:val="010C054F"/>
    <w:rsid w:val="0111AE60"/>
    <w:rsid w:val="01429FB2"/>
    <w:rsid w:val="0143E970"/>
    <w:rsid w:val="01803457"/>
    <w:rsid w:val="01875E36"/>
    <w:rsid w:val="01A7E04D"/>
    <w:rsid w:val="01C25B76"/>
    <w:rsid w:val="01D04870"/>
    <w:rsid w:val="01D18E54"/>
    <w:rsid w:val="01DE546D"/>
    <w:rsid w:val="01E7FC5E"/>
    <w:rsid w:val="01E88FE9"/>
    <w:rsid w:val="0203B91C"/>
    <w:rsid w:val="02315016"/>
    <w:rsid w:val="024492BA"/>
    <w:rsid w:val="027600BD"/>
    <w:rsid w:val="0277019E"/>
    <w:rsid w:val="027DC034"/>
    <w:rsid w:val="028DE538"/>
    <w:rsid w:val="0299895A"/>
    <w:rsid w:val="02AA11EB"/>
    <w:rsid w:val="02B14F38"/>
    <w:rsid w:val="02B2453E"/>
    <w:rsid w:val="02BC27D3"/>
    <w:rsid w:val="02CC0620"/>
    <w:rsid w:val="02CD42E7"/>
    <w:rsid w:val="02DE63A3"/>
    <w:rsid w:val="02E6F311"/>
    <w:rsid w:val="0313712D"/>
    <w:rsid w:val="031B9FBA"/>
    <w:rsid w:val="032327DB"/>
    <w:rsid w:val="0342B582"/>
    <w:rsid w:val="035F0AEF"/>
    <w:rsid w:val="037F6EE2"/>
    <w:rsid w:val="03A4BED2"/>
    <w:rsid w:val="03AE11BE"/>
    <w:rsid w:val="03FB32A1"/>
    <w:rsid w:val="03FDC42F"/>
    <w:rsid w:val="040834F9"/>
    <w:rsid w:val="04459D9F"/>
    <w:rsid w:val="044B0806"/>
    <w:rsid w:val="04666396"/>
    <w:rsid w:val="0471C8E4"/>
    <w:rsid w:val="0488F96D"/>
    <w:rsid w:val="04925F24"/>
    <w:rsid w:val="0499AEEE"/>
    <w:rsid w:val="04B9072C"/>
    <w:rsid w:val="04C49458"/>
    <w:rsid w:val="04C81E3B"/>
    <w:rsid w:val="04C982C4"/>
    <w:rsid w:val="04D6737D"/>
    <w:rsid w:val="04DFF064"/>
    <w:rsid w:val="053A052D"/>
    <w:rsid w:val="0548DA21"/>
    <w:rsid w:val="055022FA"/>
    <w:rsid w:val="056817DA"/>
    <w:rsid w:val="0580FA25"/>
    <w:rsid w:val="058FED21"/>
    <w:rsid w:val="05AD8845"/>
    <w:rsid w:val="05AEDEA4"/>
    <w:rsid w:val="05BA2921"/>
    <w:rsid w:val="05BF00F4"/>
    <w:rsid w:val="05D064E6"/>
    <w:rsid w:val="060233F7"/>
    <w:rsid w:val="0627CA5B"/>
    <w:rsid w:val="063AE411"/>
    <w:rsid w:val="063B6C12"/>
    <w:rsid w:val="0645FFE9"/>
    <w:rsid w:val="065E9D54"/>
    <w:rsid w:val="066A6B23"/>
    <w:rsid w:val="06760AF0"/>
    <w:rsid w:val="06BBDC2C"/>
    <w:rsid w:val="06D91251"/>
    <w:rsid w:val="06DF80CA"/>
    <w:rsid w:val="06EB387E"/>
    <w:rsid w:val="06F77ACA"/>
    <w:rsid w:val="06FC2FBA"/>
    <w:rsid w:val="07097C35"/>
    <w:rsid w:val="0714F193"/>
    <w:rsid w:val="071BD12F"/>
    <w:rsid w:val="072595ED"/>
    <w:rsid w:val="0739426B"/>
    <w:rsid w:val="07990C50"/>
    <w:rsid w:val="07A16D95"/>
    <w:rsid w:val="07BEE1CF"/>
    <w:rsid w:val="07C01E0B"/>
    <w:rsid w:val="07C68C64"/>
    <w:rsid w:val="07D5708B"/>
    <w:rsid w:val="07F2DF17"/>
    <w:rsid w:val="08130FD1"/>
    <w:rsid w:val="08467FAB"/>
    <w:rsid w:val="085EF8C7"/>
    <w:rsid w:val="08701CF0"/>
    <w:rsid w:val="087B811F"/>
    <w:rsid w:val="0887BFEA"/>
    <w:rsid w:val="0891DC8E"/>
    <w:rsid w:val="08A79C2A"/>
    <w:rsid w:val="08A8D893"/>
    <w:rsid w:val="08A95628"/>
    <w:rsid w:val="08B065EB"/>
    <w:rsid w:val="08E02BB4"/>
    <w:rsid w:val="08E81629"/>
    <w:rsid w:val="08FB2512"/>
    <w:rsid w:val="091550CC"/>
    <w:rsid w:val="091E7602"/>
    <w:rsid w:val="09303DFB"/>
    <w:rsid w:val="094FB390"/>
    <w:rsid w:val="09792708"/>
    <w:rsid w:val="09A7DEA3"/>
    <w:rsid w:val="09BB9BE4"/>
    <w:rsid w:val="09E57F1B"/>
    <w:rsid w:val="0A015B68"/>
    <w:rsid w:val="0A168530"/>
    <w:rsid w:val="0A2D1D04"/>
    <w:rsid w:val="0A3E6CAC"/>
    <w:rsid w:val="0A5CA321"/>
    <w:rsid w:val="0A6905D9"/>
    <w:rsid w:val="0A726349"/>
    <w:rsid w:val="0A7F5627"/>
    <w:rsid w:val="0A7F7127"/>
    <w:rsid w:val="0A8268AC"/>
    <w:rsid w:val="0A85EE04"/>
    <w:rsid w:val="0A907554"/>
    <w:rsid w:val="0ABA7A11"/>
    <w:rsid w:val="0AC7FDE8"/>
    <w:rsid w:val="0AE4942D"/>
    <w:rsid w:val="0AFB2675"/>
    <w:rsid w:val="0AFEF5EE"/>
    <w:rsid w:val="0B04B9F5"/>
    <w:rsid w:val="0B209757"/>
    <w:rsid w:val="0B36E9CF"/>
    <w:rsid w:val="0B3D3CFD"/>
    <w:rsid w:val="0B47344F"/>
    <w:rsid w:val="0B4A8598"/>
    <w:rsid w:val="0B56AD46"/>
    <w:rsid w:val="0B785C31"/>
    <w:rsid w:val="0B78A8EE"/>
    <w:rsid w:val="0B96ADF5"/>
    <w:rsid w:val="0BB1FF17"/>
    <w:rsid w:val="0BC148B1"/>
    <w:rsid w:val="0BC18095"/>
    <w:rsid w:val="0BC90AE4"/>
    <w:rsid w:val="0BCE3266"/>
    <w:rsid w:val="0BCE461D"/>
    <w:rsid w:val="0BDDF8B4"/>
    <w:rsid w:val="0C1CFA63"/>
    <w:rsid w:val="0C243F92"/>
    <w:rsid w:val="0C264525"/>
    <w:rsid w:val="0C274343"/>
    <w:rsid w:val="0C4585CA"/>
    <w:rsid w:val="0C485DEF"/>
    <w:rsid w:val="0C74ABC0"/>
    <w:rsid w:val="0C82C1DA"/>
    <w:rsid w:val="0C84EE45"/>
    <w:rsid w:val="0C9D6133"/>
    <w:rsid w:val="0CA150D2"/>
    <w:rsid w:val="0CB5CDF1"/>
    <w:rsid w:val="0CC77F4A"/>
    <w:rsid w:val="0D0F986E"/>
    <w:rsid w:val="0D64544E"/>
    <w:rsid w:val="0D6E4280"/>
    <w:rsid w:val="0D7320FF"/>
    <w:rsid w:val="0D79154C"/>
    <w:rsid w:val="0D972DFD"/>
    <w:rsid w:val="0DBAF702"/>
    <w:rsid w:val="0DDB7512"/>
    <w:rsid w:val="0E0129EA"/>
    <w:rsid w:val="0E02553A"/>
    <w:rsid w:val="0E358BB1"/>
    <w:rsid w:val="0E4A07E3"/>
    <w:rsid w:val="0E4D0C1A"/>
    <w:rsid w:val="0E5638C9"/>
    <w:rsid w:val="0E7143BA"/>
    <w:rsid w:val="0E805FF2"/>
    <w:rsid w:val="0E936D04"/>
    <w:rsid w:val="0E959602"/>
    <w:rsid w:val="0EB63D20"/>
    <w:rsid w:val="0EB6D697"/>
    <w:rsid w:val="0ED0A5A3"/>
    <w:rsid w:val="0EDA441F"/>
    <w:rsid w:val="0EDF1565"/>
    <w:rsid w:val="0EEFCA1E"/>
    <w:rsid w:val="0F01F10F"/>
    <w:rsid w:val="0F0F61B9"/>
    <w:rsid w:val="0F1A8D40"/>
    <w:rsid w:val="0F1B1859"/>
    <w:rsid w:val="0F222B0C"/>
    <w:rsid w:val="0F237117"/>
    <w:rsid w:val="0F2D973C"/>
    <w:rsid w:val="0F2E61AD"/>
    <w:rsid w:val="0F644E48"/>
    <w:rsid w:val="0F83C0EA"/>
    <w:rsid w:val="0F86E2DE"/>
    <w:rsid w:val="0F8888C0"/>
    <w:rsid w:val="0F8A256E"/>
    <w:rsid w:val="0F8D83BE"/>
    <w:rsid w:val="0F8FCCDE"/>
    <w:rsid w:val="0F93BED7"/>
    <w:rsid w:val="0F9BC808"/>
    <w:rsid w:val="0F9EDEEF"/>
    <w:rsid w:val="0FA7CEDF"/>
    <w:rsid w:val="0FB53304"/>
    <w:rsid w:val="0FC31DB5"/>
    <w:rsid w:val="0FD6DE08"/>
    <w:rsid w:val="1017CCCF"/>
    <w:rsid w:val="106CBC5B"/>
    <w:rsid w:val="10702DAD"/>
    <w:rsid w:val="11258BCD"/>
    <w:rsid w:val="1133992E"/>
    <w:rsid w:val="11392738"/>
    <w:rsid w:val="114C2B67"/>
    <w:rsid w:val="11AEF489"/>
    <w:rsid w:val="11DA8FDE"/>
    <w:rsid w:val="11DD6CA1"/>
    <w:rsid w:val="1201DDA2"/>
    <w:rsid w:val="120BFE0E"/>
    <w:rsid w:val="120E9B1B"/>
    <w:rsid w:val="1215AF3E"/>
    <w:rsid w:val="121D73F0"/>
    <w:rsid w:val="121E1024"/>
    <w:rsid w:val="12292E75"/>
    <w:rsid w:val="123C0025"/>
    <w:rsid w:val="127205DC"/>
    <w:rsid w:val="12966E75"/>
    <w:rsid w:val="129C4957"/>
    <w:rsid w:val="12BA5B63"/>
    <w:rsid w:val="12BFBE37"/>
    <w:rsid w:val="12C94D0D"/>
    <w:rsid w:val="12CB7F68"/>
    <w:rsid w:val="12E3ECBB"/>
    <w:rsid w:val="12F71131"/>
    <w:rsid w:val="12F9F2FE"/>
    <w:rsid w:val="132F3F98"/>
    <w:rsid w:val="133383CB"/>
    <w:rsid w:val="133E8FAE"/>
    <w:rsid w:val="1353504D"/>
    <w:rsid w:val="13858443"/>
    <w:rsid w:val="138F6C10"/>
    <w:rsid w:val="13980DFD"/>
    <w:rsid w:val="13AD61D9"/>
    <w:rsid w:val="13B4AA08"/>
    <w:rsid w:val="13E6E7AC"/>
    <w:rsid w:val="13E851E8"/>
    <w:rsid w:val="13FA0337"/>
    <w:rsid w:val="13FA0DA3"/>
    <w:rsid w:val="140C86B6"/>
    <w:rsid w:val="14111981"/>
    <w:rsid w:val="141F2F49"/>
    <w:rsid w:val="14343487"/>
    <w:rsid w:val="143A42AE"/>
    <w:rsid w:val="14450468"/>
    <w:rsid w:val="14585B86"/>
    <w:rsid w:val="14590230"/>
    <w:rsid w:val="1465716C"/>
    <w:rsid w:val="1474F9CA"/>
    <w:rsid w:val="148C8D95"/>
    <w:rsid w:val="149C7442"/>
    <w:rsid w:val="14A6FC46"/>
    <w:rsid w:val="14D2A3CD"/>
    <w:rsid w:val="14D67A2A"/>
    <w:rsid w:val="14D93CD2"/>
    <w:rsid w:val="150926D1"/>
    <w:rsid w:val="150D61D0"/>
    <w:rsid w:val="150FD9C2"/>
    <w:rsid w:val="150FE456"/>
    <w:rsid w:val="15211B01"/>
    <w:rsid w:val="155DEADF"/>
    <w:rsid w:val="15981402"/>
    <w:rsid w:val="159F0DB4"/>
    <w:rsid w:val="15CBE2D8"/>
    <w:rsid w:val="15F7B413"/>
    <w:rsid w:val="1609E593"/>
    <w:rsid w:val="161541EC"/>
    <w:rsid w:val="1644C304"/>
    <w:rsid w:val="165B98C1"/>
    <w:rsid w:val="165C60C2"/>
    <w:rsid w:val="1683DFFA"/>
    <w:rsid w:val="1683ED73"/>
    <w:rsid w:val="168D174F"/>
    <w:rsid w:val="16C624BB"/>
    <w:rsid w:val="16C93972"/>
    <w:rsid w:val="16D3FC87"/>
    <w:rsid w:val="16FC4301"/>
    <w:rsid w:val="1700D3CC"/>
    <w:rsid w:val="17045B65"/>
    <w:rsid w:val="17061522"/>
    <w:rsid w:val="1710B1E0"/>
    <w:rsid w:val="1726D2F6"/>
    <w:rsid w:val="172C3B4D"/>
    <w:rsid w:val="17851EBF"/>
    <w:rsid w:val="17960D16"/>
    <w:rsid w:val="179A141B"/>
    <w:rsid w:val="17B49482"/>
    <w:rsid w:val="17BF18EC"/>
    <w:rsid w:val="17D195EB"/>
    <w:rsid w:val="17F76922"/>
    <w:rsid w:val="180319D9"/>
    <w:rsid w:val="182332D4"/>
    <w:rsid w:val="183A8D82"/>
    <w:rsid w:val="184A607C"/>
    <w:rsid w:val="1858EB56"/>
    <w:rsid w:val="18743986"/>
    <w:rsid w:val="18832E7B"/>
    <w:rsid w:val="1886D577"/>
    <w:rsid w:val="18906E41"/>
    <w:rsid w:val="189BB8F9"/>
    <w:rsid w:val="18ADFEEF"/>
    <w:rsid w:val="18EBCD5A"/>
    <w:rsid w:val="18F0F561"/>
    <w:rsid w:val="18FBF6B2"/>
    <w:rsid w:val="18FD6A20"/>
    <w:rsid w:val="191017B8"/>
    <w:rsid w:val="1935B6C7"/>
    <w:rsid w:val="193D4EFA"/>
    <w:rsid w:val="19636AC3"/>
    <w:rsid w:val="19638F19"/>
    <w:rsid w:val="19710AA3"/>
    <w:rsid w:val="1976E13B"/>
    <w:rsid w:val="19790C4A"/>
    <w:rsid w:val="197E158B"/>
    <w:rsid w:val="1991F92E"/>
    <w:rsid w:val="199308E6"/>
    <w:rsid w:val="19B2D4AA"/>
    <w:rsid w:val="19CC703F"/>
    <w:rsid w:val="19CD5806"/>
    <w:rsid w:val="19E0D2F3"/>
    <w:rsid w:val="1A6514DC"/>
    <w:rsid w:val="1A69A87E"/>
    <w:rsid w:val="1A7719A5"/>
    <w:rsid w:val="1ADE0998"/>
    <w:rsid w:val="1AE1BCD4"/>
    <w:rsid w:val="1AE31C28"/>
    <w:rsid w:val="1B2A1227"/>
    <w:rsid w:val="1B36D5AC"/>
    <w:rsid w:val="1B38AE12"/>
    <w:rsid w:val="1B4246FC"/>
    <w:rsid w:val="1B4A2345"/>
    <w:rsid w:val="1B4C664B"/>
    <w:rsid w:val="1B5DD204"/>
    <w:rsid w:val="1B6FB315"/>
    <w:rsid w:val="1B72B2E2"/>
    <w:rsid w:val="1B7FD9D6"/>
    <w:rsid w:val="1B8069F2"/>
    <w:rsid w:val="1B8D0BF0"/>
    <w:rsid w:val="1B9341D7"/>
    <w:rsid w:val="1BADBCDF"/>
    <w:rsid w:val="1BD988FF"/>
    <w:rsid w:val="1BFB8639"/>
    <w:rsid w:val="1BFE87D3"/>
    <w:rsid w:val="1BFF6344"/>
    <w:rsid w:val="1C0B6260"/>
    <w:rsid w:val="1C1557CB"/>
    <w:rsid w:val="1C3500EF"/>
    <w:rsid w:val="1C3B8AEB"/>
    <w:rsid w:val="1C4E97AF"/>
    <w:rsid w:val="1C6E43F8"/>
    <w:rsid w:val="1C77270B"/>
    <w:rsid w:val="1C7E318B"/>
    <w:rsid w:val="1CA19086"/>
    <w:rsid w:val="1CC817BE"/>
    <w:rsid w:val="1CD09413"/>
    <w:rsid w:val="1CD894EE"/>
    <w:rsid w:val="1D1004E1"/>
    <w:rsid w:val="1D1FB716"/>
    <w:rsid w:val="1D37CB2B"/>
    <w:rsid w:val="1D3C3452"/>
    <w:rsid w:val="1D5E4A67"/>
    <w:rsid w:val="1D605227"/>
    <w:rsid w:val="1D623CEA"/>
    <w:rsid w:val="1D74F1FF"/>
    <w:rsid w:val="1D82B0E5"/>
    <w:rsid w:val="1D89EF9C"/>
    <w:rsid w:val="1DC58AE3"/>
    <w:rsid w:val="1DCD7B3E"/>
    <w:rsid w:val="1E027517"/>
    <w:rsid w:val="1E2A1B2A"/>
    <w:rsid w:val="1E4EDC82"/>
    <w:rsid w:val="1E5391D9"/>
    <w:rsid w:val="1E58E336"/>
    <w:rsid w:val="1E66ABA1"/>
    <w:rsid w:val="1EDD3E45"/>
    <w:rsid w:val="1EEE4242"/>
    <w:rsid w:val="1EF0689D"/>
    <w:rsid w:val="1EF366DC"/>
    <w:rsid w:val="1F034F36"/>
    <w:rsid w:val="1F0393E2"/>
    <w:rsid w:val="1F0F1223"/>
    <w:rsid w:val="1F15C7E0"/>
    <w:rsid w:val="1F1D4375"/>
    <w:rsid w:val="1F5AAE75"/>
    <w:rsid w:val="1F8CA6A2"/>
    <w:rsid w:val="1FDDFA91"/>
    <w:rsid w:val="20016694"/>
    <w:rsid w:val="200D9E7F"/>
    <w:rsid w:val="203B38D4"/>
    <w:rsid w:val="2058BA7A"/>
    <w:rsid w:val="205A2ED8"/>
    <w:rsid w:val="2079517B"/>
    <w:rsid w:val="208CF2C8"/>
    <w:rsid w:val="20AAE984"/>
    <w:rsid w:val="20BF5D16"/>
    <w:rsid w:val="20E22452"/>
    <w:rsid w:val="20E2B295"/>
    <w:rsid w:val="21335B30"/>
    <w:rsid w:val="2143D76A"/>
    <w:rsid w:val="2155ADBD"/>
    <w:rsid w:val="2159985D"/>
    <w:rsid w:val="215A8F10"/>
    <w:rsid w:val="216A0D83"/>
    <w:rsid w:val="219A84E1"/>
    <w:rsid w:val="21C35C5F"/>
    <w:rsid w:val="21ECD0DA"/>
    <w:rsid w:val="21F36628"/>
    <w:rsid w:val="2214C6D9"/>
    <w:rsid w:val="22222EC3"/>
    <w:rsid w:val="2227FDCC"/>
    <w:rsid w:val="2229CC17"/>
    <w:rsid w:val="2231ED48"/>
    <w:rsid w:val="224306DE"/>
    <w:rsid w:val="224FD038"/>
    <w:rsid w:val="227EBE29"/>
    <w:rsid w:val="228B66EC"/>
    <w:rsid w:val="228C8FC8"/>
    <w:rsid w:val="2295A5F3"/>
    <w:rsid w:val="2296CF34"/>
    <w:rsid w:val="22999CD0"/>
    <w:rsid w:val="22A067AA"/>
    <w:rsid w:val="22A08C15"/>
    <w:rsid w:val="22A37683"/>
    <w:rsid w:val="22ADA769"/>
    <w:rsid w:val="22B82192"/>
    <w:rsid w:val="22CDA43C"/>
    <w:rsid w:val="22D2E088"/>
    <w:rsid w:val="2300650C"/>
    <w:rsid w:val="230835C9"/>
    <w:rsid w:val="23130A90"/>
    <w:rsid w:val="23160590"/>
    <w:rsid w:val="231DD3B4"/>
    <w:rsid w:val="2326CDCD"/>
    <w:rsid w:val="23611E11"/>
    <w:rsid w:val="236FAD9E"/>
    <w:rsid w:val="2384B89D"/>
    <w:rsid w:val="23C80733"/>
    <w:rsid w:val="23C85902"/>
    <w:rsid w:val="23D064B5"/>
    <w:rsid w:val="23EAF7F5"/>
    <w:rsid w:val="23F8DDB4"/>
    <w:rsid w:val="2401CC99"/>
    <w:rsid w:val="240C35FA"/>
    <w:rsid w:val="24378D09"/>
    <w:rsid w:val="24583941"/>
    <w:rsid w:val="24742330"/>
    <w:rsid w:val="2475D48E"/>
    <w:rsid w:val="2482DD15"/>
    <w:rsid w:val="2491391F"/>
    <w:rsid w:val="249A7847"/>
    <w:rsid w:val="24A1DD79"/>
    <w:rsid w:val="24AB392F"/>
    <w:rsid w:val="24B4F375"/>
    <w:rsid w:val="24B9A415"/>
    <w:rsid w:val="24D3676C"/>
    <w:rsid w:val="24F6DBD9"/>
    <w:rsid w:val="24FB8158"/>
    <w:rsid w:val="251F788A"/>
    <w:rsid w:val="252DCF74"/>
    <w:rsid w:val="2539326F"/>
    <w:rsid w:val="254208BF"/>
    <w:rsid w:val="2554423E"/>
    <w:rsid w:val="2569ED62"/>
    <w:rsid w:val="25786442"/>
    <w:rsid w:val="258AFE3B"/>
    <w:rsid w:val="25BA78AB"/>
    <w:rsid w:val="25F0CC74"/>
    <w:rsid w:val="2602BE1E"/>
    <w:rsid w:val="260BA05A"/>
    <w:rsid w:val="2611E192"/>
    <w:rsid w:val="262BCAE9"/>
    <w:rsid w:val="26311EF0"/>
    <w:rsid w:val="2637E59E"/>
    <w:rsid w:val="263DAE34"/>
    <w:rsid w:val="264411F5"/>
    <w:rsid w:val="264689CB"/>
    <w:rsid w:val="2658EE3D"/>
    <w:rsid w:val="26727B41"/>
    <w:rsid w:val="267E2672"/>
    <w:rsid w:val="26A39CE1"/>
    <w:rsid w:val="26AA8F66"/>
    <w:rsid w:val="26B1C1B1"/>
    <w:rsid w:val="26BE3C97"/>
    <w:rsid w:val="26BEC650"/>
    <w:rsid w:val="26E74B32"/>
    <w:rsid w:val="26F25185"/>
    <w:rsid w:val="27137F94"/>
    <w:rsid w:val="2722A113"/>
    <w:rsid w:val="274E1093"/>
    <w:rsid w:val="275E99DD"/>
    <w:rsid w:val="27657F7E"/>
    <w:rsid w:val="2766D330"/>
    <w:rsid w:val="27732A14"/>
    <w:rsid w:val="2778B427"/>
    <w:rsid w:val="279096BB"/>
    <w:rsid w:val="27AA90D8"/>
    <w:rsid w:val="27C43683"/>
    <w:rsid w:val="27D767D4"/>
    <w:rsid w:val="27DA7B21"/>
    <w:rsid w:val="27F74311"/>
    <w:rsid w:val="27F7F933"/>
    <w:rsid w:val="2801429A"/>
    <w:rsid w:val="280142FE"/>
    <w:rsid w:val="28068655"/>
    <w:rsid w:val="281F819D"/>
    <w:rsid w:val="282CE80E"/>
    <w:rsid w:val="2831C010"/>
    <w:rsid w:val="283B5FFA"/>
    <w:rsid w:val="2841D683"/>
    <w:rsid w:val="285097F4"/>
    <w:rsid w:val="286A118A"/>
    <w:rsid w:val="288856C6"/>
    <w:rsid w:val="289D9B76"/>
    <w:rsid w:val="28AD3E56"/>
    <w:rsid w:val="28B0087E"/>
    <w:rsid w:val="28BA1ECF"/>
    <w:rsid w:val="28BFF6D3"/>
    <w:rsid w:val="28C487FC"/>
    <w:rsid w:val="28CA0C28"/>
    <w:rsid w:val="28DEE8BE"/>
    <w:rsid w:val="28E67DEE"/>
    <w:rsid w:val="28F885C3"/>
    <w:rsid w:val="29014624"/>
    <w:rsid w:val="291E15CE"/>
    <w:rsid w:val="29372BBC"/>
    <w:rsid w:val="2938D952"/>
    <w:rsid w:val="29401A71"/>
    <w:rsid w:val="294C5672"/>
    <w:rsid w:val="294F758F"/>
    <w:rsid w:val="2958A046"/>
    <w:rsid w:val="296E4267"/>
    <w:rsid w:val="2978FD0C"/>
    <w:rsid w:val="2989AC82"/>
    <w:rsid w:val="29B29463"/>
    <w:rsid w:val="29CF19EA"/>
    <w:rsid w:val="29EF9691"/>
    <w:rsid w:val="2A1F134E"/>
    <w:rsid w:val="2A20838D"/>
    <w:rsid w:val="2A42B112"/>
    <w:rsid w:val="2A44DC01"/>
    <w:rsid w:val="2A462431"/>
    <w:rsid w:val="2A5251AA"/>
    <w:rsid w:val="2A548CE4"/>
    <w:rsid w:val="2A86482E"/>
    <w:rsid w:val="2A8E9A33"/>
    <w:rsid w:val="2A9D1685"/>
    <w:rsid w:val="2AC04CA3"/>
    <w:rsid w:val="2ACE7E78"/>
    <w:rsid w:val="2AD63A7C"/>
    <w:rsid w:val="2ADF98CF"/>
    <w:rsid w:val="2AE207D5"/>
    <w:rsid w:val="2B09C357"/>
    <w:rsid w:val="2B0D1E8F"/>
    <w:rsid w:val="2B11F0D4"/>
    <w:rsid w:val="2B20CA4F"/>
    <w:rsid w:val="2B2E153A"/>
    <w:rsid w:val="2B397570"/>
    <w:rsid w:val="2B504696"/>
    <w:rsid w:val="2B6C85FD"/>
    <w:rsid w:val="2B76C3A1"/>
    <w:rsid w:val="2B87E53B"/>
    <w:rsid w:val="2BA78C6E"/>
    <w:rsid w:val="2BAA35B9"/>
    <w:rsid w:val="2BC409C2"/>
    <w:rsid w:val="2BFB5295"/>
    <w:rsid w:val="2C007C4D"/>
    <w:rsid w:val="2C0C5C1D"/>
    <w:rsid w:val="2C1971AB"/>
    <w:rsid w:val="2C42D54B"/>
    <w:rsid w:val="2C596087"/>
    <w:rsid w:val="2C688C3A"/>
    <w:rsid w:val="2C93A415"/>
    <w:rsid w:val="2CBD7726"/>
    <w:rsid w:val="2CF369EF"/>
    <w:rsid w:val="2CF54FD6"/>
    <w:rsid w:val="2CFDB2E0"/>
    <w:rsid w:val="2D0BF2DA"/>
    <w:rsid w:val="2D11577F"/>
    <w:rsid w:val="2D67FEC4"/>
    <w:rsid w:val="2D69A905"/>
    <w:rsid w:val="2D71ED7C"/>
    <w:rsid w:val="2D8602A6"/>
    <w:rsid w:val="2D91CA8E"/>
    <w:rsid w:val="2D937213"/>
    <w:rsid w:val="2DA5E9A7"/>
    <w:rsid w:val="2DADC7CE"/>
    <w:rsid w:val="2DB47998"/>
    <w:rsid w:val="2DCA0DFF"/>
    <w:rsid w:val="2DE86C16"/>
    <w:rsid w:val="2DF10982"/>
    <w:rsid w:val="2DF12C45"/>
    <w:rsid w:val="2DF3556C"/>
    <w:rsid w:val="2DF9489E"/>
    <w:rsid w:val="2DFBA298"/>
    <w:rsid w:val="2E1627E9"/>
    <w:rsid w:val="2E4C3C65"/>
    <w:rsid w:val="2E5D27A0"/>
    <w:rsid w:val="2E661DEE"/>
    <w:rsid w:val="2E7E8852"/>
    <w:rsid w:val="2E88B70A"/>
    <w:rsid w:val="2EB73DB8"/>
    <w:rsid w:val="2EC15525"/>
    <w:rsid w:val="2ECD140D"/>
    <w:rsid w:val="2EE96C71"/>
    <w:rsid w:val="2EED62FE"/>
    <w:rsid w:val="2EEF6A09"/>
    <w:rsid w:val="2F16AC2D"/>
    <w:rsid w:val="2F20DE6C"/>
    <w:rsid w:val="2F434EA9"/>
    <w:rsid w:val="2F4C8187"/>
    <w:rsid w:val="2F602FA1"/>
    <w:rsid w:val="2F80B9BA"/>
    <w:rsid w:val="2F8B7035"/>
    <w:rsid w:val="2FAE97FA"/>
    <w:rsid w:val="2FB09ED9"/>
    <w:rsid w:val="2FBF2B96"/>
    <w:rsid w:val="2FC18139"/>
    <w:rsid w:val="2FEA5AD1"/>
    <w:rsid w:val="3001F2D2"/>
    <w:rsid w:val="301EC6FC"/>
    <w:rsid w:val="30513E67"/>
    <w:rsid w:val="30800B6E"/>
    <w:rsid w:val="309B2D1B"/>
    <w:rsid w:val="309EE1D5"/>
    <w:rsid w:val="30A86AD1"/>
    <w:rsid w:val="30B298A8"/>
    <w:rsid w:val="30B32E23"/>
    <w:rsid w:val="30C8F3D4"/>
    <w:rsid w:val="30DD2F7B"/>
    <w:rsid w:val="31050B25"/>
    <w:rsid w:val="31098912"/>
    <w:rsid w:val="3111930E"/>
    <w:rsid w:val="3138767F"/>
    <w:rsid w:val="31392A48"/>
    <w:rsid w:val="314775D9"/>
    <w:rsid w:val="314D9E3F"/>
    <w:rsid w:val="31576E5D"/>
    <w:rsid w:val="3171DDFE"/>
    <w:rsid w:val="317EA4B1"/>
    <w:rsid w:val="31809285"/>
    <w:rsid w:val="31914BE1"/>
    <w:rsid w:val="31934E26"/>
    <w:rsid w:val="3194F618"/>
    <w:rsid w:val="319C6D05"/>
    <w:rsid w:val="319E8011"/>
    <w:rsid w:val="319FDB21"/>
    <w:rsid w:val="31BC85E5"/>
    <w:rsid w:val="31D7AA5A"/>
    <w:rsid w:val="31D993F6"/>
    <w:rsid w:val="31FDD13B"/>
    <w:rsid w:val="31FE3B2E"/>
    <w:rsid w:val="32018B13"/>
    <w:rsid w:val="3231C217"/>
    <w:rsid w:val="324C67DF"/>
    <w:rsid w:val="324EDDC7"/>
    <w:rsid w:val="32679DD1"/>
    <w:rsid w:val="32BFF001"/>
    <w:rsid w:val="32C42F74"/>
    <w:rsid w:val="32D0F62F"/>
    <w:rsid w:val="32D33015"/>
    <w:rsid w:val="32E8FB32"/>
    <w:rsid w:val="3310BC4E"/>
    <w:rsid w:val="33111772"/>
    <w:rsid w:val="331D0791"/>
    <w:rsid w:val="33206B62"/>
    <w:rsid w:val="33341E46"/>
    <w:rsid w:val="3337C8F6"/>
    <w:rsid w:val="333936EB"/>
    <w:rsid w:val="3367E8CD"/>
    <w:rsid w:val="33731F43"/>
    <w:rsid w:val="339DD7BB"/>
    <w:rsid w:val="33A666C1"/>
    <w:rsid w:val="33AFF018"/>
    <w:rsid w:val="33B7AAF2"/>
    <w:rsid w:val="33CB8E9F"/>
    <w:rsid w:val="33F151FD"/>
    <w:rsid w:val="34037B61"/>
    <w:rsid w:val="342021B8"/>
    <w:rsid w:val="34283300"/>
    <w:rsid w:val="342EF3E3"/>
    <w:rsid w:val="3442CAD6"/>
    <w:rsid w:val="344D4B93"/>
    <w:rsid w:val="345F20D4"/>
    <w:rsid w:val="3460ED84"/>
    <w:rsid w:val="3461282B"/>
    <w:rsid w:val="348470DF"/>
    <w:rsid w:val="3488ADF9"/>
    <w:rsid w:val="34A919D0"/>
    <w:rsid w:val="34A97DA5"/>
    <w:rsid w:val="34B04122"/>
    <w:rsid w:val="34B16330"/>
    <w:rsid w:val="34DF8B26"/>
    <w:rsid w:val="353808AC"/>
    <w:rsid w:val="354BC079"/>
    <w:rsid w:val="3554261F"/>
    <w:rsid w:val="355BCA2B"/>
    <w:rsid w:val="356D2B67"/>
    <w:rsid w:val="35775D81"/>
    <w:rsid w:val="35961891"/>
    <w:rsid w:val="359638A1"/>
    <w:rsid w:val="35C0145B"/>
    <w:rsid w:val="35C0BA60"/>
    <w:rsid w:val="35D3EB6D"/>
    <w:rsid w:val="35DE3AF4"/>
    <w:rsid w:val="35DEFC68"/>
    <w:rsid w:val="35F8C983"/>
    <w:rsid w:val="3603C960"/>
    <w:rsid w:val="3613B44F"/>
    <w:rsid w:val="36267B2A"/>
    <w:rsid w:val="3633F622"/>
    <w:rsid w:val="3645D592"/>
    <w:rsid w:val="364F26D1"/>
    <w:rsid w:val="365CE9DF"/>
    <w:rsid w:val="366697EC"/>
    <w:rsid w:val="3670C4FE"/>
    <w:rsid w:val="36C66A91"/>
    <w:rsid w:val="36D6151B"/>
    <w:rsid w:val="36D62ACE"/>
    <w:rsid w:val="36E350EA"/>
    <w:rsid w:val="36E5A9AF"/>
    <w:rsid w:val="370D1B3E"/>
    <w:rsid w:val="371D678A"/>
    <w:rsid w:val="371F7559"/>
    <w:rsid w:val="37390B16"/>
    <w:rsid w:val="377A2E3E"/>
    <w:rsid w:val="378E7E9D"/>
    <w:rsid w:val="37909655"/>
    <w:rsid w:val="37929301"/>
    <w:rsid w:val="3794E816"/>
    <w:rsid w:val="379C6103"/>
    <w:rsid w:val="37A060AB"/>
    <w:rsid w:val="37C594DB"/>
    <w:rsid w:val="37D5FA36"/>
    <w:rsid w:val="37F7FD6F"/>
    <w:rsid w:val="381551CF"/>
    <w:rsid w:val="383E5E8F"/>
    <w:rsid w:val="3846E6F2"/>
    <w:rsid w:val="3854CEA4"/>
    <w:rsid w:val="3857098E"/>
    <w:rsid w:val="38689386"/>
    <w:rsid w:val="3890D42B"/>
    <w:rsid w:val="38988B7B"/>
    <w:rsid w:val="38A75455"/>
    <w:rsid w:val="38AA0904"/>
    <w:rsid w:val="38B0B40C"/>
    <w:rsid w:val="38BEF611"/>
    <w:rsid w:val="38C7293A"/>
    <w:rsid w:val="38D2928F"/>
    <w:rsid w:val="38D9D431"/>
    <w:rsid w:val="38F2FD14"/>
    <w:rsid w:val="38F39E6E"/>
    <w:rsid w:val="39109670"/>
    <w:rsid w:val="3915DCAF"/>
    <w:rsid w:val="391DC3DD"/>
    <w:rsid w:val="393F532B"/>
    <w:rsid w:val="39417B0F"/>
    <w:rsid w:val="3950B19E"/>
    <w:rsid w:val="39556227"/>
    <w:rsid w:val="3966EF4E"/>
    <w:rsid w:val="396BD07E"/>
    <w:rsid w:val="3982DF87"/>
    <w:rsid w:val="3989F538"/>
    <w:rsid w:val="39BB5473"/>
    <w:rsid w:val="39C4A36D"/>
    <w:rsid w:val="39CA7754"/>
    <w:rsid w:val="39CFF671"/>
    <w:rsid w:val="39ECD6ED"/>
    <w:rsid w:val="3A398F27"/>
    <w:rsid w:val="3A3F5745"/>
    <w:rsid w:val="3A42ECC7"/>
    <w:rsid w:val="3A46757C"/>
    <w:rsid w:val="3A941EB7"/>
    <w:rsid w:val="3AA8CD1B"/>
    <w:rsid w:val="3AAE0FAF"/>
    <w:rsid w:val="3ACBDC66"/>
    <w:rsid w:val="3AD561EB"/>
    <w:rsid w:val="3AE2788D"/>
    <w:rsid w:val="3AE3D9B6"/>
    <w:rsid w:val="3AE5B83F"/>
    <w:rsid w:val="3AE85B90"/>
    <w:rsid w:val="3B050D06"/>
    <w:rsid w:val="3B16E4D5"/>
    <w:rsid w:val="3B291E5F"/>
    <w:rsid w:val="3B3414EC"/>
    <w:rsid w:val="3B3664F5"/>
    <w:rsid w:val="3B516B50"/>
    <w:rsid w:val="3B63681A"/>
    <w:rsid w:val="3B763F42"/>
    <w:rsid w:val="3B792ADF"/>
    <w:rsid w:val="3B82CCF8"/>
    <w:rsid w:val="3B9CF760"/>
    <w:rsid w:val="3BA2FB45"/>
    <w:rsid w:val="3BA36EFE"/>
    <w:rsid w:val="3BA599FD"/>
    <w:rsid w:val="3BC7CC02"/>
    <w:rsid w:val="3BC932F2"/>
    <w:rsid w:val="3BD86535"/>
    <w:rsid w:val="3BEE4FAB"/>
    <w:rsid w:val="3BEED564"/>
    <w:rsid w:val="3C0DAD01"/>
    <w:rsid w:val="3C106140"/>
    <w:rsid w:val="3C277CA1"/>
    <w:rsid w:val="3C4B711C"/>
    <w:rsid w:val="3C570081"/>
    <w:rsid w:val="3C82F5D3"/>
    <w:rsid w:val="3CAFD17F"/>
    <w:rsid w:val="3CB162EB"/>
    <w:rsid w:val="3CB36C0C"/>
    <w:rsid w:val="3CEAE888"/>
    <w:rsid w:val="3D1D3EBC"/>
    <w:rsid w:val="3D585308"/>
    <w:rsid w:val="3D6CEC22"/>
    <w:rsid w:val="3D71655E"/>
    <w:rsid w:val="3D90EF90"/>
    <w:rsid w:val="3DA84166"/>
    <w:rsid w:val="3DACF63D"/>
    <w:rsid w:val="3DB51A4B"/>
    <w:rsid w:val="3DBB3D1A"/>
    <w:rsid w:val="3DCC0D5B"/>
    <w:rsid w:val="3E090D0E"/>
    <w:rsid w:val="3E4E7E69"/>
    <w:rsid w:val="3E6BD894"/>
    <w:rsid w:val="3E6BE01A"/>
    <w:rsid w:val="3E920451"/>
    <w:rsid w:val="3EA0E6D2"/>
    <w:rsid w:val="3EAEF18C"/>
    <w:rsid w:val="3EBF404B"/>
    <w:rsid w:val="3EBFF194"/>
    <w:rsid w:val="3EEFB055"/>
    <w:rsid w:val="3F00D30E"/>
    <w:rsid w:val="3F0860D5"/>
    <w:rsid w:val="3F10BA15"/>
    <w:rsid w:val="3F302D75"/>
    <w:rsid w:val="3F356F12"/>
    <w:rsid w:val="3F36ACB4"/>
    <w:rsid w:val="3F465D11"/>
    <w:rsid w:val="3F614167"/>
    <w:rsid w:val="3FABA4E0"/>
    <w:rsid w:val="3FB0DC9D"/>
    <w:rsid w:val="3FBB5AAE"/>
    <w:rsid w:val="3FD00761"/>
    <w:rsid w:val="3FE3E94E"/>
    <w:rsid w:val="3FE7FDF3"/>
    <w:rsid w:val="3FEAFC74"/>
    <w:rsid w:val="3FF89839"/>
    <w:rsid w:val="3FFEEE3F"/>
    <w:rsid w:val="40051D00"/>
    <w:rsid w:val="40104191"/>
    <w:rsid w:val="4039F0FB"/>
    <w:rsid w:val="403D1AA2"/>
    <w:rsid w:val="4052CACE"/>
    <w:rsid w:val="405B3855"/>
    <w:rsid w:val="40651CB4"/>
    <w:rsid w:val="406A9189"/>
    <w:rsid w:val="406AAF22"/>
    <w:rsid w:val="4090CCFF"/>
    <w:rsid w:val="409BD7E5"/>
    <w:rsid w:val="40B0CC4C"/>
    <w:rsid w:val="40B791DC"/>
    <w:rsid w:val="40F55B6F"/>
    <w:rsid w:val="41367FC8"/>
    <w:rsid w:val="4144D9C6"/>
    <w:rsid w:val="414A37E2"/>
    <w:rsid w:val="41582D46"/>
    <w:rsid w:val="416C2D72"/>
    <w:rsid w:val="418DE144"/>
    <w:rsid w:val="4195AAD2"/>
    <w:rsid w:val="41A90E48"/>
    <w:rsid w:val="41B6C53C"/>
    <w:rsid w:val="41B8A765"/>
    <w:rsid w:val="41BB9C58"/>
    <w:rsid w:val="41BDE788"/>
    <w:rsid w:val="41C242AA"/>
    <w:rsid w:val="41CDD53F"/>
    <w:rsid w:val="41EA1F7C"/>
    <w:rsid w:val="41EB8E8C"/>
    <w:rsid w:val="4211E4C9"/>
    <w:rsid w:val="421E0A36"/>
    <w:rsid w:val="422C7588"/>
    <w:rsid w:val="4240FF49"/>
    <w:rsid w:val="426BE66F"/>
    <w:rsid w:val="4284CC96"/>
    <w:rsid w:val="4299C6A9"/>
    <w:rsid w:val="42A1AB2E"/>
    <w:rsid w:val="42DB336F"/>
    <w:rsid w:val="42EB871F"/>
    <w:rsid w:val="43058C91"/>
    <w:rsid w:val="433C57DA"/>
    <w:rsid w:val="4343ABE6"/>
    <w:rsid w:val="43579779"/>
    <w:rsid w:val="435E7921"/>
    <w:rsid w:val="4367BB63"/>
    <w:rsid w:val="437CA961"/>
    <w:rsid w:val="43984F84"/>
    <w:rsid w:val="43A0C324"/>
    <w:rsid w:val="43A6EDBE"/>
    <w:rsid w:val="43EE8F47"/>
    <w:rsid w:val="44033257"/>
    <w:rsid w:val="442193DC"/>
    <w:rsid w:val="44321569"/>
    <w:rsid w:val="445F45DE"/>
    <w:rsid w:val="446E808B"/>
    <w:rsid w:val="447C7469"/>
    <w:rsid w:val="4485D574"/>
    <w:rsid w:val="44A95757"/>
    <w:rsid w:val="44D3D324"/>
    <w:rsid w:val="44DA740D"/>
    <w:rsid w:val="44DF5FE3"/>
    <w:rsid w:val="44F56BAB"/>
    <w:rsid w:val="45147CAD"/>
    <w:rsid w:val="451A0DA3"/>
    <w:rsid w:val="4533F957"/>
    <w:rsid w:val="453487F5"/>
    <w:rsid w:val="453E5D5A"/>
    <w:rsid w:val="453EE54C"/>
    <w:rsid w:val="455507EB"/>
    <w:rsid w:val="457D4193"/>
    <w:rsid w:val="45883EDB"/>
    <w:rsid w:val="459E1B29"/>
    <w:rsid w:val="45C61C81"/>
    <w:rsid w:val="45E224C4"/>
    <w:rsid w:val="45EB7A84"/>
    <w:rsid w:val="45EB86C7"/>
    <w:rsid w:val="45F2C593"/>
    <w:rsid w:val="45F70099"/>
    <w:rsid w:val="464B0B95"/>
    <w:rsid w:val="46761D49"/>
    <w:rsid w:val="467935A9"/>
    <w:rsid w:val="467D7081"/>
    <w:rsid w:val="46835A80"/>
    <w:rsid w:val="468BDE3C"/>
    <w:rsid w:val="46A5FF5A"/>
    <w:rsid w:val="46AF3742"/>
    <w:rsid w:val="46B58D52"/>
    <w:rsid w:val="46B998F4"/>
    <w:rsid w:val="46C90A5B"/>
    <w:rsid w:val="46DFB023"/>
    <w:rsid w:val="46FE54C9"/>
    <w:rsid w:val="4717E45B"/>
    <w:rsid w:val="4723982C"/>
    <w:rsid w:val="4724CC08"/>
    <w:rsid w:val="47262CD4"/>
    <w:rsid w:val="4730D92B"/>
    <w:rsid w:val="47386128"/>
    <w:rsid w:val="4756EA59"/>
    <w:rsid w:val="475AE629"/>
    <w:rsid w:val="47677975"/>
    <w:rsid w:val="476BC2EB"/>
    <w:rsid w:val="47783687"/>
    <w:rsid w:val="47A2E556"/>
    <w:rsid w:val="47AC6CDB"/>
    <w:rsid w:val="47B3CE7F"/>
    <w:rsid w:val="47BD30FD"/>
    <w:rsid w:val="47CE0255"/>
    <w:rsid w:val="4803ED76"/>
    <w:rsid w:val="480EDACF"/>
    <w:rsid w:val="48386B11"/>
    <w:rsid w:val="484A1E87"/>
    <w:rsid w:val="484C2EF3"/>
    <w:rsid w:val="484D21DD"/>
    <w:rsid w:val="4852E2DE"/>
    <w:rsid w:val="485D36F9"/>
    <w:rsid w:val="4869E9C8"/>
    <w:rsid w:val="48AFA43D"/>
    <w:rsid w:val="48C328FB"/>
    <w:rsid w:val="48DC29A4"/>
    <w:rsid w:val="48F8384F"/>
    <w:rsid w:val="48FA13CB"/>
    <w:rsid w:val="4931E4A4"/>
    <w:rsid w:val="493D458F"/>
    <w:rsid w:val="49617268"/>
    <w:rsid w:val="49690027"/>
    <w:rsid w:val="49724569"/>
    <w:rsid w:val="4983747A"/>
    <w:rsid w:val="499186F0"/>
    <w:rsid w:val="49958497"/>
    <w:rsid w:val="49A821F5"/>
    <w:rsid w:val="49D3CD53"/>
    <w:rsid w:val="49D42358"/>
    <w:rsid w:val="49D8C001"/>
    <w:rsid w:val="49E057C5"/>
    <w:rsid w:val="49E0AF23"/>
    <w:rsid w:val="49EC75B2"/>
    <w:rsid w:val="49F8F0E0"/>
    <w:rsid w:val="4A0282F5"/>
    <w:rsid w:val="4A06ED1E"/>
    <w:rsid w:val="4A117A98"/>
    <w:rsid w:val="4A162E38"/>
    <w:rsid w:val="4A233FFD"/>
    <w:rsid w:val="4A8EBD28"/>
    <w:rsid w:val="4A964BEC"/>
    <w:rsid w:val="4ABDAA24"/>
    <w:rsid w:val="4AED2898"/>
    <w:rsid w:val="4B03FBCF"/>
    <w:rsid w:val="4B1147A8"/>
    <w:rsid w:val="4B3DA46E"/>
    <w:rsid w:val="4B498101"/>
    <w:rsid w:val="4B5F8773"/>
    <w:rsid w:val="4B75B427"/>
    <w:rsid w:val="4BB649DD"/>
    <w:rsid w:val="4BD3C956"/>
    <w:rsid w:val="4BE7892C"/>
    <w:rsid w:val="4BF76711"/>
    <w:rsid w:val="4C0F8AA6"/>
    <w:rsid w:val="4C14627B"/>
    <w:rsid w:val="4C3AE70F"/>
    <w:rsid w:val="4C5B7CE8"/>
    <w:rsid w:val="4C6AE57D"/>
    <w:rsid w:val="4C868BBF"/>
    <w:rsid w:val="4CA10723"/>
    <w:rsid w:val="4CADC6A0"/>
    <w:rsid w:val="4CB3E406"/>
    <w:rsid w:val="4CC355D9"/>
    <w:rsid w:val="4CCE6DA0"/>
    <w:rsid w:val="4CDED940"/>
    <w:rsid w:val="4D140D9B"/>
    <w:rsid w:val="4D142B77"/>
    <w:rsid w:val="4D1A3C9D"/>
    <w:rsid w:val="4D1ABDD0"/>
    <w:rsid w:val="4D32AD02"/>
    <w:rsid w:val="4D3FBBB7"/>
    <w:rsid w:val="4D45406C"/>
    <w:rsid w:val="4D49FCA6"/>
    <w:rsid w:val="4D6588AF"/>
    <w:rsid w:val="4D7298E9"/>
    <w:rsid w:val="4D862CA3"/>
    <w:rsid w:val="4D8644D5"/>
    <w:rsid w:val="4D9C23EB"/>
    <w:rsid w:val="4DAF3DA6"/>
    <w:rsid w:val="4DB7876E"/>
    <w:rsid w:val="4DD8341F"/>
    <w:rsid w:val="4E4CBDB2"/>
    <w:rsid w:val="4E5519E5"/>
    <w:rsid w:val="4E551EFD"/>
    <w:rsid w:val="4E774FA2"/>
    <w:rsid w:val="4E876539"/>
    <w:rsid w:val="4EA0B3FC"/>
    <w:rsid w:val="4EA7947B"/>
    <w:rsid w:val="4EAFBE6F"/>
    <w:rsid w:val="4EBC4999"/>
    <w:rsid w:val="4EBF0108"/>
    <w:rsid w:val="4EBF4E7E"/>
    <w:rsid w:val="4EF1AB99"/>
    <w:rsid w:val="4F231CF0"/>
    <w:rsid w:val="4F56FCEB"/>
    <w:rsid w:val="4F59A468"/>
    <w:rsid w:val="4F682D9F"/>
    <w:rsid w:val="4F6C9384"/>
    <w:rsid w:val="4F793459"/>
    <w:rsid w:val="4F864DA2"/>
    <w:rsid w:val="4F8FDDE6"/>
    <w:rsid w:val="4FB0C556"/>
    <w:rsid w:val="4FCAED5C"/>
    <w:rsid w:val="4FD2EE78"/>
    <w:rsid w:val="4FF9CA30"/>
    <w:rsid w:val="4FFA85AB"/>
    <w:rsid w:val="500C64DF"/>
    <w:rsid w:val="50223522"/>
    <w:rsid w:val="503022F4"/>
    <w:rsid w:val="5033A1F6"/>
    <w:rsid w:val="50524E43"/>
    <w:rsid w:val="50A5B0CD"/>
    <w:rsid w:val="50F4EDDA"/>
    <w:rsid w:val="50FBC72D"/>
    <w:rsid w:val="51019BEF"/>
    <w:rsid w:val="5105BDCA"/>
    <w:rsid w:val="5108D45E"/>
    <w:rsid w:val="5109FCA8"/>
    <w:rsid w:val="51402EA0"/>
    <w:rsid w:val="514C95B7"/>
    <w:rsid w:val="515E3EEB"/>
    <w:rsid w:val="51683DF0"/>
    <w:rsid w:val="51ACA51B"/>
    <w:rsid w:val="51DB2630"/>
    <w:rsid w:val="51DE2634"/>
    <w:rsid w:val="51F15CD7"/>
    <w:rsid w:val="51F88224"/>
    <w:rsid w:val="52031AB1"/>
    <w:rsid w:val="521436FA"/>
    <w:rsid w:val="5278B90C"/>
    <w:rsid w:val="5283439D"/>
    <w:rsid w:val="528B9873"/>
    <w:rsid w:val="52C2CB27"/>
    <w:rsid w:val="52CFBE79"/>
    <w:rsid w:val="530EEE8D"/>
    <w:rsid w:val="536D8572"/>
    <w:rsid w:val="539CA570"/>
    <w:rsid w:val="53AE0BAA"/>
    <w:rsid w:val="53D35CAD"/>
    <w:rsid w:val="53F4D371"/>
    <w:rsid w:val="53F5B91D"/>
    <w:rsid w:val="53F6757A"/>
    <w:rsid w:val="54165FF8"/>
    <w:rsid w:val="541F7197"/>
    <w:rsid w:val="5449A3A1"/>
    <w:rsid w:val="544F26F8"/>
    <w:rsid w:val="54707932"/>
    <w:rsid w:val="54CC4E30"/>
    <w:rsid w:val="54D50F75"/>
    <w:rsid w:val="54DD21B5"/>
    <w:rsid w:val="550C4054"/>
    <w:rsid w:val="55204320"/>
    <w:rsid w:val="55255689"/>
    <w:rsid w:val="554B3EBF"/>
    <w:rsid w:val="555B1302"/>
    <w:rsid w:val="55729190"/>
    <w:rsid w:val="5573CDDB"/>
    <w:rsid w:val="558E717A"/>
    <w:rsid w:val="55C90044"/>
    <w:rsid w:val="55DA1BF2"/>
    <w:rsid w:val="55F537AB"/>
    <w:rsid w:val="55F7D70B"/>
    <w:rsid w:val="5608E61B"/>
    <w:rsid w:val="560B15D1"/>
    <w:rsid w:val="5618720D"/>
    <w:rsid w:val="5628B624"/>
    <w:rsid w:val="56317038"/>
    <w:rsid w:val="56440CF5"/>
    <w:rsid w:val="5650211C"/>
    <w:rsid w:val="565AE8BA"/>
    <w:rsid w:val="56642E54"/>
    <w:rsid w:val="5681CDBF"/>
    <w:rsid w:val="56972B70"/>
    <w:rsid w:val="56A97FCE"/>
    <w:rsid w:val="56B2222F"/>
    <w:rsid w:val="56B52CDC"/>
    <w:rsid w:val="56B7BA46"/>
    <w:rsid w:val="56FE109D"/>
    <w:rsid w:val="56FFF35C"/>
    <w:rsid w:val="570B1830"/>
    <w:rsid w:val="57186062"/>
    <w:rsid w:val="571C4286"/>
    <w:rsid w:val="5737BF28"/>
    <w:rsid w:val="574F161F"/>
    <w:rsid w:val="5761C84E"/>
    <w:rsid w:val="576C1425"/>
    <w:rsid w:val="5772AF0E"/>
    <w:rsid w:val="577FF69B"/>
    <w:rsid w:val="578CA684"/>
    <w:rsid w:val="579B0B52"/>
    <w:rsid w:val="57B35DD5"/>
    <w:rsid w:val="57BF740F"/>
    <w:rsid w:val="57C16845"/>
    <w:rsid w:val="57CCA83F"/>
    <w:rsid w:val="57DD6CF1"/>
    <w:rsid w:val="57E7E9BB"/>
    <w:rsid w:val="58089CED"/>
    <w:rsid w:val="5827BBA5"/>
    <w:rsid w:val="5830261F"/>
    <w:rsid w:val="5841C371"/>
    <w:rsid w:val="58476A8C"/>
    <w:rsid w:val="5858FCFC"/>
    <w:rsid w:val="58596FAC"/>
    <w:rsid w:val="586057B4"/>
    <w:rsid w:val="588DA8C0"/>
    <w:rsid w:val="588FEF41"/>
    <w:rsid w:val="58C859AE"/>
    <w:rsid w:val="58CED45E"/>
    <w:rsid w:val="58D7FEFD"/>
    <w:rsid w:val="59039AF3"/>
    <w:rsid w:val="590E833D"/>
    <w:rsid w:val="592B4DD5"/>
    <w:rsid w:val="593928D1"/>
    <w:rsid w:val="593DE203"/>
    <w:rsid w:val="594C04C1"/>
    <w:rsid w:val="59597D06"/>
    <w:rsid w:val="595E9768"/>
    <w:rsid w:val="598E5B14"/>
    <w:rsid w:val="59C1DDEE"/>
    <w:rsid w:val="59EC34FF"/>
    <w:rsid w:val="5A175D90"/>
    <w:rsid w:val="5A190C80"/>
    <w:rsid w:val="5A5EE08F"/>
    <w:rsid w:val="5A8DFE72"/>
    <w:rsid w:val="5A99EA8B"/>
    <w:rsid w:val="5AA25B9C"/>
    <w:rsid w:val="5AB99B2E"/>
    <w:rsid w:val="5AE10ACC"/>
    <w:rsid w:val="5AE4637A"/>
    <w:rsid w:val="5AE4E6D5"/>
    <w:rsid w:val="5B07523A"/>
    <w:rsid w:val="5B08C00F"/>
    <w:rsid w:val="5B0E5DE5"/>
    <w:rsid w:val="5B24A044"/>
    <w:rsid w:val="5B28F33C"/>
    <w:rsid w:val="5B33C98F"/>
    <w:rsid w:val="5B65235E"/>
    <w:rsid w:val="5B7F0B4E"/>
    <w:rsid w:val="5B92FD45"/>
    <w:rsid w:val="5BA2D3EF"/>
    <w:rsid w:val="5BA5709B"/>
    <w:rsid w:val="5BD161FA"/>
    <w:rsid w:val="5C08882D"/>
    <w:rsid w:val="5C1C33EA"/>
    <w:rsid w:val="5C1C89AA"/>
    <w:rsid w:val="5C630450"/>
    <w:rsid w:val="5C71F16F"/>
    <w:rsid w:val="5C80A72C"/>
    <w:rsid w:val="5C888D83"/>
    <w:rsid w:val="5CB5621F"/>
    <w:rsid w:val="5CB92745"/>
    <w:rsid w:val="5CC9E2EA"/>
    <w:rsid w:val="5CCF3E46"/>
    <w:rsid w:val="5CDFF890"/>
    <w:rsid w:val="5D0299BE"/>
    <w:rsid w:val="5D2A84AA"/>
    <w:rsid w:val="5D4A31AD"/>
    <w:rsid w:val="5D57FC05"/>
    <w:rsid w:val="5D6B52F8"/>
    <w:rsid w:val="5D6DD4F9"/>
    <w:rsid w:val="5D793E91"/>
    <w:rsid w:val="5D8F65F6"/>
    <w:rsid w:val="5DA46155"/>
    <w:rsid w:val="5DD71208"/>
    <w:rsid w:val="5DE31AB5"/>
    <w:rsid w:val="5DF53DB1"/>
    <w:rsid w:val="5DFF1D3E"/>
    <w:rsid w:val="5E2BF0E0"/>
    <w:rsid w:val="5E482FBF"/>
    <w:rsid w:val="5E5D3AD1"/>
    <w:rsid w:val="5E70512D"/>
    <w:rsid w:val="5EB0633C"/>
    <w:rsid w:val="5F353E1B"/>
    <w:rsid w:val="5F3C8B3B"/>
    <w:rsid w:val="5F4F9050"/>
    <w:rsid w:val="5F720B8D"/>
    <w:rsid w:val="5FADAA84"/>
    <w:rsid w:val="5FB6A6E3"/>
    <w:rsid w:val="5FBB5260"/>
    <w:rsid w:val="5FE3A59D"/>
    <w:rsid w:val="5FF0502E"/>
    <w:rsid w:val="6003E0C6"/>
    <w:rsid w:val="60101D4A"/>
    <w:rsid w:val="601F4E26"/>
    <w:rsid w:val="604CCB06"/>
    <w:rsid w:val="6062E28E"/>
    <w:rsid w:val="607E7FAC"/>
    <w:rsid w:val="60B0CD93"/>
    <w:rsid w:val="60BB2756"/>
    <w:rsid w:val="60C68CA0"/>
    <w:rsid w:val="60D0A78F"/>
    <w:rsid w:val="60E674B3"/>
    <w:rsid w:val="60EE83C2"/>
    <w:rsid w:val="60F5847B"/>
    <w:rsid w:val="60FDADD2"/>
    <w:rsid w:val="61026D28"/>
    <w:rsid w:val="6107FDBA"/>
    <w:rsid w:val="610D5B1B"/>
    <w:rsid w:val="614BC400"/>
    <w:rsid w:val="61583719"/>
    <w:rsid w:val="6163847A"/>
    <w:rsid w:val="6173CF7B"/>
    <w:rsid w:val="6174F449"/>
    <w:rsid w:val="61A0948C"/>
    <w:rsid w:val="61A22275"/>
    <w:rsid w:val="61A25F6B"/>
    <w:rsid w:val="61AC6BE5"/>
    <w:rsid w:val="61B960ED"/>
    <w:rsid w:val="62093870"/>
    <w:rsid w:val="622C6375"/>
    <w:rsid w:val="623D182C"/>
    <w:rsid w:val="62407619"/>
    <w:rsid w:val="624510DD"/>
    <w:rsid w:val="628A211F"/>
    <w:rsid w:val="62B3FE21"/>
    <w:rsid w:val="62C794A3"/>
    <w:rsid w:val="62E8E2C2"/>
    <w:rsid w:val="632C3B82"/>
    <w:rsid w:val="6385E9DD"/>
    <w:rsid w:val="639BFBEC"/>
    <w:rsid w:val="63F296F5"/>
    <w:rsid w:val="6417A7A5"/>
    <w:rsid w:val="642AD58E"/>
    <w:rsid w:val="642DA89B"/>
    <w:rsid w:val="6461C47E"/>
    <w:rsid w:val="64A650FB"/>
    <w:rsid w:val="64B06E60"/>
    <w:rsid w:val="64BD6649"/>
    <w:rsid w:val="64C7CA1B"/>
    <w:rsid w:val="64C80214"/>
    <w:rsid w:val="64D79671"/>
    <w:rsid w:val="64EA131B"/>
    <w:rsid w:val="64F5DE46"/>
    <w:rsid w:val="651AF03A"/>
    <w:rsid w:val="6529CD59"/>
    <w:rsid w:val="653965C3"/>
    <w:rsid w:val="65483A2C"/>
    <w:rsid w:val="6555B867"/>
    <w:rsid w:val="6571469B"/>
    <w:rsid w:val="657EE2B7"/>
    <w:rsid w:val="659C10E5"/>
    <w:rsid w:val="65AA33B4"/>
    <w:rsid w:val="65B51EE1"/>
    <w:rsid w:val="65C7704F"/>
    <w:rsid w:val="65F9BB3E"/>
    <w:rsid w:val="6610026B"/>
    <w:rsid w:val="6615E571"/>
    <w:rsid w:val="6640DCCD"/>
    <w:rsid w:val="664B8A73"/>
    <w:rsid w:val="664E554F"/>
    <w:rsid w:val="6660AE50"/>
    <w:rsid w:val="66650180"/>
    <w:rsid w:val="6674A132"/>
    <w:rsid w:val="6690F31B"/>
    <w:rsid w:val="66960F4C"/>
    <w:rsid w:val="669C0D70"/>
    <w:rsid w:val="66D5AC85"/>
    <w:rsid w:val="671C6025"/>
    <w:rsid w:val="67269543"/>
    <w:rsid w:val="6730FD4D"/>
    <w:rsid w:val="675B4EB3"/>
    <w:rsid w:val="67708821"/>
    <w:rsid w:val="6782F79A"/>
    <w:rsid w:val="679A7A75"/>
    <w:rsid w:val="679B6664"/>
    <w:rsid w:val="67C4BB45"/>
    <w:rsid w:val="67D85BFB"/>
    <w:rsid w:val="67DCFE55"/>
    <w:rsid w:val="67FBCD3C"/>
    <w:rsid w:val="680E3677"/>
    <w:rsid w:val="68113AF8"/>
    <w:rsid w:val="682727D3"/>
    <w:rsid w:val="6833806E"/>
    <w:rsid w:val="68376A38"/>
    <w:rsid w:val="68462B1E"/>
    <w:rsid w:val="6875521D"/>
    <w:rsid w:val="68877E04"/>
    <w:rsid w:val="689C61F2"/>
    <w:rsid w:val="68AE5080"/>
    <w:rsid w:val="68B03ECA"/>
    <w:rsid w:val="68E125C2"/>
    <w:rsid w:val="68E55D0E"/>
    <w:rsid w:val="68E70823"/>
    <w:rsid w:val="68FFA777"/>
    <w:rsid w:val="692F5D6C"/>
    <w:rsid w:val="6935B789"/>
    <w:rsid w:val="694B7DB6"/>
    <w:rsid w:val="69528019"/>
    <w:rsid w:val="69536DAF"/>
    <w:rsid w:val="6957CFD7"/>
    <w:rsid w:val="696ADF5F"/>
    <w:rsid w:val="697EC880"/>
    <w:rsid w:val="699BB8EE"/>
    <w:rsid w:val="69ADBCE3"/>
    <w:rsid w:val="69BF6491"/>
    <w:rsid w:val="69C0D514"/>
    <w:rsid w:val="69D375A4"/>
    <w:rsid w:val="69DACCAE"/>
    <w:rsid w:val="69DD3EA0"/>
    <w:rsid w:val="69E7E789"/>
    <w:rsid w:val="69F98E61"/>
    <w:rsid w:val="69FFD75F"/>
    <w:rsid w:val="6A08838A"/>
    <w:rsid w:val="6A19BB19"/>
    <w:rsid w:val="6A411109"/>
    <w:rsid w:val="6A4AC677"/>
    <w:rsid w:val="6A6947E4"/>
    <w:rsid w:val="6A91CFAF"/>
    <w:rsid w:val="6ABAE85B"/>
    <w:rsid w:val="6AD545D7"/>
    <w:rsid w:val="6AE117A7"/>
    <w:rsid w:val="6AEF00A0"/>
    <w:rsid w:val="6B18B5F5"/>
    <w:rsid w:val="6B1EDB03"/>
    <w:rsid w:val="6B35ECB3"/>
    <w:rsid w:val="6B806B23"/>
    <w:rsid w:val="6B84EE88"/>
    <w:rsid w:val="6B8B436E"/>
    <w:rsid w:val="6BAC0DBE"/>
    <w:rsid w:val="6BB478E4"/>
    <w:rsid w:val="6BDA7F25"/>
    <w:rsid w:val="6BFDA3EF"/>
    <w:rsid w:val="6C099600"/>
    <w:rsid w:val="6C0C18EC"/>
    <w:rsid w:val="6C13A39B"/>
    <w:rsid w:val="6C1A13BF"/>
    <w:rsid w:val="6C1A675E"/>
    <w:rsid w:val="6C1D9421"/>
    <w:rsid w:val="6C346FFF"/>
    <w:rsid w:val="6C351521"/>
    <w:rsid w:val="6C6199BB"/>
    <w:rsid w:val="6C976922"/>
    <w:rsid w:val="6CA49BFB"/>
    <w:rsid w:val="6CA65632"/>
    <w:rsid w:val="6CA87CF9"/>
    <w:rsid w:val="6CAA1C85"/>
    <w:rsid w:val="6CC59265"/>
    <w:rsid w:val="6D13A8E6"/>
    <w:rsid w:val="6D1CEA4D"/>
    <w:rsid w:val="6D3DD2A4"/>
    <w:rsid w:val="6D760727"/>
    <w:rsid w:val="6D80944E"/>
    <w:rsid w:val="6D87707E"/>
    <w:rsid w:val="6D8EC0F0"/>
    <w:rsid w:val="6D9283B4"/>
    <w:rsid w:val="6D9B177F"/>
    <w:rsid w:val="6DAE737D"/>
    <w:rsid w:val="6DB4A509"/>
    <w:rsid w:val="6DE0EF6E"/>
    <w:rsid w:val="6DE1EA1C"/>
    <w:rsid w:val="6DE4C641"/>
    <w:rsid w:val="6DF7E145"/>
    <w:rsid w:val="6DF9B8F2"/>
    <w:rsid w:val="6E27E33F"/>
    <w:rsid w:val="6E30612D"/>
    <w:rsid w:val="6E30CAED"/>
    <w:rsid w:val="6E3A410E"/>
    <w:rsid w:val="6E5BCA52"/>
    <w:rsid w:val="6E95BE1D"/>
    <w:rsid w:val="6EA2CABA"/>
    <w:rsid w:val="6EA5BF61"/>
    <w:rsid w:val="6EAECAE1"/>
    <w:rsid w:val="6EB98ABB"/>
    <w:rsid w:val="6ECB08FA"/>
    <w:rsid w:val="6EE34B12"/>
    <w:rsid w:val="6EE3D803"/>
    <w:rsid w:val="6EE4D246"/>
    <w:rsid w:val="6EFCF95F"/>
    <w:rsid w:val="6F199092"/>
    <w:rsid w:val="6F24E7BB"/>
    <w:rsid w:val="6F4716B6"/>
    <w:rsid w:val="6F5F1E4E"/>
    <w:rsid w:val="6F67D022"/>
    <w:rsid w:val="6F6C6746"/>
    <w:rsid w:val="6F6EC51F"/>
    <w:rsid w:val="6F72E69C"/>
    <w:rsid w:val="6F7579BF"/>
    <w:rsid w:val="6F77BEB1"/>
    <w:rsid w:val="6F993DE7"/>
    <w:rsid w:val="6FB75D61"/>
    <w:rsid w:val="6FF63FC2"/>
    <w:rsid w:val="7006E33E"/>
    <w:rsid w:val="7017B601"/>
    <w:rsid w:val="7019F7F5"/>
    <w:rsid w:val="701D8151"/>
    <w:rsid w:val="7028E5DA"/>
    <w:rsid w:val="702E8957"/>
    <w:rsid w:val="70402D37"/>
    <w:rsid w:val="7066B3A7"/>
    <w:rsid w:val="706CA58C"/>
    <w:rsid w:val="70709859"/>
    <w:rsid w:val="7075DE26"/>
    <w:rsid w:val="708E2639"/>
    <w:rsid w:val="70DDEAB5"/>
    <w:rsid w:val="70ED23C5"/>
    <w:rsid w:val="70FDC43A"/>
    <w:rsid w:val="70FDC833"/>
    <w:rsid w:val="7103484E"/>
    <w:rsid w:val="7110D6B7"/>
    <w:rsid w:val="71115144"/>
    <w:rsid w:val="71180BE3"/>
    <w:rsid w:val="7118AC92"/>
    <w:rsid w:val="7139E3EE"/>
    <w:rsid w:val="7152D0CD"/>
    <w:rsid w:val="717AF977"/>
    <w:rsid w:val="717E58A1"/>
    <w:rsid w:val="7180B7DE"/>
    <w:rsid w:val="718F09B9"/>
    <w:rsid w:val="71A1EC28"/>
    <w:rsid w:val="71A214FC"/>
    <w:rsid w:val="71D0B596"/>
    <w:rsid w:val="71D149D0"/>
    <w:rsid w:val="71E2CAB7"/>
    <w:rsid w:val="71E78D71"/>
    <w:rsid w:val="71F335C5"/>
    <w:rsid w:val="720C2AC2"/>
    <w:rsid w:val="724B2C27"/>
    <w:rsid w:val="7258063C"/>
    <w:rsid w:val="728694BA"/>
    <w:rsid w:val="7295DA25"/>
    <w:rsid w:val="72ACBC6E"/>
    <w:rsid w:val="72B445AB"/>
    <w:rsid w:val="72C5D89B"/>
    <w:rsid w:val="72F4FC63"/>
    <w:rsid w:val="72FC5CFB"/>
    <w:rsid w:val="7308EB41"/>
    <w:rsid w:val="730C51B0"/>
    <w:rsid w:val="7321CFC7"/>
    <w:rsid w:val="733BFB8E"/>
    <w:rsid w:val="736F9FA3"/>
    <w:rsid w:val="737CB2B8"/>
    <w:rsid w:val="738B86AE"/>
    <w:rsid w:val="738C27DB"/>
    <w:rsid w:val="73AC959B"/>
    <w:rsid w:val="73B2BBE2"/>
    <w:rsid w:val="73E1FAA7"/>
    <w:rsid w:val="73EC0CC4"/>
    <w:rsid w:val="7461677A"/>
    <w:rsid w:val="746CE155"/>
    <w:rsid w:val="74704F49"/>
    <w:rsid w:val="7477150F"/>
    <w:rsid w:val="749A2FB4"/>
    <w:rsid w:val="749C2187"/>
    <w:rsid w:val="74AE5B54"/>
    <w:rsid w:val="74E9B70D"/>
    <w:rsid w:val="754137A6"/>
    <w:rsid w:val="7551C6AD"/>
    <w:rsid w:val="7556606C"/>
    <w:rsid w:val="755B3B33"/>
    <w:rsid w:val="756D159C"/>
    <w:rsid w:val="75707A50"/>
    <w:rsid w:val="757126FB"/>
    <w:rsid w:val="757C150E"/>
    <w:rsid w:val="7583E8CF"/>
    <w:rsid w:val="75B498F1"/>
    <w:rsid w:val="75CB190F"/>
    <w:rsid w:val="75DE2A7F"/>
    <w:rsid w:val="75E30947"/>
    <w:rsid w:val="75FA4F9E"/>
    <w:rsid w:val="760AE7B7"/>
    <w:rsid w:val="760E0301"/>
    <w:rsid w:val="76186809"/>
    <w:rsid w:val="762705CB"/>
    <w:rsid w:val="764A2BB5"/>
    <w:rsid w:val="764A30BB"/>
    <w:rsid w:val="76541DF2"/>
    <w:rsid w:val="76729130"/>
    <w:rsid w:val="7674F4B1"/>
    <w:rsid w:val="768E2573"/>
    <w:rsid w:val="76901BD9"/>
    <w:rsid w:val="76AE547E"/>
    <w:rsid w:val="76BCF21D"/>
    <w:rsid w:val="76C458F4"/>
    <w:rsid w:val="76C45946"/>
    <w:rsid w:val="76E8E677"/>
    <w:rsid w:val="76FB81E7"/>
    <w:rsid w:val="7719A510"/>
    <w:rsid w:val="7720600D"/>
    <w:rsid w:val="774B8DCA"/>
    <w:rsid w:val="77715B5F"/>
    <w:rsid w:val="7779FAE0"/>
    <w:rsid w:val="77A7B5E9"/>
    <w:rsid w:val="77C7B09A"/>
    <w:rsid w:val="77CC9461"/>
    <w:rsid w:val="77D1447B"/>
    <w:rsid w:val="77E10654"/>
    <w:rsid w:val="780F9239"/>
    <w:rsid w:val="780FE9B5"/>
    <w:rsid w:val="7829F5D4"/>
    <w:rsid w:val="782FC632"/>
    <w:rsid w:val="784944D4"/>
    <w:rsid w:val="7870BB0B"/>
    <w:rsid w:val="787569E2"/>
    <w:rsid w:val="787B7913"/>
    <w:rsid w:val="78B041CF"/>
    <w:rsid w:val="78F28009"/>
    <w:rsid w:val="790FBDD9"/>
    <w:rsid w:val="7915B370"/>
    <w:rsid w:val="79259FFC"/>
    <w:rsid w:val="793D3FB4"/>
    <w:rsid w:val="795496F8"/>
    <w:rsid w:val="7960DB44"/>
    <w:rsid w:val="7963556E"/>
    <w:rsid w:val="797B6F41"/>
    <w:rsid w:val="798A409A"/>
    <w:rsid w:val="799A2C80"/>
    <w:rsid w:val="799EA559"/>
    <w:rsid w:val="79AC67CC"/>
    <w:rsid w:val="79BD5365"/>
    <w:rsid w:val="79CFA565"/>
    <w:rsid w:val="79D34B27"/>
    <w:rsid w:val="79E6B49C"/>
    <w:rsid w:val="7A0BDBD0"/>
    <w:rsid w:val="7A14425F"/>
    <w:rsid w:val="7A352AD7"/>
    <w:rsid w:val="7A36F370"/>
    <w:rsid w:val="7A441879"/>
    <w:rsid w:val="7A62C995"/>
    <w:rsid w:val="7A8E7774"/>
    <w:rsid w:val="7AB5E4F2"/>
    <w:rsid w:val="7AB7C88F"/>
    <w:rsid w:val="7B107EA3"/>
    <w:rsid w:val="7B284B22"/>
    <w:rsid w:val="7B421E9B"/>
    <w:rsid w:val="7B462239"/>
    <w:rsid w:val="7B50B110"/>
    <w:rsid w:val="7B658E6F"/>
    <w:rsid w:val="7B69CB54"/>
    <w:rsid w:val="7B758242"/>
    <w:rsid w:val="7B7E7346"/>
    <w:rsid w:val="7B982E70"/>
    <w:rsid w:val="7BCCAA34"/>
    <w:rsid w:val="7BE5364E"/>
    <w:rsid w:val="7BF51029"/>
    <w:rsid w:val="7C289D66"/>
    <w:rsid w:val="7C75C307"/>
    <w:rsid w:val="7C7C8E81"/>
    <w:rsid w:val="7CA165A4"/>
    <w:rsid w:val="7CA1708E"/>
    <w:rsid w:val="7CC94FF3"/>
    <w:rsid w:val="7CE4A667"/>
    <w:rsid w:val="7CF34F5D"/>
    <w:rsid w:val="7CF7E2CE"/>
    <w:rsid w:val="7CFE01F2"/>
    <w:rsid w:val="7CFE39F2"/>
    <w:rsid w:val="7D015855"/>
    <w:rsid w:val="7D07BE72"/>
    <w:rsid w:val="7D14F9E5"/>
    <w:rsid w:val="7D2BF638"/>
    <w:rsid w:val="7D2D49B0"/>
    <w:rsid w:val="7D36D561"/>
    <w:rsid w:val="7D3DB2DD"/>
    <w:rsid w:val="7D5E4399"/>
    <w:rsid w:val="7D628E39"/>
    <w:rsid w:val="7D787D1B"/>
    <w:rsid w:val="7D8A987A"/>
    <w:rsid w:val="7D9052F3"/>
    <w:rsid w:val="7D97F619"/>
    <w:rsid w:val="7DA911BE"/>
    <w:rsid w:val="7DB264B1"/>
    <w:rsid w:val="7DDF1A1C"/>
    <w:rsid w:val="7E06EADD"/>
    <w:rsid w:val="7E13B3AB"/>
    <w:rsid w:val="7E2FBDA6"/>
    <w:rsid w:val="7E345CAE"/>
    <w:rsid w:val="7E499910"/>
    <w:rsid w:val="7E6B6EB0"/>
    <w:rsid w:val="7E7A72E5"/>
    <w:rsid w:val="7E90CC71"/>
    <w:rsid w:val="7EB36DC9"/>
    <w:rsid w:val="7EBE9BCA"/>
    <w:rsid w:val="7EC27634"/>
    <w:rsid w:val="7EDE6023"/>
    <w:rsid w:val="7EE3EE6A"/>
    <w:rsid w:val="7EE6C875"/>
    <w:rsid w:val="7EF18189"/>
    <w:rsid w:val="7F0D2FB1"/>
    <w:rsid w:val="7F1066E8"/>
    <w:rsid w:val="7F11C2D8"/>
    <w:rsid w:val="7F159AF0"/>
    <w:rsid w:val="7F16773E"/>
    <w:rsid w:val="7F37814B"/>
    <w:rsid w:val="7F3FAF57"/>
    <w:rsid w:val="7F4ACA03"/>
    <w:rsid w:val="7F4CFC9C"/>
    <w:rsid w:val="7F4E4F23"/>
    <w:rsid w:val="7F579265"/>
    <w:rsid w:val="7F5F7F50"/>
    <w:rsid w:val="7F6F9E98"/>
    <w:rsid w:val="7F859607"/>
    <w:rsid w:val="7F85DC16"/>
    <w:rsid w:val="7FB02740"/>
    <w:rsid w:val="7FBC31F0"/>
    <w:rsid w:val="7FD8B4C3"/>
    <w:rsid w:val="7FEAFAC1"/>
    <w:rsid w:val="7FF9BDB4"/>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4A749C0"/>
  <w15:docId w15:val="{78FB08B8-6C30-4BEC-81F7-1A2C16D1B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13DF1"/>
    <w:pPr>
      <w:spacing w:after="120" w:line="276" w:lineRule="auto"/>
      <w:jc w:val="both"/>
    </w:pPr>
    <w:rPr>
      <w:rFonts w:cstheme="minorHAnsi"/>
      <w:sz w:val="20"/>
    </w:rPr>
  </w:style>
  <w:style w:type="paragraph" w:styleId="Nadpis1">
    <w:name w:val="heading 1"/>
    <w:basedOn w:val="Normln"/>
    <w:next w:val="Normln"/>
    <w:link w:val="Nadpis1Char"/>
    <w:uiPriority w:val="9"/>
    <w:qFormat/>
    <w:rsid w:val="00203046"/>
    <w:pPr>
      <w:keepNext/>
      <w:keepLines/>
      <w:numPr>
        <w:numId w:val="6"/>
      </w:numPr>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303855"/>
    <w:pPr>
      <w:keepNext/>
      <w:keepLines/>
      <w:numPr>
        <w:ilvl w:val="1"/>
        <w:numId w:val="6"/>
      </w:numPr>
      <w:spacing w:before="480"/>
      <w:outlineLvl w:val="1"/>
    </w:pPr>
    <w:rPr>
      <w:rFonts w:asciiTheme="majorHAnsi" w:eastAsiaTheme="majorEastAsia" w:hAnsiTheme="majorHAnsi" w:cstheme="majorBidi"/>
      <w:b/>
      <w:color w:val="FF5201"/>
      <w:sz w:val="28"/>
      <w:szCs w:val="24"/>
    </w:rPr>
  </w:style>
  <w:style w:type="paragraph" w:styleId="Nadpis3">
    <w:name w:val="heading 3"/>
    <w:basedOn w:val="Normln"/>
    <w:next w:val="Normln"/>
    <w:link w:val="Nadpis3Char"/>
    <w:uiPriority w:val="9"/>
    <w:unhideWhenUsed/>
    <w:qFormat/>
    <w:rsid w:val="00072C1E"/>
    <w:pPr>
      <w:keepNext/>
      <w:keepLines/>
      <w:numPr>
        <w:ilvl w:val="2"/>
        <w:numId w:val="6"/>
      </w:numPr>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594486"/>
    <w:pPr>
      <w:keepNext/>
      <w:keepLines/>
      <w:numPr>
        <w:ilvl w:val="3"/>
        <w:numId w:val="6"/>
      </w:numPr>
      <w:spacing w:before="240"/>
      <w:outlineLvl w:val="3"/>
    </w:pPr>
    <w:rPr>
      <w:rFonts w:asciiTheme="majorHAnsi" w:eastAsiaTheme="majorEastAsia" w:hAnsiTheme="majorHAnsi" w:cstheme="majorBidi"/>
      <w:b/>
      <w:bCs/>
      <w:iCs/>
    </w:rPr>
  </w:style>
  <w:style w:type="paragraph" w:styleId="Nadpis5">
    <w:name w:val="heading 5"/>
    <w:basedOn w:val="Normln"/>
    <w:next w:val="Normln"/>
    <w:link w:val="Nadpis5Char"/>
    <w:uiPriority w:val="9"/>
    <w:unhideWhenUsed/>
    <w:qFormat/>
    <w:rsid w:val="00594486"/>
    <w:pPr>
      <w:keepNext/>
      <w:keepLines/>
      <w:numPr>
        <w:ilvl w:val="4"/>
        <w:numId w:val="6"/>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594486"/>
    <w:pPr>
      <w:keepNext/>
      <w:keepLines/>
      <w:numPr>
        <w:ilvl w:val="5"/>
        <w:numId w:val="6"/>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594486"/>
    <w:pPr>
      <w:keepNext/>
      <w:keepLines/>
      <w:numPr>
        <w:ilvl w:val="6"/>
        <w:numId w:val="6"/>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unhideWhenUsed/>
    <w:qFormat/>
    <w:rsid w:val="00594486"/>
    <w:pPr>
      <w:keepNext/>
      <w:keepLines/>
      <w:numPr>
        <w:ilvl w:val="7"/>
        <w:numId w:val="6"/>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unhideWhenUsed/>
    <w:qFormat/>
    <w:rsid w:val="00594486"/>
    <w:pPr>
      <w:keepNext/>
      <w:keepLines/>
      <w:numPr>
        <w:ilvl w:val="8"/>
        <w:numId w:val="6"/>
      </w:numPr>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20304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303855"/>
    <w:rPr>
      <w:rFonts w:asciiTheme="majorHAnsi" w:eastAsiaTheme="majorEastAsia" w:hAnsiTheme="majorHAnsi" w:cstheme="majorBidi"/>
      <w:b/>
      <w:color w:val="FF5201"/>
      <w:sz w:val="28"/>
      <w:szCs w:val="24"/>
    </w:rPr>
  </w:style>
  <w:style w:type="character" w:customStyle="1" w:styleId="Nadpis3Char">
    <w:name w:val="Nadpis 3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3B5A04"/>
    <w:rPr>
      <w:rFonts w:asciiTheme="majorHAnsi" w:eastAsiaTheme="majorEastAsia" w:hAnsiTheme="majorHAnsi" w:cstheme="majorBidi"/>
      <w:b/>
      <w:bCs/>
      <w:iCs/>
      <w:sz w:val="20"/>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sz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710723"/>
    <w:rPr>
      <w:rFonts w:asciiTheme="majorHAnsi" w:eastAsiaTheme="majorEastAsia" w:hAnsiTheme="majorHAnsi" w:cstheme="majorBidi"/>
      <w:b/>
      <w:color w:val="000000" w:themeColor="text1"/>
      <w:sz w:val="20"/>
    </w:rPr>
  </w:style>
  <w:style w:type="character" w:customStyle="1" w:styleId="Nadpis7Char">
    <w:name w:val="Nadpis 7 Char"/>
    <w:basedOn w:val="Standardnpsmoodstavce"/>
    <w:link w:val="Nadpis7"/>
    <w:uiPriority w:val="9"/>
    <w:rsid w:val="00710723"/>
    <w:rPr>
      <w:rFonts w:asciiTheme="majorHAnsi" w:eastAsiaTheme="majorEastAsia" w:hAnsiTheme="majorHAnsi" w:cstheme="majorBidi"/>
      <w:b/>
      <w:iCs/>
      <w:color w:val="595959" w:themeColor="text1" w:themeTint="A6"/>
      <w:sz w:val="20"/>
    </w:rPr>
  </w:style>
  <w:style w:type="character" w:customStyle="1" w:styleId="Nadpis8Char">
    <w:name w:val="Nadpis 8 Char"/>
    <w:basedOn w:val="Standardnpsmoodstavce"/>
    <w:link w:val="Nadpis8"/>
    <w:uiPriority w:val="9"/>
    <w:rsid w:val="00710723"/>
    <w:rPr>
      <w:rFonts w:asciiTheme="majorHAnsi" w:eastAsiaTheme="majorEastAsia" w:hAnsiTheme="majorHAnsi" w:cstheme="majorBidi"/>
      <w:b/>
      <w:color w:val="595959" w:themeColor="text1" w:themeTint="A6"/>
      <w:sz w:val="20"/>
      <w:szCs w:val="21"/>
    </w:rPr>
  </w:style>
  <w:style w:type="character" w:customStyle="1" w:styleId="Nadpis9Char">
    <w:name w:val="Nadpis 9 Char"/>
    <w:basedOn w:val="Standardnpsmoodstavce"/>
    <w:link w:val="Nadpis9"/>
    <w:uiPriority w:val="9"/>
    <w:rsid w:val="00710723"/>
    <w:rPr>
      <w:rFonts w:asciiTheme="majorHAnsi" w:eastAsiaTheme="majorEastAsia" w:hAnsiTheme="majorHAnsi" w:cstheme="majorBidi"/>
      <w:b/>
      <w:iCs/>
      <w:color w:val="595959" w:themeColor="text1" w:themeTint="A6"/>
      <w:sz w:val="20"/>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aliases w:val="~PSD Table Grid"/>
    <w:basedOn w:val="Normlntabulka"/>
    <w:uiPriority w:val="59"/>
    <w:rsid w:val="008201C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qFormat/>
    <w:rsid w:val="006626CF"/>
    <w:pPr>
      <w:keepLines/>
      <w:suppressAutoHyphens/>
      <w:spacing w:line="240" w:lineRule="auto"/>
      <w:contextualSpacing/>
    </w:pPr>
    <w:rPr>
      <w:rFonts w:asciiTheme="majorHAnsi" w:eastAsiaTheme="majorEastAsia" w:hAnsiTheme="majorHAnsi" w:cstheme="majorBidi"/>
      <w:b/>
      <w:color w:val="00A1E0" w:themeColor="accent3"/>
      <w:kern w:val="28"/>
      <w:sz w:val="24"/>
      <w:szCs w:val="24"/>
    </w:rPr>
  </w:style>
  <w:style w:type="character" w:customStyle="1" w:styleId="NzevChar">
    <w:name w:val="Název Char"/>
    <w:basedOn w:val="Standardnpsmoodstavce"/>
    <w:link w:val="Nzev"/>
    <w:rsid w:val="006626CF"/>
    <w:rPr>
      <w:rFonts w:asciiTheme="majorHAnsi" w:eastAsiaTheme="majorEastAsia" w:hAnsiTheme="majorHAnsi" w:cstheme="majorBidi"/>
      <w:b/>
      <w:color w:val="00A1E0" w:themeColor="accent3"/>
      <w:kern w:val="28"/>
      <w:sz w:val="24"/>
      <w:szCs w:val="24"/>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unhideWhenUsed/>
    <w:qFormat/>
    <w:rsid w:val="00C02D0A"/>
    <w:pPr>
      <w:spacing w:after="200" w:line="240" w:lineRule="auto"/>
    </w:pPr>
    <w:rPr>
      <w:iCs/>
      <w:color w:val="44546A" w:themeColor="text2"/>
    </w:rPr>
  </w:style>
  <w:style w:type="paragraph" w:styleId="Odstavecseseznamem">
    <w:name w:val="List Paragraph"/>
    <w:aliases w:val="NAKIT List Paragraph,cp_Odstavec se seznamem,Bullet Number,Bullet List,FooterText,numbered,List Paragraph1,Paragraphe de liste1,Bulletr List Paragraph,列出段落,列出段落1,List Paragraph2,List Paragraph21,Listeafsnit1,Parágrafo da Lista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8201C7"/>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3"/>
      </w:numPr>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tabs>
        <w:tab w:val="num" w:pos="851"/>
      </w:tabs>
      <w:ind w:left="624" w:hanging="340"/>
      <w:contextualSpacing/>
    </w:pPr>
  </w:style>
  <w:style w:type="paragraph" w:styleId="slovanseznam2">
    <w:name w:val="List Number 2"/>
    <w:basedOn w:val="slovanseznam"/>
    <w:uiPriority w:val="28"/>
    <w:unhideWhenUsed/>
    <w:rsid w:val="00A753ED"/>
    <w:pPr>
      <w:tabs>
        <w:tab w:val="clear" w:pos="851"/>
        <w:tab w:val="num" w:pos="1191"/>
        <w:tab w:val="left" w:pos="1361"/>
      </w:tabs>
      <w:ind w:left="1077" w:hanging="453"/>
    </w:pPr>
  </w:style>
  <w:style w:type="paragraph" w:styleId="slovanseznam3">
    <w:name w:val="List Number 3"/>
    <w:basedOn w:val="slovanseznam"/>
    <w:uiPriority w:val="28"/>
    <w:unhideWhenUsed/>
    <w:rsid w:val="00A753ED"/>
    <w:pPr>
      <w:tabs>
        <w:tab w:val="clear" w:pos="851"/>
        <w:tab w:val="num" w:pos="1843"/>
      </w:tabs>
      <w:ind w:left="1729" w:hanging="652"/>
    </w:pPr>
  </w:style>
  <w:style w:type="paragraph" w:styleId="slovanseznam4">
    <w:name w:val="List Number 4"/>
    <w:basedOn w:val="slovanseznam"/>
    <w:uiPriority w:val="28"/>
    <w:unhideWhenUsed/>
    <w:rsid w:val="00A753ED"/>
    <w:pPr>
      <w:tabs>
        <w:tab w:val="clear" w:pos="851"/>
        <w:tab w:val="num" w:pos="2665"/>
      </w:tabs>
      <w:ind w:left="2552" w:hanging="823"/>
    </w:pPr>
  </w:style>
  <w:style w:type="paragraph" w:styleId="slovanseznam5">
    <w:name w:val="List Number 5"/>
    <w:basedOn w:val="slovanseznam"/>
    <w:uiPriority w:val="28"/>
    <w:unhideWhenUsed/>
    <w:rsid w:val="00A753ED"/>
    <w:pPr>
      <w:tabs>
        <w:tab w:val="clear" w:pos="851"/>
        <w:tab w:val="num" w:pos="3686"/>
      </w:tabs>
      <w:ind w:left="3572" w:hanging="1020"/>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F37A56"/>
    <w:pPr>
      <w:ind w:left="1134" w:hanging="1134"/>
    </w:pPr>
    <w:rPr>
      <w:sz w:val="14"/>
      <w:szCs w:val="14"/>
    </w:rPr>
  </w:style>
  <w:style w:type="paragraph" w:styleId="Obsah2">
    <w:name w:val="toc 2"/>
    <w:basedOn w:val="Normln"/>
    <w:next w:val="Normln"/>
    <w:autoRedefine/>
    <w:uiPriority w:val="39"/>
    <w:unhideWhenUsed/>
    <w:rsid w:val="002723E7"/>
    <w:pPr>
      <w:tabs>
        <w:tab w:val="left" w:pos="660"/>
        <w:tab w:val="right" w:leader="dot" w:pos="8789"/>
      </w:tabs>
      <w:spacing w:after="100"/>
      <w:ind w:left="180"/>
    </w:pPr>
  </w:style>
  <w:style w:type="paragraph" w:styleId="Obsah1">
    <w:name w:val="toc 1"/>
    <w:basedOn w:val="Normln"/>
    <w:next w:val="Normln"/>
    <w:autoRedefine/>
    <w:uiPriority w:val="39"/>
    <w:unhideWhenUsed/>
    <w:rsid w:val="001B6FBA"/>
    <w:pPr>
      <w:tabs>
        <w:tab w:val="left" w:pos="360"/>
        <w:tab w:val="right" w:leader="dot" w:pos="8789"/>
      </w:tabs>
      <w:spacing w:after="100"/>
      <w:ind w:right="1341"/>
      <w:jc w:val="left"/>
    </w:pPr>
  </w:style>
  <w:style w:type="paragraph" w:styleId="Obsah3">
    <w:name w:val="toc 3"/>
    <w:basedOn w:val="Normln"/>
    <w:next w:val="Normln"/>
    <w:autoRedefine/>
    <w:uiPriority w:val="39"/>
    <w:unhideWhenUsed/>
    <w:rsid w:val="0061068E"/>
    <w:pPr>
      <w:spacing w:after="100"/>
      <w:ind w:left="360"/>
    </w:p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3"/>
    <w:next w:val="Normln"/>
    <w:uiPriority w:val="39"/>
    <w:unhideWhenUsed/>
    <w:qFormat/>
    <w:rsid w:val="0061068E"/>
    <w:pPr>
      <w:numPr>
        <w:ilvl w:val="0"/>
        <w:numId w:val="0"/>
      </w:numPr>
      <w:spacing w:after="240" w:line="259" w:lineRule="auto"/>
      <w:ind w:left="432" w:hanging="432"/>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styleId="Zstupntext">
    <w:name w:val="Placeholder Text"/>
    <w:basedOn w:val="Standardnpsmoodstavce"/>
    <w:uiPriority w:val="99"/>
    <w:semiHidden/>
    <w:rsid w:val="00F0092E"/>
    <w:rPr>
      <w:color w:val="808080"/>
    </w:rPr>
  </w:style>
  <w:style w:type="paragraph" w:customStyle="1" w:styleId="Zkladntext1">
    <w:name w:val="Základní text1"/>
    <w:qFormat/>
    <w:rsid w:val="005A5ECB"/>
    <w:pPr>
      <w:spacing w:after="0" w:line="240" w:lineRule="auto"/>
    </w:pPr>
    <w:rPr>
      <w:rFonts w:ascii="Arial" w:eastAsia="Times New Roman" w:hAnsi="Arial" w:cs="Times New Roman"/>
      <w:color w:val="000000"/>
      <w:sz w:val="19"/>
      <w:szCs w:val="48"/>
    </w:rPr>
  </w:style>
  <w:style w:type="character" w:styleId="Odkaznakoment">
    <w:name w:val="annotation reference"/>
    <w:basedOn w:val="Standardnpsmoodstavce"/>
    <w:uiPriority w:val="99"/>
    <w:semiHidden/>
    <w:unhideWhenUsed/>
    <w:rsid w:val="00247D91"/>
    <w:rPr>
      <w:sz w:val="16"/>
      <w:szCs w:val="16"/>
    </w:rPr>
  </w:style>
  <w:style w:type="paragraph" w:styleId="Textkomente">
    <w:name w:val="annotation text"/>
    <w:basedOn w:val="Normln"/>
    <w:link w:val="TextkomenteChar"/>
    <w:uiPriority w:val="99"/>
    <w:unhideWhenUsed/>
    <w:rsid w:val="00247D91"/>
    <w:pPr>
      <w:spacing w:line="240" w:lineRule="auto"/>
    </w:pPr>
    <w:rPr>
      <w:szCs w:val="20"/>
    </w:rPr>
  </w:style>
  <w:style w:type="character" w:customStyle="1" w:styleId="TextkomenteChar">
    <w:name w:val="Text komentáře Char"/>
    <w:basedOn w:val="Standardnpsmoodstavce"/>
    <w:link w:val="Textkomente"/>
    <w:uiPriority w:val="99"/>
    <w:rsid w:val="00247D91"/>
    <w:rPr>
      <w:sz w:val="20"/>
      <w:szCs w:val="20"/>
    </w:rPr>
  </w:style>
  <w:style w:type="paragraph" w:styleId="Pedmtkomente">
    <w:name w:val="annotation subject"/>
    <w:basedOn w:val="Textkomente"/>
    <w:next w:val="Textkomente"/>
    <w:link w:val="PedmtkomenteChar"/>
    <w:uiPriority w:val="99"/>
    <w:semiHidden/>
    <w:unhideWhenUsed/>
    <w:rsid w:val="00247D91"/>
    <w:rPr>
      <w:b/>
      <w:bCs/>
    </w:rPr>
  </w:style>
  <w:style w:type="character" w:customStyle="1" w:styleId="PedmtkomenteChar">
    <w:name w:val="Předmět komentáře Char"/>
    <w:basedOn w:val="TextkomenteChar"/>
    <w:link w:val="Pedmtkomente"/>
    <w:uiPriority w:val="99"/>
    <w:semiHidden/>
    <w:rsid w:val="00247D91"/>
    <w:rPr>
      <w:b/>
      <w:bCs/>
      <w:sz w:val="20"/>
      <w:szCs w:val="20"/>
    </w:rPr>
  </w:style>
  <w:style w:type="character" w:customStyle="1" w:styleId="UnresolvedMention1">
    <w:name w:val="Unresolved Mention1"/>
    <w:basedOn w:val="Standardnpsmoodstavce"/>
    <w:uiPriority w:val="99"/>
    <w:semiHidden/>
    <w:unhideWhenUsed/>
    <w:rsid w:val="00C01818"/>
    <w:rPr>
      <w:color w:val="605E5C"/>
      <w:shd w:val="clear" w:color="auto" w:fill="E1DFDD"/>
    </w:rPr>
  </w:style>
  <w:style w:type="paragraph" w:customStyle="1" w:styleId="xmsolistparagraph">
    <w:name w:val="x_msolistparagraph"/>
    <w:basedOn w:val="Normln"/>
    <w:rsid w:val="00D529B6"/>
    <w:pPr>
      <w:ind w:left="720"/>
    </w:pPr>
    <w:rPr>
      <w:rFonts w:ascii="Calibri" w:hAnsi="Calibri" w:cs="Calibri"/>
      <w:szCs w:val="20"/>
      <w:lang w:eastAsia="cs-CZ"/>
    </w:rPr>
  </w:style>
  <w:style w:type="character" w:customStyle="1" w:styleId="BezmezerChar">
    <w:name w:val="Bez mezer Char"/>
    <w:basedOn w:val="Standardnpsmoodstavce"/>
    <w:link w:val="Bezmezer"/>
    <w:uiPriority w:val="1"/>
    <w:rsid w:val="000E087D"/>
  </w:style>
  <w:style w:type="table" w:customStyle="1" w:styleId="PSDTableGrid1">
    <w:name w:val="~PSD Table Grid1"/>
    <w:basedOn w:val="Normlntabulka"/>
    <w:next w:val="Mkatabulky"/>
    <w:uiPriority w:val="39"/>
    <w:rsid w:val="00497E5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2">
    <w:name w:val="~PSD Table Grid2"/>
    <w:basedOn w:val="Normlntabulka"/>
    <w:next w:val="Mkatabulky"/>
    <w:uiPriority w:val="39"/>
    <w:rsid w:val="00454E73"/>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3">
    <w:name w:val="~PSD Table Grid3"/>
    <w:basedOn w:val="Normlntabulka"/>
    <w:next w:val="Mkatabulky"/>
    <w:uiPriority w:val="39"/>
    <w:rsid w:val="00056A3E"/>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4">
    <w:name w:val="~PSD Table Grid4"/>
    <w:basedOn w:val="Normlntabulka"/>
    <w:next w:val="Mkatabulky"/>
    <w:uiPriority w:val="39"/>
    <w:rsid w:val="00844C01"/>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5">
    <w:name w:val="~PSD Table Grid5"/>
    <w:basedOn w:val="Normlntabulka"/>
    <w:next w:val="Mkatabulky"/>
    <w:uiPriority w:val="39"/>
    <w:rsid w:val="00416C0A"/>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6">
    <w:name w:val="~PSD Table Grid6"/>
    <w:basedOn w:val="Normlntabulka"/>
    <w:next w:val="Mkatabulky"/>
    <w:uiPriority w:val="39"/>
    <w:rsid w:val="00416C0A"/>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7">
    <w:name w:val="~PSD Table Grid7"/>
    <w:basedOn w:val="Normlntabulka"/>
    <w:next w:val="Mkatabulky"/>
    <w:uiPriority w:val="39"/>
    <w:rsid w:val="002333D5"/>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8">
    <w:name w:val="~PSD Table Grid8"/>
    <w:basedOn w:val="Normlntabulka"/>
    <w:next w:val="Mkatabulky"/>
    <w:uiPriority w:val="39"/>
    <w:rsid w:val="005F73A1"/>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ubjname">
    <w:name w:val="tsubjname"/>
    <w:rsid w:val="00EF6EF4"/>
  </w:style>
  <w:style w:type="paragraph" w:styleId="Zkladntext2">
    <w:name w:val="Body Text 2"/>
    <w:basedOn w:val="Normln"/>
    <w:link w:val="Zkladntext2Char"/>
    <w:semiHidden/>
    <w:rsid w:val="00EF6EF4"/>
    <w:pPr>
      <w:spacing w:before="120" w:line="240" w:lineRule="auto"/>
    </w:pPr>
    <w:rPr>
      <w:rFonts w:ascii="Arial" w:eastAsia="MS Mincho" w:hAnsi="Arial" w:cs="Arial"/>
      <w:bCs/>
      <w:szCs w:val="20"/>
      <w:lang w:eastAsia="cs-CZ"/>
    </w:rPr>
  </w:style>
  <w:style w:type="character" w:customStyle="1" w:styleId="Zkladntext2Char">
    <w:name w:val="Základní text 2 Char"/>
    <w:basedOn w:val="Standardnpsmoodstavce"/>
    <w:link w:val="Zkladntext2"/>
    <w:semiHidden/>
    <w:rsid w:val="00EF6EF4"/>
    <w:rPr>
      <w:rFonts w:ascii="Arial" w:eastAsia="MS Mincho" w:hAnsi="Arial" w:cs="Arial"/>
      <w:bCs/>
      <w:sz w:val="20"/>
      <w:szCs w:val="20"/>
      <w:lang w:eastAsia="cs-CZ"/>
    </w:rPr>
  </w:style>
  <w:style w:type="table" w:customStyle="1" w:styleId="PSDTableGrid9">
    <w:name w:val="~PSD Table Grid9"/>
    <w:basedOn w:val="Normlntabulka"/>
    <w:next w:val="Mkatabulky"/>
    <w:uiPriority w:val="39"/>
    <w:rsid w:val="00EF6EF4"/>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seznamu">
    <w:name w:val="Bod_seznamu"/>
    <w:basedOn w:val="Odstavecseseznamem"/>
    <w:qFormat/>
    <w:rsid w:val="00EF6EF4"/>
    <w:pPr>
      <w:numPr>
        <w:numId w:val="4"/>
      </w:numPr>
      <w:tabs>
        <w:tab w:val="num" w:pos="851"/>
      </w:tabs>
      <w:spacing w:before="60" w:after="60" w:line="240" w:lineRule="auto"/>
      <w:contextualSpacing w:val="0"/>
    </w:pPr>
    <w:rPr>
      <w:rFonts w:eastAsia="Times New Roman" w:cs="Times New Roman"/>
      <w:sz w:val="22"/>
      <w:szCs w:val="20"/>
      <w:lang w:eastAsia="cs-CZ"/>
    </w:rPr>
  </w:style>
  <w:style w:type="paragraph" w:customStyle="1" w:styleId="Nadpis51">
    <w:name w:val="Nadpis 51"/>
    <w:basedOn w:val="Normln"/>
    <w:next w:val="Normln"/>
    <w:qFormat/>
    <w:rsid w:val="00EF6EF4"/>
    <w:pPr>
      <w:tabs>
        <w:tab w:val="left" w:pos="357"/>
      </w:tabs>
      <w:spacing w:before="240" w:after="60" w:line="240" w:lineRule="auto"/>
      <w:ind w:left="2232" w:hanging="792"/>
      <w:outlineLvl w:val="4"/>
    </w:pPr>
    <w:rPr>
      <w:rFonts w:ascii="Calibri" w:eastAsia="Times New Roman" w:hAnsi="Calibri" w:cs="Times New Roman"/>
      <w:sz w:val="22"/>
      <w:szCs w:val="20"/>
      <w:lang w:eastAsia="cs-CZ"/>
    </w:rPr>
  </w:style>
  <w:style w:type="paragraph" w:customStyle="1" w:styleId="Nadpis61">
    <w:name w:val="Nadpis 61"/>
    <w:basedOn w:val="Normln"/>
    <w:next w:val="Normln"/>
    <w:qFormat/>
    <w:rsid w:val="00EF6EF4"/>
    <w:pPr>
      <w:tabs>
        <w:tab w:val="left" w:pos="357"/>
      </w:tabs>
      <w:spacing w:before="240" w:after="60" w:line="240" w:lineRule="auto"/>
      <w:ind w:left="2736" w:hanging="936"/>
      <w:outlineLvl w:val="5"/>
    </w:pPr>
    <w:rPr>
      <w:rFonts w:ascii="Calibri" w:eastAsia="Times New Roman" w:hAnsi="Calibri" w:cs="Times New Roman"/>
      <w:b/>
      <w:i/>
      <w:sz w:val="22"/>
      <w:szCs w:val="20"/>
      <w:lang w:eastAsia="cs-CZ"/>
    </w:rPr>
  </w:style>
  <w:style w:type="paragraph" w:customStyle="1" w:styleId="Tabletext">
    <w:name w:val="Table_text"/>
    <w:basedOn w:val="Normln"/>
    <w:qFormat/>
    <w:rsid w:val="00EF6EF4"/>
    <w:pPr>
      <w:tabs>
        <w:tab w:val="left" w:pos="357"/>
      </w:tabs>
      <w:spacing w:line="240" w:lineRule="auto"/>
      <w:jc w:val="left"/>
    </w:pPr>
    <w:rPr>
      <w:rFonts w:eastAsia="Times New Roman" w:cs="Times New Roman"/>
      <w:szCs w:val="20"/>
      <w:lang w:eastAsia="cs-CZ"/>
    </w:rPr>
  </w:style>
  <w:style w:type="table" w:customStyle="1" w:styleId="TableGridLight1">
    <w:name w:val="Table Grid Light1"/>
    <w:basedOn w:val="Normlntabulka"/>
    <w:next w:val="Svtlmkatabulky"/>
    <w:uiPriority w:val="40"/>
    <w:rsid w:val="00EF6EF4"/>
    <w:pPr>
      <w:spacing w:after="0" w:line="240" w:lineRule="auto"/>
    </w:pPr>
    <w:rPr>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OdstavecseseznamemChar">
    <w:name w:val="Odstavec se seznamem Char"/>
    <w:aliases w:val="NAKIT List Paragraph Char,cp_Odstavec se seznamem Char,Bullet Number Char,Bullet List Char,FooterText Char,numbered Char,List Paragraph1 Char,Paragraphe de liste1 Char,Bulletr List Paragraph Char,列出段落 Char,列出段落1 Char"/>
    <w:basedOn w:val="Standardnpsmoodstavce"/>
    <w:link w:val="Odstavecseseznamem"/>
    <w:uiPriority w:val="34"/>
    <w:qFormat/>
    <w:rsid w:val="00EF6EF4"/>
    <w:rPr>
      <w:sz w:val="20"/>
    </w:rPr>
  </w:style>
  <w:style w:type="paragraph" w:customStyle="1" w:styleId="Default">
    <w:name w:val="Default"/>
    <w:rsid w:val="00EF6EF4"/>
    <w:pPr>
      <w:autoSpaceDE w:val="0"/>
      <w:autoSpaceDN w:val="0"/>
      <w:adjustRightInd w:val="0"/>
      <w:spacing w:after="0" w:line="240" w:lineRule="auto"/>
    </w:pPr>
    <w:rPr>
      <w:rFonts w:ascii="Calibri" w:hAnsi="Calibri" w:cs="Calibri"/>
      <w:color w:val="000000"/>
      <w:sz w:val="24"/>
      <w:szCs w:val="24"/>
    </w:rPr>
  </w:style>
  <w:style w:type="table" w:styleId="Svtlmkatabulky">
    <w:name w:val="Grid Table Light"/>
    <w:basedOn w:val="Normlntabulka"/>
    <w:uiPriority w:val="40"/>
    <w:rsid w:val="00EF6EF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SDTableGrid10">
    <w:name w:val="~PSD Table Grid10"/>
    <w:basedOn w:val="Normlntabulka"/>
    <w:next w:val="Mkatabulky"/>
    <w:uiPriority w:val="39"/>
    <w:rsid w:val="00092658"/>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
    <w:name w:val="Table Grid Light2"/>
    <w:basedOn w:val="Normlntabulka"/>
    <w:next w:val="Svtlmkatabulky"/>
    <w:uiPriority w:val="40"/>
    <w:rsid w:val="00092658"/>
    <w:pPr>
      <w:spacing w:after="0" w:line="240" w:lineRule="auto"/>
    </w:pPr>
    <w:rPr>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SDTableGrid11">
    <w:name w:val="~PSD Table Grid11"/>
    <w:basedOn w:val="Normlntabulka"/>
    <w:next w:val="Mkatabulky"/>
    <w:uiPriority w:val="39"/>
    <w:rsid w:val="0006514C"/>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3">
    <w:name w:val="Table Grid Light3"/>
    <w:basedOn w:val="Normlntabulka"/>
    <w:next w:val="Svtlmkatabulky"/>
    <w:uiPriority w:val="40"/>
    <w:rsid w:val="0006514C"/>
    <w:pPr>
      <w:spacing w:after="0" w:line="240" w:lineRule="auto"/>
    </w:pPr>
    <w:rPr>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SDTableGrid12">
    <w:name w:val="~PSD Table Grid12"/>
    <w:basedOn w:val="Normlntabulka"/>
    <w:next w:val="Mkatabulky"/>
    <w:uiPriority w:val="39"/>
    <w:rsid w:val="0006514C"/>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4">
    <w:name w:val="Table Grid Light4"/>
    <w:basedOn w:val="Normlntabulka"/>
    <w:next w:val="Svtlmkatabulky"/>
    <w:uiPriority w:val="40"/>
    <w:rsid w:val="0006514C"/>
    <w:pPr>
      <w:spacing w:after="0" w:line="240" w:lineRule="auto"/>
    </w:pPr>
    <w:rPr>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Svtltabulkasmkou1">
    <w:name w:val="Grid Table 1 Light"/>
    <w:basedOn w:val="Normlntabulka"/>
    <w:uiPriority w:val="46"/>
    <w:rsid w:val="002017C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ms-button-flexcontainer">
    <w:name w:val="ms-button-flexcontainer"/>
    <w:basedOn w:val="Standardnpsmoodstavce"/>
    <w:rsid w:val="005D5F30"/>
  </w:style>
  <w:style w:type="paragraph" w:styleId="Revize">
    <w:name w:val="Revision"/>
    <w:hidden/>
    <w:uiPriority w:val="99"/>
    <w:semiHidden/>
    <w:rsid w:val="008E1844"/>
    <w:pPr>
      <w:spacing w:after="0" w:line="240" w:lineRule="auto"/>
    </w:pPr>
    <w:rPr>
      <w:sz w:val="20"/>
    </w:rPr>
  </w:style>
  <w:style w:type="character" w:customStyle="1" w:styleId="cf01">
    <w:name w:val="cf01"/>
    <w:basedOn w:val="Standardnpsmoodstavce"/>
    <w:rsid w:val="008278CC"/>
    <w:rPr>
      <w:rFonts w:ascii="Segoe UI" w:hAnsi="Segoe UI" w:cs="Segoe UI" w:hint="default"/>
      <w:sz w:val="18"/>
      <w:szCs w:val="18"/>
    </w:rPr>
  </w:style>
  <w:style w:type="character" w:customStyle="1" w:styleId="Nevyeenzmnka1">
    <w:name w:val="Nevyřešená zmínka1"/>
    <w:basedOn w:val="Standardnpsmoodstavce"/>
    <w:uiPriority w:val="99"/>
    <w:semiHidden/>
    <w:unhideWhenUsed/>
    <w:rsid w:val="00B53C51"/>
    <w:rPr>
      <w:color w:val="605E5C"/>
      <w:shd w:val="clear" w:color="auto" w:fill="E1DFDD"/>
    </w:rPr>
  </w:style>
  <w:style w:type="character" w:styleId="Sledovanodkaz">
    <w:name w:val="FollowedHyperlink"/>
    <w:basedOn w:val="Standardnpsmoodstavce"/>
    <w:uiPriority w:val="99"/>
    <w:semiHidden/>
    <w:unhideWhenUsed/>
    <w:rsid w:val="001A1E17"/>
    <w:rPr>
      <w:color w:val="954F72" w:themeColor="followedHyperlink"/>
      <w:u w:val="single"/>
    </w:rPr>
  </w:style>
  <w:style w:type="character" w:styleId="Znakapoznpodarou">
    <w:name w:val="footnote reference"/>
    <w:basedOn w:val="Standardnpsmoodstavce"/>
    <w:uiPriority w:val="99"/>
    <w:semiHidden/>
    <w:unhideWhenUsed/>
    <w:rsid w:val="002567AB"/>
    <w:rPr>
      <w:vertAlign w:val="superscript"/>
    </w:rPr>
  </w:style>
  <w:style w:type="numbering" w:customStyle="1" w:styleId="CurrentList1">
    <w:name w:val="Current List1"/>
    <w:uiPriority w:val="99"/>
    <w:rsid w:val="00346E10"/>
    <w:pPr>
      <w:numPr>
        <w:numId w:val="5"/>
      </w:numPr>
    </w:pPr>
  </w:style>
  <w:style w:type="numbering" w:customStyle="1" w:styleId="CurrentList2">
    <w:name w:val="Current List2"/>
    <w:uiPriority w:val="99"/>
    <w:rsid w:val="00594486"/>
    <w:pPr>
      <w:numPr>
        <w:numId w:val="7"/>
      </w:numPr>
    </w:pPr>
  </w:style>
  <w:style w:type="character" w:customStyle="1" w:styleId="apple-converted-space">
    <w:name w:val="apple-converted-space"/>
    <w:basedOn w:val="Standardnpsmoodstavce"/>
    <w:rsid w:val="009C1528"/>
  </w:style>
  <w:style w:type="paragraph" w:customStyle="1" w:styleId="TableParagraph">
    <w:name w:val="Table Paragraph"/>
    <w:basedOn w:val="Normln"/>
    <w:uiPriority w:val="1"/>
    <w:qFormat/>
    <w:rsid w:val="008A5340"/>
    <w:pPr>
      <w:widowControl w:val="0"/>
      <w:autoSpaceDE w:val="0"/>
      <w:autoSpaceDN w:val="0"/>
      <w:spacing w:after="0" w:line="240" w:lineRule="auto"/>
      <w:ind w:left="302"/>
      <w:jc w:val="left"/>
    </w:pPr>
    <w:rPr>
      <w:rFonts w:ascii="Verdana" w:eastAsia="Verdana" w:hAnsi="Verdana" w:cs="Verdana"/>
      <w:sz w:val="22"/>
      <w:szCs w:val="22"/>
    </w:rPr>
  </w:style>
  <w:style w:type="paragraph" w:styleId="FormtovanvHTML">
    <w:name w:val="HTML Preformatted"/>
    <w:basedOn w:val="Normln"/>
    <w:link w:val="FormtovanvHTMLChar"/>
    <w:uiPriority w:val="99"/>
    <w:semiHidden/>
    <w:unhideWhenUsed/>
    <w:rsid w:val="00E72C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Cs w:val="20"/>
      <w:lang w:eastAsia="cs-CZ"/>
    </w:rPr>
  </w:style>
  <w:style w:type="character" w:customStyle="1" w:styleId="FormtovanvHTMLChar">
    <w:name w:val="Formátovaný v HTML Char"/>
    <w:basedOn w:val="Standardnpsmoodstavce"/>
    <w:link w:val="FormtovanvHTML"/>
    <w:uiPriority w:val="99"/>
    <w:semiHidden/>
    <w:rsid w:val="00E72C60"/>
    <w:rPr>
      <w:rFonts w:ascii="Courier New" w:eastAsia="Times New Roman" w:hAnsi="Courier New" w:cs="Courier New"/>
      <w:sz w:val="20"/>
      <w:szCs w:val="20"/>
      <w:lang w:eastAsia="cs-CZ"/>
    </w:rPr>
  </w:style>
  <w:style w:type="character" w:customStyle="1" w:styleId="y2iqfc">
    <w:name w:val="y2iqfc"/>
    <w:basedOn w:val="Standardnpsmoodstavce"/>
    <w:rsid w:val="00E72C60"/>
  </w:style>
  <w:style w:type="table" w:customStyle="1" w:styleId="PSDTableGrid13">
    <w:name w:val="~PSD Table Grid13"/>
    <w:basedOn w:val="Normlntabulka"/>
    <w:next w:val="Mkatabulky"/>
    <w:uiPriority w:val="59"/>
    <w:rsid w:val="000A17C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144048">
      <w:bodyDiv w:val="1"/>
      <w:marLeft w:val="0"/>
      <w:marRight w:val="0"/>
      <w:marTop w:val="0"/>
      <w:marBottom w:val="0"/>
      <w:divBdr>
        <w:top w:val="none" w:sz="0" w:space="0" w:color="auto"/>
        <w:left w:val="none" w:sz="0" w:space="0" w:color="auto"/>
        <w:bottom w:val="none" w:sz="0" w:space="0" w:color="auto"/>
        <w:right w:val="none" w:sz="0" w:space="0" w:color="auto"/>
      </w:divBdr>
    </w:div>
    <w:div w:id="69352669">
      <w:bodyDiv w:val="1"/>
      <w:marLeft w:val="0"/>
      <w:marRight w:val="0"/>
      <w:marTop w:val="0"/>
      <w:marBottom w:val="0"/>
      <w:divBdr>
        <w:top w:val="none" w:sz="0" w:space="0" w:color="auto"/>
        <w:left w:val="none" w:sz="0" w:space="0" w:color="auto"/>
        <w:bottom w:val="none" w:sz="0" w:space="0" w:color="auto"/>
        <w:right w:val="none" w:sz="0" w:space="0" w:color="auto"/>
      </w:divBdr>
    </w:div>
    <w:div w:id="87967609">
      <w:bodyDiv w:val="1"/>
      <w:marLeft w:val="0"/>
      <w:marRight w:val="0"/>
      <w:marTop w:val="0"/>
      <w:marBottom w:val="0"/>
      <w:divBdr>
        <w:top w:val="none" w:sz="0" w:space="0" w:color="auto"/>
        <w:left w:val="none" w:sz="0" w:space="0" w:color="auto"/>
        <w:bottom w:val="none" w:sz="0" w:space="0" w:color="auto"/>
        <w:right w:val="none" w:sz="0" w:space="0" w:color="auto"/>
      </w:divBdr>
    </w:div>
    <w:div w:id="105077721">
      <w:bodyDiv w:val="1"/>
      <w:marLeft w:val="0"/>
      <w:marRight w:val="0"/>
      <w:marTop w:val="0"/>
      <w:marBottom w:val="0"/>
      <w:divBdr>
        <w:top w:val="none" w:sz="0" w:space="0" w:color="auto"/>
        <w:left w:val="none" w:sz="0" w:space="0" w:color="auto"/>
        <w:bottom w:val="none" w:sz="0" w:space="0" w:color="auto"/>
        <w:right w:val="none" w:sz="0" w:space="0" w:color="auto"/>
      </w:divBdr>
    </w:div>
    <w:div w:id="135030725">
      <w:bodyDiv w:val="1"/>
      <w:marLeft w:val="0"/>
      <w:marRight w:val="0"/>
      <w:marTop w:val="0"/>
      <w:marBottom w:val="0"/>
      <w:divBdr>
        <w:top w:val="none" w:sz="0" w:space="0" w:color="auto"/>
        <w:left w:val="none" w:sz="0" w:space="0" w:color="auto"/>
        <w:bottom w:val="none" w:sz="0" w:space="0" w:color="auto"/>
        <w:right w:val="none" w:sz="0" w:space="0" w:color="auto"/>
      </w:divBdr>
    </w:div>
    <w:div w:id="162475718">
      <w:bodyDiv w:val="1"/>
      <w:marLeft w:val="0"/>
      <w:marRight w:val="0"/>
      <w:marTop w:val="0"/>
      <w:marBottom w:val="0"/>
      <w:divBdr>
        <w:top w:val="none" w:sz="0" w:space="0" w:color="auto"/>
        <w:left w:val="none" w:sz="0" w:space="0" w:color="auto"/>
        <w:bottom w:val="none" w:sz="0" w:space="0" w:color="auto"/>
        <w:right w:val="none" w:sz="0" w:space="0" w:color="auto"/>
      </w:divBdr>
    </w:div>
    <w:div w:id="191115760">
      <w:bodyDiv w:val="1"/>
      <w:marLeft w:val="0"/>
      <w:marRight w:val="0"/>
      <w:marTop w:val="0"/>
      <w:marBottom w:val="0"/>
      <w:divBdr>
        <w:top w:val="none" w:sz="0" w:space="0" w:color="auto"/>
        <w:left w:val="none" w:sz="0" w:space="0" w:color="auto"/>
        <w:bottom w:val="none" w:sz="0" w:space="0" w:color="auto"/>
        <w:right w:val="none" w:sz="0" w:space="0" w:color="auto"/>
      </w:divBdr>
    </w:div>
    <w:div w:id="193614488">
      <w:bodyDiv w:val="1"/>
      <w:marLeft w:val="0"/>
      <w:marRight w:val="0"/>
      <w:marTop w:val="0"/>
      <w:marBottom w:val="0"/>
      <w:divBdr>
        <w:top w:val="none" w:sz="0" w:space="0" w:color="auto"/>
        <w:left w:val="none" w:sz="0" w:space="0" w:color="auto"/>
        <w:bottom w:val="none" w:sz="0" w:space="0" w:color="auto"/>
        <w:right w:val="none" w:sz="0" w:space="0" w:color="auto"/>
      </w:divBdr>
    </w:div>
    <w:div w:id="203952864">
      <w:bodyDiv w:val="1"/>
      <w:marLeft w:val="0"/>
      <w:marRight w:val="0"/>
      <w:marTop w:val="0"/>
      <w:marBottom w:val="0"/>
      <w:divBdr>
        <w:top w:val="none" w:sz="0" w:space="0" w:color="auto"/>
        <w:left w:val="none" w:sz="0" w:space="0" w:color="auto"/>
        <w:bottom w:val="none" w:sz="0" w:space="0" w:color="auto"/>
        <w:right w:val="none" w:sz="0" w:space="0" w:color="auto"/>
      </w:divBdr>
    </w:div>
    <w:div w:id="206917508">
      <w:bodyDiv w:val="1"/>
      <w:marLeft w:val="0"/>
      <w:marRight w:val="0"/>
      <w:marTop w:val="0"/>
      <w:marBottom w:val="0"/>
      <w:divBdr>
        <w:top w:val="none" w:sz="0" w:space="0" w:color="auto"/>
        <w:left w:val="none" w:sz="0" w:space="0" w:color="auto"/>
        <w:bottom w:val="none" w:sz="0" w:space="0" w:color="auto"/>
        <w:right w:val="none" w:sz="0" w:space="0" w:color="auto"/>
      </w:divBdr>
      <w:divsChild>
        <w:div w:id="71631943">
          <w:marLeft w:val="0"/>
          <w:marRight w:val="0"/>
          <w:marTop w:val="0"/>
          <w:marBottom w:val="0"/>
          <w:divBdr>
            <w:top w:val="none" w:sz="0" w:space="0" w:color="auto"/>
            <w:left w:val="none" w:sz="0" w:space="0" w:color="auto"/>
            <w:bottom w:val="none" w:sz="0" w:space="0" w:color="auto"/>
            <w:right w:val="none" w:sz="0" w:space="0" w:color="auto"/>
          </w:divBdr>
          <w:divsChild>
            <w:div w:id="132988789">
              <w:marLeft w:val="0"/>
              <w:marRight w:val="0"/>
              <w:marTop w:val="0"/>
              <w:marBottom w:val="0"/>
              <w:divBdr>
                <w:top w:val="none" w:sz="0" w:space="0" w:color="auto"/>
                <w:left w:val="none" w:sz="0" w:space="0" w:color="auto"/>
                <w:bottom w:val="none" w:sz="0" w:space="0" w:color="auto"/>
                <w:right w:val="none" w:sz="0" w:space="0" w:color="auto"/>
              </w:divBdr>
            </w:div>
          </w:divsChild>
        </w:div>
        <w:div w:id="103428962">
          <w:marLeft w:val="0"/>
          <w:marRight w:val="0"/>
          <w:marTop w:val="0"/>
          <w:marBottom w:val="0"/>
          <w:divBdr>
            <w:top w:val="none" w:sz="0" w:space="0" w:color="auto"/>
            <w:left w:val="none" w:sz="0" w:space="0" w:color="auto"/>
            <w:bottom w:val="none" w:sz="0" w:space="0" w:color="auto"/>
            <w:right w:val="none" w:sz="0" w:space="0" w:color="auto"/>
          </w:divBdr>
          <w:divsChild>
            <w:div w:id="1447893818">
              <w:marLeft w:val="0"/>
              <w:marRight w:val="0"/>
              <w:marTop w:val="0"/>
              <w:marBottom w:val="0"/>
              <w:divBdr>
                <w:top w:val="none" w:sz="0" w:space="0" w:color="auto"/>
                <w:left w:val="none" w:sz="0" w:space="0" w:color="auto"/>
                <w:bottom w:val="none" w:sz="0" w:space="0" w:color="auto"/>
                <w:right w:val="none" w:sz="0" w:space="0" w:color="auto"/>
              </w:divBdr>
            </w:div>
          </w:divsChild>
        </w:div>
        <w:div w:id="194512077">
          <w:marLeft w:val="0"/>
          <w:marRight w:val="0"/>
          <w:marTop w:val="0"/>
          <w:marBottom w:val="0"/>
          <w:divBdr>
            <w:top w:val="none" w:sz="0" w:space="0" w:color="auto"/>
            <w:left w:val="none" w:sz="0" w:space="0" w:color="auto"/>
            <w:bottom w:val="none" w:sz="0" w:space="0" w:color="auto"/>
            <w:right w:val="none" w:sz="0" w:space="0" w:color="auto"/>
          </w:divBdr>
          <w:divsChild>
            <w:div w:id="1299915191">
              <w:marLeft w:val="0"/>
              <w:marRight w:val="0"/>
              <w:marTop w:val="0"/>
              <w:marBottom w:val="0"/>
              <w:divBdr>
                <w:top w:val="none" w:sz="0" w:space="0" w:color="auto"/>
                <w:left w:val="none" w:sz="0" w:space="0" w:color="auto"/>
                <w:bottom w:val="none" w:sz="0" w:space="0" w:color="auto"/>
                <w:right w:val="none" w:sz="0" w:space="0" w:color="auto"/>
              </w:divBdr>
            </w:div>
          </w:divsChild>
        </w:div>
        <w:div w:id="281308784">
          <w:marLeft w:val="0"/>
          <w:marRight w:val="0"/>
          <w:marTop w:val="0"/>
          <w:marBottom w:val="0"/>
          <w:divBdr>
            <w:top w:val="none" w:sz="0" w:space="0" w:color="auto"/>
            <w:left w:val="none" w:sz="0" w:space="0" w:color="auto"/>
            <w:bottom w:val="none" w:sz="0" w:space="0" w:color="auto"/>
            <w:right w:val="none" w:sz="0" w:space="0" w:color="auto"/>
          </w:divBdr>
          <w:divsChild>
            <w:div w:id="1170291623">
              <w:marLeft w:val="0"/>
              <w:marRight w:val="0"/>
              <w:marTop w:val="0"/>
              <w:marBottom w:val="0"/>
              <w:divBdr>
                <w:top w:val="none" w:sz="0" w:space="0" w:color="auto"/>
                <w:left w:val="none" w:sz="0" w:space="0" w:color="auto"/>
                <w:bottom w:val="none" w:sz="0" w:space="0" w:color="auto"/>
                <w:right w:val="none" w:sz="0" w:space="0" w:color="auto"/>
              </w:divBdr>
            </w:div>
          </w:divsChild>
        </w:div>
        <w:div w:id="379787809">
          <w:marLeft w:val="0"/>
          <w:marRight w:val="0"/>
          <w:marTop w:val="0"/>
          <w:marBottom w:val="0"/>
          <w:divBdr>
            <w:top w:val="none" w:sz="0" w:space="0" w:color="auto"/>
            <w:left w:val="none" w:sz="0" w:space="0" w:color="auto"/>
            <w:bottom w:val="none" w:sz="0" w:space="0" w:color="auto"/>
            <w:right w:val="none" w:sz="0" w:space="0" w:color="auto"/>
          </w:divBdr>
          <w:divsChild>
            <w:div w:id="649945649">
              <w:marLeft w:val="0"/>
              <w:marRight w:val="0"/>
              <w:marTop w:val="0"/>
              <w:marBottom w:val="0"/>
              <w:divBdr>
                <w:top w:val="none" w:sz="0" w:space="0" w:color="auto"/>
                <w:left w:val="none" w:sz="0" w:space="0" w:color="auto"/>
                <w:bottom w:val="none" w:sz="0" w:space="0" w:color="auto"/>
                <w:right w:val="none" w:sz="0" w:space="0" w:color="auto"/>
              </w:divBdr>
            </w:div>
          </w:divsChild>
        </w:div>
        <w:div w:id="432436226">
          <w:marLeft w:val="0"/>
          <w:marRight w:val="0"/>
          <w:marTop w:val="0"/>
          <w:marBottom w:val="0"/>
          <w:divBdr>
            <w:top w:val="none" w:sz="0" w:space="0" w:color="auto"/>
            <w:left w:val="none" w:sz="0" w:space="0" w:color="auto"/>
            <w:bottom w:val="none" w:sz="0" w:space="0" w:color="auto"/>
            <w:right w:val="none" w:sz="0" w:space="0" w:color="auto"/>
          </w:divBdr>
          <w:divsChild>
            <w:div w:id="1485471720">
              <w:marLeft w:val="0"/>
              <w:marRight w:val="0"/>
              <w:marTop w:val="0"/>
              <w:marBottom w:val="0"/>
              <w:divBdr>
                <w:top w:val="none" w:sz="0" w:space="0" w:color="auto"/>
                <w:left w:val="none" w:sz="0" w:space="0" w:color="auto"/>
                <w:bottom w:val="none" w:sz="0" w:space="0" w:color="auto"/>
                <w:right w:val="none" w:sz="0" w:space="0" w:color="auto"/>
              </w:divBdr>
            </w:div>
          </w:divsChild>
        </w:div>
        <w:div w:id="446660314">
          <w:marLeft w:val="0"/>
          <w:marRight w:val="0"/>
          <w:marTop w:val="0"/>
          <w:marBottom w:val="0"/>
          <w:divBdr>
            <w:top w:val="none" w:sz="0" w:space="0" w:color="auto"/>
            <w:left w:val="none" w:sz="0" w:space="0" w:color="auto"/>
            <w:bottom w:val="none" w:sz="0" w:space="0" w:color="auto"/>
            <w:right w:val="none" w:sz="0" w:space="0" w:color="auto"/>
          </w:divBdr>
          <w:divsChild>
            <w:div w:id="1691449176">
              <w:marLeft w:val="0"/>
              <w:marRight w:val="0"/>
              <w:marTop w:val="0"/>
              <w:marBottom w:val="0"/>
              <w:divBdr>
                <w:top w:val="none" w:sz="0" w:space="0" w:color="auto"/>
                <w:left w:val="none" w:sz="0" w:space="0" w:color="auto"/>
                <w:bottom w:val="none" w:sz="0" w:space="0" w:color="auto"/>
                <w:right w:val="none" w:sz="0" w:space="0" w:color="auto"/>
              </w:divBdr>
            </w:div>
          </w:divsChild>
        </w:div>
        <w:div w:id="831798930">
          <w:marLeft w:val="0"/>
          <w:marRight w:val="0"/>
          <w:marTop w:val="0"/>
          <w:marBottom w:val="0"/>
          <w:divBdr>
            <w:top w:val="none" w:sz="0" w:space="0" w:color="auto"/>
            <w:left w:val="none" w:sz="0" w:space="0" w:color="auto"/>
            <w:bottom w:val="none" w:sz="0" w:space="0" w:color="auto"/>
            <w:right w:val="none" w:sz="0" w:space="0" w:color="auto"/>
          </w:divBdr>
          <w:divsChild>
            <w:div w:id="86924222">
              <w:marLeft w:val="0"/>
              <w:marRight w:val="0"/>
              <w:marTop w:val="0"/>
              <w:marBottom w:val="0"/>
              <w:divBdr>
                <w:top w:val="none" w:sz="0" w:space="0" w:color="auto"/>
                <w:left w:val="none" w:sz="0" w:space="0" w:color="auto"/>
                <w:bottom w:val="none" w:sz="0" w:space="0" w:color="auto"/>
                <w:right w:val="none" w:sz="0" w:space="0" w:color="auto"/>
              </w:divBdr>
            </w:div>
          </w:divsChild>
        </w:div>
        <w:div w:id="922103861">
          <w:marLeft w:val="0"/>
          <w:marRight w:val="0"/>
          <w:marTop w:val="0"/>
          <w:marBottom w:val="0"/>
          <w:divBdr>
            <w:top w:val="none" w:sz="0" w:space="0" w:color="auto"/>
            <w:left w:val="none" w:sz="0" w:space="0" w:color="auto"/>
            <w:bottom w:val="none" w:sz="0" w:space="0" w:color="auto"/>
            <w:right w:val="none" w:sz="0" w:space="0" w:color="auto"/>
          </w:divBdr>
          <w:divsChild>
            <w:div w:id="927076988">
              <w:marLeft w:val="0"/>
              <w:marRight w:val="0"/>
              <w:marTop w:val="0"/>
              <w:marBottom w:val="0"/>
              <w:divBdr>
                <w:top w:val="none" w:sz="0" w:space="0" w:color="auto"/>
                <w:left w:val="none" w:sz="0" w:space="0" w:color="auto"/>
                <w:bottom w:val="none" w:sz="0" w:space="0" w:color="auto"/>
                <w:right w:val="none" w:sz="0" w:space="0" w:color="auto"/>
              </w:divBdr>
            </w:div>
            <w:div w:id="1713647998">
              <w:marLeft w:val="0"/>
              <w:marRight w:val="0"/>
              <w:marTop w:val="0"/>
              <w:marBottom w:val="0"/>
              <w:divBdr>
                <w:top w:val="none" w:sz="0" w:space="0" w:color="auto"/>
                <w:left w:val="none" w:sz="0" w:space="0" w:color="auto"/>
                <w:bottom w:val="none" w:sz="0" w:space="0" w:color="auto"/>
                <w:right w:val="none" w:sz="0" w:space="0" w:color="auto"/>
              </w:divBdr>
            </w:div>
          </w:divsChild>
        </w:div>
        <w:div w:id="928081625">
          <w:marLeft w:val="0"/>
          <w:marRight w:val="0"/>
          <w:marTop w:val="0"/>
          <w:marBottom w:val="0"/>
          <w:divBdr>
            <w:top w:val="none" w:sz="0" w:space="0" w:color="auto"/>
            <w:left w:val="none" w:sz="0" w:space="0" w:color="auto"/>
            <w:bottom w:val="none" w:sz="0" w:space="0" w:color="auto"/>
            <w:right w:val="none" w:sz="0" w:space="0" w:color="auto"/>
          </w:divBdr>
          <w:divsChild>
            <w:div w:id="1439839083">
              <w:marLeft w:val="0"/>
              <w:marRight w:val="0"/>
              <w:marTop w:val="0"/>
              <w:marBottom w:val="0"/>
              <w:divBdr>
                <w:top w:val="none" w:sz="0" w:space="0" w:color="auto"/>
                <w:left w:val="none" w:sz="0" w:space="0" w:color="auto"/>
                <w:bottom w:val="none" w:sz="0" w:space="0" w:color="auto"/>
                <w:right w:val="none" w:sz="0" w:space="0" w:color="auto"/>
              </w:divBdr>
            </w:div>
          </w:divsChild>
        </w:div>
        <w:div w:id="937449873">
          <w:marLeft w:val="0"/>
          <w:marRight w:val="0"/>
          <w:marTop w:val="0"/>
          <w:marBottom w:val="0"/>
          <w:divBdr>
            <w:top w:val="none" w:sz="0" w:space="0" w:color="auto"/>
            <w:left w:val="none" w:sz="0" w:space="0" w:color="auto"/>
            <w:bottom w:val="none" w:sz="0" w:space="0" w:color="auto"/>
            <w:right w:val="none" w:sz="0" w:space="0" w:color="auto"/>
          </w:divBdr>
          <w:divsChild>
            <w:div w:id="1400860164">
              <w:marLeft w:val="0"/>
              <w:marRight w:val="0"/>
              <w:marTop w:val="0"/>
              <w:marBottom w:val="0"/>
              <w:divBdr>
                <w:top w:val="none" w:sz="0" w:space="0" w:color="auto"/>
                <w:left w:val="none" w:sz="0" w:space="0" w:color="auto"/>
                <w:bottom w:val="none" w:sz="0" w:space="0" w:color="auto"/>
                <w:right w:val="none" w:sz="0" w:space="0" w:color="auto"/>
              </w:divBdr>
            </w:div>
          </w:divsChild>
        </w:div>
        <w:div w:id="958947889">
          <w:marLeft w:val="0"/>
          <w:marRight w:val="0"/>
          <w:marTop w:val="0"/>
          <w:marBottom w:val="0"/>
          <w:divBdr>
            <w:top w:val="none" w:sz="0" w:space="0" w:color="auto"/>
            <w:left w:val="none" w:sz="0" w:space="0" w:color="auto"/>
            <w:bottom w:val="none" w:sz="0" w:space="0" w:color="auto"/>
            <w:right w:val="none" w:sz="0" w:space="0" w:color="auto"/>
          </w:divBdr>
          <w:divsChild>
            <w:div w:id="1239048891">
              <w:marLeft w:val="0"/>
              <w:marRight w:val="0"/>
              <w:marTop w:val="0"/>
              <w:marBottom w:val="0"/>
              <w:divBdr>
                <w:top w:val="none" w:sz="0" w:space="0" w:color="auto"/>
                <w:left w:val="none" w:sz="0" w:space="0" w:color="auto"/>
                <w:bottom w:val="none" w:sz="0" w:space="0" w:color="auto"/>
                <w:right w:val="none" w:sz="0" w:space="0" w:color="auto"/>
              </w:divBdr>
            </w:div>
          </w:divsChild>
        </w:div>
        <w:div w:id="984744330">
          <w:marLeft w:val="0"/>
          <w:marRight w:val="0"/>
          <w:marTop w:val="0"/>
          <w:marBottom w:val="0"/>
          <w:divBdr>
            <w:top w:val="none" w:sz="0" w:space="0" w:color="auto"/>
            <w:left w:val="none" w:sz="0" w:space="0" w:color="auto"/>
            <w:bottom w:val="none" w:sz="0" w:space="0" w:color="auto"/>
            <w:right w:val="none" w:sz="0" w:space="0" w:color="auto"/>
          </w:divBdr>
          <w:divsChild>
            <w:div w:id="903759668">
              <w:marLeft w:val="0"/>
              <w:marRight w:val="0"/>
              <w:marTop w:val="0"/>
              <w:marBottom w:val="0"/>
              <w:divBdr>
                <w:top w:val="none" w:sz="0" w:space="0" w:color="auto"/>
                <w:left w:val="none" w:sz="0" w:space="0" w:color="auto"/>
                <w:bottom w:val="none" w:sz="0" w:space="0" w:color="auto"/>
                <w:right w:val="none" w:sz="0" w:space="0" w:color="auto"/>
              </w:divBdr>
            </w:div>
          </w:divsChild>
        </w:div>
        <w:div w:id="1029724216">
          <w:marLeft w:val="0"/>
          <w:marRight w:val="0"/>
          <w:marTop w:val="0"/>
          <w:marBottom w:val="0"/>
          <w:divBdr>
            <w:top w:val="none" w:sz="0" w:space="0" w:color="auto"/>
            <w:left w:val="none" w:sz="0" w:space="0" w:color="auto"/>
            <w:bottom w:val="none" w:sz="0" w:space="0" w:color="auto"/>
            <w:right w:val="none" w:sz="0" w:space="0" w:color="auto"/>
          </w:divBdr>
          <w:divsChild>
            <w:div w:id="2038315143">
              <w:marLeft w:val="0"/>
              <w:marRight w:val="0"/>
              <w:marTop w:val="0"/>
              <w:marBottom w:val="0"/>
              <w:divBdr>
                <w:top w:val="none" w:sz="0" w:space="0" w:color="auto"/>
                <w:left w:val="none" w:sz="0" w:space="0" w:color="auto"/>
                <w:bottom w:val="none" w:sz="0" w:space="0" w:color="auto"/>
                <w:right w:val="none" w:sz="0" w:space="0" w:color="auto"/>
              </w:divBdr>
            </w:div>
          </w:divsChild>
        </w:div>
        <w:div w:id="1080906386">
          <w:marLeft w:val="0"/>
          <w:marRight w:val="0"/>
          <w:marTop w:val="0"/>
          <w:marBottom w:val="0"/>
          <w:divBdr>
            <w:top w:val="none" w:sz="0" w:space="0" w:color="auto"/>
            <w:left w:val="none" w:sz="0" w:space="0" w:color="auto"/>
            <w:bottom w:val="none" w:sz="0" w:space="0" w:color="auto"/>
            <w:right w:val="none" w:sz="0" w:space="0" w:color="auto"/>
          </w:divBdr>
          <w:divsChild>
            <w:div w:id="137190021">
              <w:marLeft w:val="0"/>
              <w:marRight w:val="0"/>
              <w:marTop w:val="0"/>
              <w:marBottom w:val="0"/>
              <w:divBdr>
                <w:top w:val="none" w:sz="0" w:space="0" w:color="auto"/>
                <w:left w:val="none" w:sz="0" w:space="0" w:color="auto"/>
                <w:bottom w:val="none" w:sz="0" w:space="0" w:color="auto"/>
                <w:right w:val="none" w:sz="0" w:space="0" w:color="auto"/>
              </w:divBdr>
            </w:div>
          </w:divsChild>
        </w:div>
        <w:div w:id="1125850237">
          <w:marLeft w:val="0"/>
          <w:marRight w:val="0"/>
          <w:marTop w:val="0"/>
          <w:marBottom w:val="0"/>
          <w:divBdr>
            <w:top w:val="none" w:sz="0" w:space="0" w:color="auto"/>
            <w:left w:val="none" w:sz="0" w:space="0" w:color="auto"/>
            <w:bottom w:val="none" w:sz="0" w:space="0" w:color="auto"/>
            <w:right w:val="none" w:sz="0" w:space="0" w:color="auto"/>
          </w:divBdr>
          <w:divsChild>
            <w:div w:id="335809425">
              <w:marLeft w:val="0"/>
              <w:marRight w:val="0"/>
              <w:marTop w:val="0"/>
              <w:marBottom w:val="0"/>
              <w:divBdr>
                <w:top w:val="none" w:sz="0" w:space="0" w:color="auto"/>
                <w:left w:val="none" w:sz="0" w:space="0" w:color="auto"/>
                <w:bottom w:val="none" w:sz="0" w:space="0" w:color="auto"/>
                <w:right w:val="none" w:sz="0" w:space="0" w:color="auto"/>
              </w:divBdr>
            </w:div>
          </w:divsChild>
        </w:div>
        <w:div w:id="1160653143">
          <w:marLeft w:val="0"/>
          <w:marRight w:val="0"/>
          <w:marTop w:val="0"/>
          <w:marBottom w:val="0"/>
          <w:divBdr>
            <w:top w:val="none" w:sz="0" w:space="0" w:color="auto"/>
            <w:left w:val="none" w:sz="0" w:space="0" w:color="auto"/>
            <w:bottom w:val="none" w:sz="0" w:space="0" w:color="auto"/>
            <w:right w:val="none" w:sz="0" w:space="0" w:color="auto"/>
          </w:divBdr>
          <w:divsChild>
            <w:div w:id="406266631">
              <w:marLeft w:val="0"/>
              <w:marRight w:val="0"/>
              <w:marTop w:val="0"/>
              <w:marBottom w:val="0"/>
              <w:divBdr>
                <w:top w:val="none" w:sz="0" w:space="0" w:color="auto"/>
                <w:left w:val="none" w:sz="0" w:space="0" w:color="auto"/>
                <w:bottom w:val="none" w:sz="0" w:space="0" w:color="auto"/>
                <w:right w:val="none" w:sz="0" w:space="0" w:color="auto"/>
              </w:divBdr>
            </w:div>
          </w:divsChild>
        </w:div>
        <w:div w:id="1178809410">
          <w:marLeft w:val="0"/>
          <w:marRight w:val="0"/>
          <w:marTop w:val="0"/>
          <w:marBottom w:val="0"/>
          <w:divBdr>
            <w:top w:val="none" w:sz="0" w:space="0" w:color="auto"/>
            <w:left w:val="none" w:sz="0" w:space="0" w:color="auto"/>
            <w:bottom w:val="none" w:sz="0" w:space="0" w:color="auto"/>
            <w:right w:val="none" w:sz="0" w:space="0" w:color="auto"/>
          </w:divBdr>
          <w:divsChild>
            <w:div w:id="842746810">
              <w:marLeft w:val="0"/>
              <w:marRight w:val="0"/>
              <w:marTop w:val="0"/>
              <w:marBottom w:val="0"/>
              <w:divBdr>
                <w:top w:val="none" w:sz="0" w:space="0" w:color="auto"/>
                <w:left w:val="none" w:sz="0" w:space="0" w:color="auto"/>
                <w:bottom w:val="none" w:sz="0" w:space="0" w:color="auto"/>
                <w:right w:val="none" w:sz="0" w:space="0" w:color="auto"/>
              </w:divBdr>
            </w:div>
          </w:divsChild>
        </w:div>
        <w:div w:id="1248423703">
          <w:marLeft w:val="0"/>
          <w:marRight w:val="0"/>
          <w:marTop w:val="0"/>
          <w:marBottom w:val="0"/>
          <w:divBdr>
            <w:top w:val="none" w:sz="0" w:space="0" w:color="auto"/>
            <w:left w:val="none" w:sz="0" w:space="0" w:color="auto"/>
            <w:bottom w:val="none" w:sz="0" w:space="0" w:color="auto"/>
            <w:right w:val="none" w:sz="0" w:space="0" w:color="auto"/>
          </w:divBdr>
          <w:divsChild>
            <w:div w:id="89325780">
              <w:marLeft w:val="0"/>
              <w:marRight w:val="0"/>
              <w:marTop w:val="0"/>
              <w:marBottom w:val="0"/>
              <w:divBdr>
                <w:top w:val="none" w:sz="0" w:space="0" w:color="auto"/>
                <w:left w:val="none" w:sz="0" w:space="0" w:color="auto"/>
                <w:bottom w:val="none" w:sz="0" w:space="0" w:color="auto"/>
                <w:right w:val="none" w:sz="0" w:space="0" w:color="auto"/>
              </w:divBdr>
            </w:div>
          </w:divsChild>
        </w:div>
        <w:div w:id="1279677910">
          <w:marLeft w:val="0"/>
          <w:marRight w:val="0"/>
          <w:marTop w:val="0"/>
          <w:marBottom w:val="0"/>
          <w:divBdr>
            <w:top w:val="none" w:sz="0" w:space="0" w:color="auto"/>
            <w:left w:val="none" w:sz="0" w:space="0" w:color="auto"/>
            <w:bottom w:val="none" w:sz="0" w:space="0" w:color="auto"/>
            <w:right w:val="none" w:sz="0" w:space="0" w:color="auto"/>
          </w:divBdr>
          <w:divsChild>
            <w:div w:id="615520836">
              <w:marLeft w:val="0"/>
              <w:marRight w:val="0"/>
              <w:marTop w:val="0"/>
              <w:marBottom w:val="0"/>
              <w:divBdr>
                <w:top w:val="none" w:sz="0" w:space="0" w:color="auto"/>
                <w:left w:val="none" w:sz="0" w:space="0" w:color="auto"/>
                <w:bottom w:val="none" w:sz="0" w:space="0" w:color="auto"/>
                <w:right w:val="none" w:sz="0" w:space="0" w:color="auto"/>
              </w:divBdr>
            </w:div>
            <w:div w:id="1008406321">
              <w:marLeft w:val="0"/>
              <w:marRight w:val="0"/>
              <w:marTop w:val="0"/>
              <w:marBottom w:val="0"/>
              <w:divBdr>
                <w:top w:val="none" w:sz="0" w:space="0" w:color="auto"/>
                <w:left w:val="none" w:sz="0" w:space="0" w:color="auto"/>
                <w:bottom w:val="none" w:sz="0" w:space="0" w:color="auto"/>
                <w:right w:val="none" w:sz="0" w:space="0" w:color="auto"/>
              </w:divBdr>
            </w:div>
          </w:divsChild>
        </w:div>
        <w:div w:id="1381588487">
          <w:marLeft w:val="0"/>
          <w:marRight w:val="0"/>
          <w:marTop w:val="0"/>
          <w:marBottom w:val="0"/>
          <w:divBdr>
            <w:top w:val="none" w:sz="0" w:space="0" w:color="auto"/>
            <w:left w:val="none" w:sz="0" w:space="0" w:color="auto"/>
            <w:bottom w:val="none" w:sz="0" w:space="0" w:color="auto"/>
            <w:right w:val="none" w:sz="0" w:space="0" w:color="auto"/>
          </w:divBdr>
          <w:divsChild>
            <w:div w:id="61031207">
              <w:marLeft w:val="0"/>
              <w:marRight w:val="0"/>
              <w:marTop w:val="0"/>
              <w:marBottom w:val="0"/>
              <w:divBdr>
                <w:top w:val="none" w:sz="0" w:space="0" w:color="auto"/>
                <w:left w:val="none" w:sz="0" w:space="0" w:color="auto"/>
                <w:bottom w:val="none" w:sz="0" w:space="0" w:color="auto"/>
                <w:right w:val="none" w:sz="0" w:space="0" w:color="auto"/>
              </w:divBdr>
            </w:div>
          </w:divsChild>
        </w:div>
        <w:div w:id="1384795839">
          <w:marLeft w:val="0"/>
          <w:marRight w:val="0"/>
          <w:marTop w:val="0"/>
          <w:marBottom w:val="0"/>
          <w:divBdr>
            <w:top w:val="none" w:sz="0" w:space="0" w:color="auto"/>
            <w:left w:val="none" w:sz="0" w:space="0" w:color="auto"/>
            <w:bottom w:val="none" w:sz="0" w:space="0" w:color="auto"/>
            <w:right w:val="none" w:sz="0" w:space="0" w:color="auto"/>
          </w:divBdr>
          <w:divsChild>
            <w:div w:id="919217887">
              <w:marLeft w:val="0"/>
              <w:marRight w:val="0"/>
              <w:marTop w:val="0"/>
              <w:marBottom w:val="0"/>
              <w:divBdr>
                <w:top w:val="none" w:sz="0" w:space="0" w:color="auto"/>
                <w:left w:val="none" w:sz="0" w:space="0" w:color="auto"/>
                <w:bottom w:val="none" w:sz="0" w:space="0" w:color="auto"/>
                <w:right w:val="none" w:sz="0" w:space="0" w:color="auto"/>
              </w:divBdr>
            </w:div>
          </w:divsChild>
        </w:div>
        <w:div w:id="1403409007">
          <w:marLeft w:val="0"/>
          <w:marRight w:val="0"/>
          <w:marTop w:val="0"/>
          <w:marBottom w:val="0"/>
          <w:divBdr>
            <w:top w:val="none" w:sz="0" w:space="0" w:color="auto"/>
            <w:left w:val="none" w:sz="0" w:space="0" w:color="auto"/>
            <w:bottom w:val="none" w:sz="0" w:space="0" w:color="auto"/>
            <w:right w:val="none" w:sz="0" w:space="0" w:color="auto"/>
          </w:divBdr>
          <w:divsChild>
            <w:div w:id="1972856925">
              <w:marLeft w:val="0"/>
              <w:marRight w:val="0"/>
              <w:marTop w:val="0"/>
              <w:marBottom w:val="0"/>
              <w:divBdr>
                <w:top w:val="none" w:sz="0" w:space="0" w:color="auto"/>
                <w:left w:val="none" w:sz="0" w:space="0" w:color="auto"/>
                <w:bottom w:val="none" w:sz="0" w:space="0" w:color="auto"/>
                <w:right w:val="none" w:sz="0" w:space="0" w:color="auto"/>
              </w:divBdr>
            </w:div>
          </w:divsChild>
        </w:div>
        <w:div w:id="1425109759">
          <w:marLeft w:val="0"/>
          <w:marRight w:val="0"/>
          <w:marTop w:val="0"/>
          <w:marBottom w:val="0"/>
          <w:divBdr>
            <w:top w:val="none" w:sz="0" w:space="0" w:color="auto"/>
            <w:left w:val="none" w:sz="0" w:space="0" w:color="auto"/>
            <w:bottom w:val="none" w:sz="0" w:space="0" w:color="auto"/>
            <w:right w:val="none" w:sz="0" w:space="0" w:color="auto"/>
          </w:divBdr>
          <w:divsChild>
            <w:div w:id="1054886065">
              <w:marLeft w:val="0"/>
              <w:marRight w:val="0"/>
              <w:marTop w:val="0"/>
              <w:marBottom w:val="0"/>
              <w:divBdr>
                <w:top w:val="none" w:sz="0" w:space="0" w:color="auto"/>
                <w:left w:val="none" w:sz="0" w:space="0" w:color="auto"/>
                <w:bottom w:val="none" w:sz="0" w:space="0" w:color="auto"/>
                <w:right w:val="none" w:sz="0" w:space="0" w:color="auto"/>
              </w:divBdr>
            </w:div>
          </w:divsChild>
        </w:div>
        <w:div w:id="1448741674">
          <w:marLeft w:val="0"/>
          <w:marRight w:val="0"/>
          <w:marTop w:val="0"/>
          <w:marBottom w:val="0"/>
          <w:divBdr>
            <w:top w:val="none" w:sz="0" w:space="0" w:color="auto"/>
            <w:left w:val="none" w:sz="0" w:space="0" w:color="auto"/>
            <w:bottom w:val="none" w:sz="0" w:space="0" w:color="auto"/>
            <w:right w:val="none" w:sz="0" w:space="0" w:color="auto"/>
          </w:divBdr>
          <w:divsChild>
            <w:div w:id="49617597">
              <w:marLeft w:val="0"/>
              <w:marRight w:val="0"/>
              <w:marTop w:val="0"/>
              <w:marBottom w:val="0"/>
              <w:divBdr>
                <w:top w:val="none" w:sz="0" w:space="0" w:color="auto"/>
                <w:left w:val="none" w:sz="0" w:space="0" w:color="auto"/>
                <w:bottom w:val="none" w:sz="0" w:space="0" w:color="auto"/>
                <w:right w:val="none" w:sz="0" w:space="0" w:color="auto"/>
              </w:divBdr>
            </w:div>
          </w:divsChild>
        </w:div>
        <w:div w:id="1604918793">
          <w:marLeft w:val="0"/>
          <w:marRight w:val="0"/>
          <w:marTop w:val="0"/>
          <w:marBottom w:val="0"/>
          <w:divBdr>
            <w:top w:val="none" w:sz="0" w:space="0" w:color="auto"/>
            <w:left w:val="none" w:sz="0" w:space="0" w:color="auto"/>
            <w:bottom w:val="none" w:sz="0" w:space="0" w:color="auto"/>
            <w:right w:val="none" w:sz="0" w:space="0" w:color="auto"/>
          </w:divBdr>
          <w:divsChild>
            <w:div w:id="427384327">
              <w:marLeft w:val="0"/>
              <w:marRight w:val="0"/>
              <w:marTop w:val="0"/>
              <w:marBottom w:val="0"/>
              <w:divBdr>
                <w:top w:val="none" w:sz="0" w:space="0" w:color="auto"/>
                <w:left w:val="none" w:sz="0" w:space="0" w:color="auto"/>
                <w:bottom w:val="none" w:sz="0" w:space="0" w:color="auto"/>
                <w:right w:val="none" w:sz="0" w:space="0" w:color="auto"/>
              </w:divBdr>
            </w:div>
          </w:divsChild>
        </w:div>
        <w:div w:id="1711686054">
          <w:marLeft w:val="0"/>
          <w:marRight w:val="0"/>
          <w:marTop w:val="0"/>
          <w:marBottom w:val="0"/>
          <w:divBdr>
            <w:top w:val="none" w:sz="0" w:space="0" w:color="auto"/>
            <w:left w:val="none" w:sz="0" w:space="0" w:color="auto"/>
            <w:bottom w:val="none" w:sz="0" w:space="0" w:color="auto"/>
            <w:right w:val="none" w:sz="0" w:space="0" w:color="auto"/>
          </w:divBdr>
          <w:divsChild>
            <w:div w:id="643390753">
              <w:marLeft w:val="0"/>
              <w:marRight w:val="0"/>
              <w:marTop w:val="0"/>
              <w:marBottom w:val="0"/>
              <w:divBdr>
                <w:top w:val="none" w:sz="0" w:space="0" w:color="auto"/>
                <w:left w:val="none" w:sz="0" w:space="0" w:color="auto"/>
                <w:bottom w:val="none" w:sz="0" w:space="0" w:color="auto"/>
                <w:right w:val="none" w:sz="0" w:space="0" w:color="auto"/>
              </w:divBdr>
            </w:div>
          </w:divsChild>
        </w:div>
        <w:div w:id="1821539419">
          <w:marLeft w:val="0"/>
          <w:marRight w:val="0"/>
          <w:marTop w:val="0"/>
          <w:marBottom w:val="0"/>
          <w:divBdr>
            <w:top w:val="none" w:sz="0" w:space="0" w:color="auto"/>
            <w:left w:val="none" w:sz="0" w:space="0" w:color="auto"/>
            <w:bottom w:val="none" w:sz="0" w:space="0" w:color="auto"/>
            <w:right w:val="none" w:sz="0" w:space="0" w:color="auto"/>
          </w:divBdr>
          <w:divsChild>
            <w:div w:id="1356612028">
              <w:marLeft w:val="0"/>
              <w:marRight w:val="0"/>
              <w:marTop w:val="0"/>
              <w:marBottom w:val="0"/>
              <w:divBdr>
                <w:top w:val="none" w:sz="0" w:space="0" w:color="auto"/>
                <w:left w:val="none" w:sz="0" w:space="0" w:color="auto"/>
                <w:bottom w:val="none" w:sz="0" w:space="0" w:color="auto"/>
                <w:right w:val="none" w:sz="0" w:space="0" w:color="auto"/>
              </w:divBdr>
            </w:div>
          </w:divsChild>
        </w:div>
        <w:div w:id="1920285072">
          <w:marLeft w:val="0"/>
          <w:marRight w:val="0"/>
          <w:marTop w:val="0"/>
          <w:marBottom w:val="0"/>
          <w:divBdr>
            <w:top w:val="none" w:sz="0" w:space="0" w:color="auto"/>
            <w:left w:val="none" w:sz="0" w:space="0" w:color="auto"/>
            <w:bottom w:val="none" w:sz="0" w:space="0" w:color="auto"/>
            <w:right w:val="none" w:sz="0" w:space="0" w:color="auto"/>
          </w:divBdr>
          <w:divsChild>
            <w:div w:id="1145975137">
              <w:marLeft w:val="0"/>
              <w:marRight w:val="0"/>
              <w:marTop w:val="0"/>
              <w:marBottom w:val="0"/>
              <w:divBdr>
                <w:top w:val="none" w:sz="0" w:space="0" w:color="auto"/>
                <w:left w:val="none" w:sz="0" w:space="0" w:color="auto"/>
                <w:bottom w:val="none" w:sz="0" w:space="0" w:color="auto"/>
                <w:right w:val="none" w:sz="0" w:space="0" w:color="auto"/>
              </w:divBdr>
            </w:div>
          </w:divsChild>
        </w:div>
        <w:div w:id="2010717220">
          <w:marLeft w:val="0"/>
          <w:marRight w:val="0"/>
          <w:marTop w:val="0"/>
          <w:marBottom w:val="0"/>
          <w:divBdr>
            <w:top w:val="none" w:sz="0" w:space="0" w:color="auto"/>
            <w:left w:val="none" w:sz="0" w:space="0" w:color="auto"/>
            <w:bottom w:val="none" w:sz="0" w:space="0" w:color="auto"/>
            <w:right w:val="none" w:sz="0" w:space="0" w:color="auto"/>
          </w:divBdr>
          <w:divsChild>
            <w:div w:id="507594860">
              <w:marLeft w:val="0"/>
              <w:marRight w:val="0"/>
              <w:marTop w:val="0"/>
              <w:marBottom w:val="0"/>
              <w:divBdr>
                <w:top w:val="none" w:sz="0" w:space="0" w:color="auto"/>
                <w:left w:val="none" w:sz="0" w:space="0" w:color="auto"/>
                <w:bottom w:val="none" w:sz="0" w:space="0" w:color="auto"/>
                <w:right w:val="none" w:sz="0" w:space="0" w:color="auto"/>
              </w:divBdr>
            </w:div>
          </w:divsChild>
        </w:div>
        <w:div w:id="2056927683">
          <w:marLeft w:val="0"/>
          <w:marRight w:val="0"/>
          <w:marTop w:val="0"/>
          <w:marBottom w:val="0"/>
          <w:divBdr>
            <w:top w:val="none" w:sz="0" w:space="0" w:color="auto"/>
            <w:left w:val="none" w:sz="0" w:space="0" w:color="auto"/>
            <w:bottom w:val="none" w:sz="0" w:space="0" w:color="auto"/>
            <w:right w:val="none" w:sz="0" w:space="0" w:color="auto"/>
          </w:divBdr>
          <w:divsChild>
            <w:div w:id="412701048">
              <w:marLeft w:val="0"/>
              <w:marRight w:val="0"/>
              <w:marTop w:val="0"/>
              <w:marBottom w:val="0"/>
              <w:divBdr>
                <w:top w:val="none" w:sz="0" w:space="0" w:color="auto"/>
                <w:left w:val="none" w:sz="0" w:space="0" w:color="auto"/>
                <w:bottom w:val="none" w:sz="0" w:space="0" w:color="auto"/>
                <w:right w:val="none" w:sz="0" w:space="0" w:color="auto"/>
              </w:divBdr>
            </w:div>
          </w:divsChild>
        </w:div>
        <w:div w:id="2123304467">
          <w:marLeft w:val="0"/>
          <w:marRight w:val="0"/>
          <w:marTop w:val="0"/>
          <w:marBottom w:val="0"/>
          <w:divBdr>
            <w:top w:val="none" w:sz="0" w:space="0" w:color="auto"/>
            <w:left w:val="none" w:sz="0" w:space="0" w:color="auto"/>
            <w:bottom w:val="none" w:sz="0" w:space="0" w:color="auto"/>
            <w:right w:val="none" w:sz="0" w:space="0" w:color="auto"/>
          </w:divBdr>
          <w:divsChild>
            <w:div w:id="51924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838323">
      <w:bodyDiv w:val="1"/>
      <w:marLeft w:val="0"/>
      <w:marRight w:val="0"/>
      <w:marTop w:val="0"/>
      <w:marBottom w:val="0"/>
      <w:divBdr>
        <w:top w:val="none" w:sz="0" w:space="0" w:color="auto"/>
        <w:left w:val="none" w:sz="0" w:space="0" w:color="auto"/>
        <w:bottom w:val="none" w:sz="0" w:space="0" w:color="auto"/>
        <w:right w:val="none" w:sz="0" w:space="0" w:color="auto"/>
      </w:divBdr>
      <w:divsChild>
        <w:div w:id="501510462">
          <w:marLeft w:val="0"/>
          <w:marRight w:val="0"/>
          <w:marTop w:val="0"/>
          <w:marBottom w:val="0"/>
          <w:divBdr>
            <w:top w:val="none" w:sz="0" w:space="0" w:color="auto"/>
            <w:left w:val="none" w:sz="0" w:space="0" w:color="auto"/>
            <w:bottom w:val="none" w:sz="0" w:space="0" w:color="auto"/>
            <w:right w:val="none" w:sz="0" w:space="0" w:color="auto"/>
          </w:divBdr>
          <w:divsChild>
            <w:div w:id="3952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44467">
      <w:bodyDiv w:val="1"/>
      <w:marLeft w:val="0"/>
      <w:marRight w:val="0"/>
      <w:marTop w:val="0"/>
      <w:marBottom w:val="0"/>
      <w:divBdr>
        <w:top w:val="none" w:sz="0" w:space="0" w:color="auto"/>
        <w:left w:val="none" w:sz="0" w:space="0" w:color="auto"/>
        <w:bottom w:val="none" w:sz="0" w:space="0" w:color="auto"/>
        <w:right w:val="none" w:sz="0" w:space="0" w:color="auto"/>
      </w:divBdr>
    </w:div>
    <w:div w:id="393819695">
      <w:bodyDiv w:val="1"/>
      <w:marLeft w:val="0"/>
      <w:marRight w:val="0"/>
      <w:marTop w:val="0"/>
      <w:marBottom w:val="0"/>
      <w:divBdr>
        <w:top w:val="none" w:sz="0" w:space="0" w:color="auto"/>
        <w:left w:val="none" w:sz="0" w:space="0" w:color="auto"/>
        <w:bottom w:val="none" w:sz="0" w:space="0" w:color="auto"/>
        <w:right w:val="none" w:sz="0" w:space="0" w:color="auto"/>
      </w:divBdr>
    </w:div>
    <w:div w:id="405686267">
      <w:bodyDiv w:val="1"/>
      <w:marLeft w:val="0"/>
      <w:marRight w:val="0"/>
      <w:marTop w:val="0"/>
      <w:marBottom w:val="0"/>
      <w:divBdr>
        <w:top w:val="none" w:sz="0" w:space="0" w:color="auto"/>
        <w:left w:val="none" w:sz="0" w:space="0" w:color="auto"/>
        <w:bottom w:val="none" w:sz="0" w:space="0" w:color="auto"/>
        <w:right w:val="none" w:sz="0" w:space="0" w:color="auto"/>
      </w:divBdr>
    </w:div>
    <w:div w:id="423380723">
      <w:bodyDiv w:val="1"/>
      <w:marLeft w:val="0"/>
      <w:marRight w:val="0"/>
      <w:marTop w:val="0"/>
      <w:marBottom w:val="0"/>
      <w:divBdr>
        <w:top w:val="none" w:sz="0" w:space="0" w:color="auto"/>
        <w:left w:val="none" w:sz="0" w:space="0" w:color="auto"/>
        <w:bottom w:val="none" w:sz="0" w:space="0" w:color="auto"/>
        <w:right w:val="none" w:sz="0" w:space="0" w:color="auto"/>
      </w:divBdr>
    </w:div>
    <w:div w:id="460459310">
      <w:bodyDiv w:val="1"/>
      <w:marLeft w:val="0"/>
      <w:marRight w:val="0"/>
      <w:marTop w:val="0"/>
      <w:marBottom w:val="0"/>
      <w:divBdr>
        <w:top w:val="none" w:sz="0" w:space="0" w:color="auto"/>
        <w:left w:val="none" w:sz="0" w:space="0" w:color="auto"/>
        <w:bottom w:val="none" w:sz="0" w:space="0" w:color="auto"/>
        <w:right w:val="none" w:sz="0" w:space="0" w:color="auto"/>
      </w:divBdr>
    </w:div>
    <w:div w:id="542794328">
      <w:bodyDiv w:val="1"/>
      <w:marLeft w:val="0"/>
      <w:marRight w:val="0"/>
      <w:marTop w:val="0"/>
      <w:marBottom w:val="0"/>
      <w:divBdr>
        <w:top w:val="none" w:sz="0" w:space="0" w:color="auto"/>
        <w:left w:val="none" w:sz="0" w:space="0" w:color="auto"/>
        <w:bottom w:val="none" w:sz="0" w:space="0" w:color="auto"/>
        <w:right w:val="none" w:sz="0" w:space="0" w:color="auto"/>
      </w:divBdr>
    </w:div>
    <w:div w:id="569385103">
      <w:bodyDiv w:val="1"/>
      <w:marLeft w:val="0"/>
      <w:marRight w:val="0"/>
      <w:marTop w:val="0"/>
      <w:marBottom w:val="0"/>
      <w:divBdr>
        <w:top w:val="none" w:sz="0" w:space="0" w:color="auto"/>
        <w:left w:val="none" w:sz="0" w:space="0" w:color="auto"/>
        <w:bottom w:val="none" w:sz="0" w:space="0" w:color="auto"/>
        <w:right w:val="none" w:sz="0" w:space="0" w:color="auto"/>
      </w:divBdr>
    </w:div>
    <w:div w:id="574321688">
      <w:bodyDiv w:val="1"/>
      <w:marLeft w:val="0"/>
      <w:marRight w:val="0"/>
      <w:marTop w:val="0"/>
      <w:marBottom w:val="0"/>
      <w:divBdr>
        <w:top w:val="none" w:sz="0" w:space="0" w:color="auto"/>
        <w:left w:val="none" w:sz="0" w:space="0" w:color="auto"/>
        <w:bottom w:val="none" w:sz="0" w:space="0" w:color="auto"/>
        <w:right w:val="none" w:sz="0" w:space="0" w:color="auto"/>
      </w:divBdr>
    </w:div>
    <w:div w:id="709114887">
      <w:bodyDiv w:val="1"/>
      <w:marLeft w:val="0"/>
      <w:marRight w:val="0"/>
      <w:marTop w:val="0"/>
      <w:marBottom w:val="0"/>
      <w:divBdr>
        <w:top w:val="none" w:sz="0" w:space="0" w:color="auto"/>
        <w:left w:val="none" w:sz="0" w:space="0" w:color="auto"/>
        <w:bottom w:val="none" w:sz="0" w:space="0" w:color="auto"/>
        <w:right w:val="none" w:sz="0" w:space="0" w:color="auto"/>
      </w:divBdr>
    </w:div>
    <w:div w:id="718667990">
      <w:bodyDiv w:val="1"/>
      <w:marLeft w:val="0"/>
      <w:marRight w:val="0"/>
      <w:marTop w:val="0"/>
      <w:marBottom w:val="0"/>
      <w:divBdr>
        <w:top w:val="none" w:sz="0" w:space="0" w:color="auto"/>
        <w:left w:val="none" w:sz="0" w:space="0" w:color="auto"/>
        <w:bottom w:val="none" w:sz="0" w:space="0" w:color="auto"/>
        <w:right w:val="none" w:sz="0" w:space="0" w:color="auto"/>
      </w:divBdr>
    </w:div>
    <w:div w:id="724720405">
      <w:bodyDiv w:val="1"/>
      <w:marLeft w:val="0"/>
      <w:marRight w:val="0"/>
      <w:marTop w:val="0"/>
      <w:marBottom w:val="0"/>
      <w:divBdr>
        <w:top w:val="none" w:sz="0" w:space="0" w:color="auto"/>
        <w:left w:val="none" w:sz="0" w:space="0" w:color="auto"/>
        <w:bottom w:val="none" w:sz="0" w:space="0" w:color="auto"/>
        <w:right w:val="none" w:sz="0" w:space="0" w:color="auto"/>
      </w:divBdr>
    </w:div>
    <w:div w:id="745499350">
      <w:bodyDiv w:val="1"/>
      <w:marLeft w:val="0"/>
      <w:marRight w:val="0"/>
      <w:marTop w:val="0"/>
      <w:marBottom w:val="0"/>
      <w:divBdr>
        <w:top w:val="none" w:sz="0" w:space="0" w:color="auto"/>
        <w:left w:val="none" w:sz="0" w:space="0" w:color="auto"/>
        <w:bottom w:val="none" w:sz="0" w:space="0" w:color="auto"/>
        <w:right w:val="none" w:sz="0" w:space="0" w:color="auto"/>
      </w:divBdr>
    </w:div>
    <w:div w:id="754402715">
      <w:bodyDiv w:val="1"/>
      <w:marLeft w:val="0"/>
      <w:marRight w:val="0"/>
      <w:marTop w:val="0"/>
      <w:marBottom w:val="0"/>
      <w:divBdr>
        <w:top w:val="none" w:sz="0" w:space="0" w:color="auto"/>
        <w:left w:val="none" w:sz="0" w:space="0" w:color="auto"/>
        <w:bottom w:val="none" w:sz="0" w:space="0" w:color="auto"/>
        <w:right w:val="none" w:sz="0" w:space="0" w:color="auto"/>
      </w:divBdr>
    </w:div>
    <w:div w:id="768355303">
      <w:bodyDiv w:val="1"/>
      <w:marLeft w:val="0"/>
      <w:marRight w:val="0"/>
      <w:marTop w:val="0"/>
      <w:marBottom w:val="0"/>
      <w:divBdr>
        <w:top w:val="none" w:sz="0" w:space="0" w:color="auto"/>
        <w:left w:val="none" w:sz="0" w:space="0" w:color="auto"/>
        <w:bottom w:val="none" w:sz="0" w:space="0" w:color="auto"/>
        <w:right w:val="none" w:sz="0" w:space="0" w:color="auto"/>
      </w:divBdr>
    </w:div>
    <w:div w:id="776946216">
      <w:bodyDiv w:val="1"/>
      <w:marLeft w:val="0"/>
      <w:marRight w:val="0"/>
      <w:marTop w:val="0"/>
      <w:marBottom w:val="0"/>
      <w:divBdr>
        <w:top w:val="none" w:sz="0" w:space="0" w:color="auto"/>
        <w:left w:val="none" w:sz="0" w:space="0" w:color="auto"/>
        <w:bottom w:val="none" w:sz="0" w:space="0" w:color="auto"/>
        <w:right w:val="none" w:sz="0" w:space="0" w:color="auto"/>
      </w:divBdr>
    </w:div>
    <w:div w:id="792820866">
      <w:bodyDiv w:val="1"/>
      <w:marLeft w:val="0"/>
      <w:marRight w:val="0"/>
      <w:marTop w:val="0"/>
      <w:marBottom w:val="0"/>
      <w:divBdr>
        <w:top w:val="none" w:sz="0" w:space="0" w:color="auto"/>
        <w:left w:val="none" w:sz="0" w:space="0" w:color="auto"/>
        <w:bottom w:val="none" w:sz="0" w:space="0" w:color="auto"/>
        <w:right w:val="none" w:sz="0" w:space="0" w:color="auto"/>
      </w:divBdr>
      <w:divsChild>
        <w:div w:id="390692594">
          <w:marLeft w:val="547"/>
          <w:marRight w:val="0"/>
          <w:marTop w:val="48"/>
          <w:marBottom w:val="0"/>
          <w:divBdr>
            <w:top w:val="none" w:sz="0" w:space="0" w:color="auto"/>
            <w:left w:val="none" w:sz="0" w:space="0" w:color="auto"/>
            <w:bottom w:val="none" w:sz="0" w:space="0" w:color="auto"/>
            <w:right w:val="none" w:sz="0" w:space="0" w:color="auto"/>
          </w:divBdr>
        </w:div>
        <w:div w:id="430857828">
          <w:marLeft w:val="547"/>
          <w:marRight w:val="0"/>
          <w:marTop w:val="48"/>
          <w:marBottom w:val="0"/>
          <w:divBdr>
            <w:top w:val="none" w:sz="0" w:space="0" w:color="auto"/>
            <w:left w:val="none" w:sz="0" w:space="0" w:color="auto"/>
            <w:bottom w:val="none" w:sz="0" w:space="0" w:color="auto"/>
            <w:right w:val="none" w:sz="0" w:space="0" w:color="auto"/>
          </w:divBdr>
        </w:div>
      </w:divsChild>
    </w:div>
    <w:div w:id="792947807">
      <w:bodyDiv w:val="1"/>
      <w:marLeft w:val="0"/>
      <w:marRight w:val="0"/>
      <w:marTop w:val="0"/>
      <w:marBottom w:val="0"/>
      <w:divBdr>
        <w:top w:val="none" w:sz="0" w:space="0" w:color="auto"/>
        <w:left w:val="none" w:sz="0" w:space="0" w:color="auto"/>
        <w:bottom w:val="none" w:sz="0" w:space="0" w:color="auto"/>
        <w:right w:val="none" w:sz="0" w:space="0" w:color="auto"/>
      </w:divBdr>
    </w:div>
    <w:div w:id="798765112">
      <w:bodyDiv w:val="1"/>
      <w:marLeft w:val="0"/>
      <w:marRight w:val="0"/>
      <w:marTop w:val="0"/>
      <w:marBottom w:val="0"/>
      <w:divBdr>
        <w:top w:val="none" w:sz="0" w:space="0" w:color="auto"/>
        <w:left w:val="none" w:sz="0" w:space="0" w:color="auto"/>
        <w:bottom w:val="none" w:sz="0" w:space="0" w:color="auto"/>
        <w:right w:val="none" w:sz="0" w:space="0" w:color="auto"/>
      </w:divBdr>
    </w:div>
    <w:div w:id="813522398">
      <w:bodyDiv w:val="1"/>
      <w:marLeft w:val="0"/>
      <w:marRight w:val="0"/>
      <w:marTop w:val="0"/>
      <w:marBottom w:val="0"/>
      <w:divBdr>
        <w:top w:val="none" w:sz="0" w:space="0" w:color="auto"/>
        <w:left w:val="none" w:sz="0" w:space="0" w:color="auto"/>
        <w:bottom w:val="none" w:sz="0" w:space="0" w:color="auto"/>
        <w:right w:val="none" w:sz="0" w:space="0" w:color="auto"/>
      </w:divBdr>
    </w:div>
    <w:div w:id="916093205">
      <w:bodyDiv w:val="1"/>
      <w:marLeft w:val="0"/>
      <w:marRight w:val="0"/>
      <w:marTop w:val="0"/>
      <w:marBottom w:val="0"/>
      <w:divBdr>
        <w:top w:val="none" w:sz="0" w:space="0" w:color="auto"/>
        <w:left w:val="none" w:sz="0" w:space="0" w:color="auto"/>
        <w:bottom w:val="none" w:sz="0" w:space="0" w:color="auto"/>
        <w:right w:val="none" w:sz="0" w:space="0" w:color="auto"/>
      </w:divBdr>
      <w:divsChild>
        <w:div w:id="138153712">
          <w:marLeft w:val="0"/>
          <w:marRight w:val="0"/>
          <w:marTop w:val="0"/>
          <w:marBottom w:val="0"/>
          <w:divBdr>
            <w:top w:val="none" w:sz="0" w:space="0" w:color="auto"/>
            <w:left w:val="none" w:sz="0" w:space="0" w:color="auto"/>
            <w:bottom w:val="none" w:sz="0" w:space="0" w:color="auto"/>
            <w:right w:val="none" w:sz="0" w:space="0" w:color="auto"/>
          </w:divBdr>
          <w:divsChild>
            <w:div w:id="52045350">
              <w:marLeft w:val="0"/>
              <w:marRight w:val="0"/>
              <w:marTop w:val="0"/>
              <w:marBottom w:val="0"/>
              <w:divBdr>
                <w:top w:val="none" w:sz="0" w:space="0" w:color="auto"/>
                <w:left w:val="none" w:sz="0" w:space="0" w:color="auto"/>
                <w:bottom w:val="none" w:sz="0" w:space="0" w:color="auto"/>
                <w:right w:val="none" w:sz="0" w:space="0" w:color="auto"/>
              </w:divBdr>
            </w:div>
          </w:divsChild>
        </w:div>
        <w:div w:id="382873149">
          <w:marLeft w:val="0"/>
          <w:marRight w:val="0"/>
          <w:marTop w:val="0"/>
          <w:marBottom w:val="0"/>
          <w:divBdr>
            <w:top w:val="none" w:sz="0" w:space="0" w:color="auto"/>
            <w:left w:val="none" w:sz="0" w:space="0" w:color="auto"/>
            <w:bottom w:val="none" w:sz="0" w:space="0" w:color="auto"/>
            <w:right w:val="none" w:sz="0" w:space="0" w:color="auto"/>
          </w:divBdr>
          <w:divsChild>
            <w:div w:id="808788948">
              <w:marLeft w:val="0"/>
              <w:marRight w:val="0"/>
              <w:marTop w:val="0"/>
              <w:marBottom w:val="0"/>
              <w:divBdr>
                <w:top w:val="none" w:sz="0" w:space="0" w:color="auto"/>
                <w:left w:val="none" w:sz="0" w:space="0" w:color="auto"/>
                <w:bottom w:val="none" w:sz="0" w:space="0" w:color="auto"/>
                <w:right w:val="none" w:sz="0" w:space="0" w:color="auto"/>
              </w:divBdr>
            </w:div>
          </w:divsChild>
        </w:div>
        <w:div w:id="423039330">
          <w:marLeft w:val="0"/>
          <w:marRight w:val="0"/>
          <w:marTop w:val="0"/>
          <w:marBottom w:val="0"/>
          <w:divBdr>
            <w:top w:val="none" w:sz="0" w:space="0" w:color="auto"/>
            <w:left w:val="none" w:sz="0" w:space="0" w:color="auto"/>
            <w:bottom w:val="none" w:sz="0" w:space="0" w:color="auto"/>
            <w:right w:val="none" w:sz="0" w:space="0" w:color="auto"/>
          </w:divBdr>
          <w:divsChild>
            <w:div w:id="1686983546">
              <w:marLeft w:val="0"/>
              <w:marRight w:val="0"/>
              <w:marTop w:val="0"/>
              <w:marBottom w:val="0"/>
              <w:divBdr>
                <w:top w:val="none" w:sz="0" w:space="0" w:color="auto"/>
                <w:left w:val="none" w:sz="0" w:space="0" w:color="auto"/>
                <w:bottom w:val="none" w:sz="0" w:space="0" w:color="auto"/>
                <w:right w:val="none" w:sz="0" w:space="0" w:color="auto"/>
              </w:divBdr>
            </w:div>
          </w:divsChild>
        </w:div>
        <w:div w:id="548567346">
          <w:marLeft w:val="0"/>
          <w:marRight w:val="0"/>
          <w:marTop w:val="0"/>
          <w:marBottom w:val="0"/>
          <w:divBdr>
            <w:top w:val="none" w:sz="0" w:space="0" w:color="auto"/>
            <w:left w:val="none" w:sz="0" w:space="0" w:color="auto"/>
            <w:bottom w:val="none" w:sz="0" w:space="0" w:color="auto"/>
            <w:right w:val="none" w:sz="0" w:space="0" w:color="auto"/>
          </w:divBdr>
          <w:divsChild>
            <w:div w:id="1620264328">
              <w:marLeft w:val="0"/>
              <w:marRight w:val="0"/>
              <w:marTop w:val="0"/>
              <w:marBottom w:val="0"/>
              <w:divBdr>
                <w:top w:val="none" w:sz="0" w:space="0" w:color="auto"/>
                <w:left w:val="none" w:sz="0" w:space="0" w:color="auto"/>
                <w:bottom w:val="none" w:sz="0" w:space="0" w:color="auto"/>
                <w:right w:val="none" w:sz="0" w:space="0" w:color="auto"/>
              </w:divBdr>
            </w:div>
          </w:divsChild>
        </w:div>
        <w:div w:id="554510276">
          <w:marLeft w:val="0"/>
          <w:marRight w:val="0"/>
          <w:marTop w:val="0"/>
          <w:marBottom w:val="0"/>
          <w:divBdr>
            <w:top w:val="none" w:sz="0" w:space="0" w:color="auto"/>
            <w:left w:val="none" w:sz="0" w:space="0" w:color="auto"/>
            <w:bottom w:val="none" w:sz="0" w:space="0" w:color="auto"/>
            <w:right w:val="none" w:sz="0" w:space="0" w:color="auto"/>
          </w:divBdr>
          <w:divsChild>
            <w:div w:id="892427655">
              <w:marLeft w:val="0"/>
              <w:marRight w:val="0"/>
              <w:marTop w:val="0"/>
              <w:marBottom w:val="0"/>
              <w:divBdr>
                <w:top w:val="none" w:sz="0" w:space="0" w:color="auto"/>
                <w:left w:val="none" w:sz="0" w:space="0" w:color="auto"/>
                <w:bottom w:val="none" w:sz="0" w:space="0" w:color="auto"/>
                <w:right w:val="none" w:sz="0" w:space="0" w:color="auto"/>
              </w:divBdr>
            </w:div>
          </w:divsChild>
        </w:div>
        <w:div w:id="628896732">
          <w:marLeft w:val="0"/>
          <w:marRight w:val="0"/>
          <w:marTop w:val="0"/>
          <w:marBottom w:val="0"/>
          <w:divBdr>
            <w:top w:val="none" w:sz="0" w:space="0" w:color="auto"/>
            <w:left w:val="none" w:sz="0" w:space="0" w:color="auto"/>
            <w:bottom w:val="none" w:sz="0" w:space="0" w:color="auto"/>
            <w:right w:val="none" w:sz="0" w:space="0" w:color="auto"/>
          </w:divBdr>
          <w:divsChild>
            <w:div w:id="1397781323">
              <w:marLeft w:val="0"/>
              <w:marRight w:val="0"/>
              <w:marTop w:val="0"/>
              <w:marBottom w:val="0"/>
              <w:divBdr>
                <w:top w:val="none" w:sz="0" w:space="0" w:color="auto"/>
                <w:left w:val="none" w:sz="0" w:space="0" w:color="auto"/>
                <w:bottom w:val="none" w:sz="0" w:space="0" w:color="auto"/>
                <w:right w:val="none" w:sz="0" w:space="0" w:color="auto"/>
              </w:divBdr>
            </w:div>
          </w:divsChild>
        </w:div>
        <w:div w:id="671494484">
          <w:marLeft w:val="0"/>
          <w:marRight w:val="0"/>
          <w:marTop w:val="0"/>
          <w:marBottom w:val="0"/>
          <w:divBdr>
            <w:top w:val="none" w:sz="0" w:space="0" w:color="auto"/>
            <w:left w:val="none" w:sz="0" w:space="0" w:color="auto"/>
            <w:bottom w:val="none" w:sz="0" w:space="0" w:color="auto"/>
            <w:right w:val="none" w:sz="0" w:space="0" w:color="auto"/>
          </w:divBdr>
          <w:divsChild>
            <w:div w:id="822968083">
              <w:marLeft w:val="0"/>
              <w:marRight w:val="0"/>
              <w:marTop w:val="0"/>
              <w:marBottom w:val="0"/>
              <w:divBdr>
                <w:top w:val="none" w:sz="0" w:space="0" w:color="auto"/>
                <w:left w:val="none" w:sz="0" w:space="0" w:color="auto"/>
                <w:bottom w:val="none" w:sz="0" w:space="0" w:color="auto"/>
                <w:right w:val="none" w:sz="0" w:space="0" w:color="auto"/>
              </w:divBdr>
            </w:div>
          </w:divsChild>
        </w:div>
        <w:div w:id="695544679">
          <w:marLeft w:val="0"/>
          <w:marRight w:val="0"/>
          <w:marTop w:val="0"/>
          <w:marBottom w:val="0"/>
          <w:divBdr>
            <w:top w:val="none" w:sz="0" w:space="0" w:color="auto"/>
            <w:left w:val="none" w:sz="0" w:space="0" w:color="auto"/>
            <w:bottom w:val="none" w:sz="0" w:space="0" w:color="auto"/>
            <w:right w:val="none" w:sz="0" w:space="0" w:color="auto"/>
          </w:divBdr>
          <w:divsChild>
            <w:div w:id="1269659080">
              <w:marLeft w:val="0"/>
              <w:marRight w:val="0"/>
              <w:marTop w:val="0"/>
              <w:marBottom w:val="0"/>
              <w:divBdr>
                <w:top w:val="none" w:sz="0" w:space="0" w:color="auto"/>
                <w:left w:val="none" w:sz="0" w:space="0" w:color="auto"/>
                <w:bottom w:val="none" w:sz="0" w:space="0" w:color="auto"/>
                <w:right w:val="none" w:sz="0" w:space="0" w:color="auto"/>
              </w:divBdr>
            </w:div>
          </w:divsChild>
        </w:div>
        <w:div w:id="697396101">
          <w:marLeft w:val="0"/>
          <w:marRight w:val="0"/>
          <w:marTop w:val="0"/>
          <w:marBottom w:val="0"/>
          <w:divBdr>
            <w:top w:val="none" w:sz="0" w:space="0" w:color="auto"/>
            <w:left w:val="none" w:sz="0" w:space="0" w:color="auto"/>
            <w:bottom w:val="none" w:sz="0" w:space="0" w:color="auto"/>
            <w:right w:val="none" w:sz="0" w:space="0" w:color="auto"/>
          </w:divBdr>
          <w:divsChild>
            <w:div w:id="1384521227">
              <w:marLeft w:val="0"/>
              <w:marRight w:val="0"/>
              <w:marTop w:val="0"/>
              <w:marBottom w:val="0"/>
              <w:divBdr>
                <w:top w:val="none" w:sz="0" w:space="0" w:color="auto"/>
                <w:left w:val="none" w:sz="0" w:space="0" w:color="auto"/>
                <w:bottom w:val="none" w:sz="0" w:space="0" w:color="auto"/>
                <w:right w:val="none" w:sz="0" w:space="0" w:color="auto"/>
              </w:divBdr>
            </w:div>
          </w:divsChild>
        </w:div>
        <w:div w:id="769202692">
          <w:marLeft w:val="0"/>
          <w:marRight w:val="0"/>
          <w:marTop w:val="0"/>
          <w:marBottom w:val="0"/>
          <w:divBdr>
            <w:top w:val="none" w:sz="0" w:space="0" w:color="auto"/>
            <w:left w:val="none" w:sz="0" w:space="0" w:color="auto"/>
            <w:bottom w:val="none" w:sz="0" w:space="0" w:color="auto"/>
            <w:right w:val="none" w:sz="0" w:space="0" w:color="auto"/>
          </w:divBdr>
          <w:divsChild>
            <w:div w:id="2072725103">
              <w:marLeft w:val="0"/>
              <w:marRight w:val="0"/>
              <w:marTop w:val="0"/>
              <w:marBottom w:val="0"/>
              <w:divBdr>
                <w:top w:val="none" w:sz="0" w:space="0" w:color="auto"/>
                <w:left w:val="none" w:sz="0" w:space="0" w:color="auto"/>
                <w:bottom w:val="none" w:sz="0" w:space="0" w:color="auto"/>
                <w:right w:val="none" w:sz="0" w:space="0" w:color="auto"/>
              </w:divBdr>
            </w:div>
          </w:divsChild>
        </w:div>
        <w:div w:id="778716414">
          <w:marLeft w:val="0"/>
          <w:marRight w:val="0"/>
          <w:marTop w:val="0"/>
          <w:marBottom w:val="0"/>
          <w:divBdr>
            <w:top w:val="none" w:sz="0" w:space="0" w:color="auto"/>
            <w:left w:val="none" w:sz="0" w:space="0" w:color="auto"/>
            <w:bottom w:val="none" w:sz="0" w:space="0" w:color="auto"/>
            <w:right w:val="none" w:sz="0" w:space="0" w:color="auto"/>
          </w:divBdr>
          <w:divsChild>
            <w:div w:id="1304848980">
              <w:marLeft w:val="0"/>
              <w:marRight w:val="0"/>
              <w:marTop w:val="0"/>
              <w:marBottom w:val="0"/>
              <w:divBdr>
                <w:top w:val="none" w:sz="0" w:space="0" w:color="auto"/>
                <w:left w:val="none" w:sz="0" w:space="0" w:color="auto"/>
                <w:bottom w:val="none" w:sz="0" w:space="0" w:color="auto"/>
                <w:right w:val="none" w:sz="0" w:space="0" w:color="auto"/>
              </w:divBdr>
            </w:div>
          </w:divsChild>
        </w:div>
        <w:div w:id="793405040">
          <w:marLeft w:val="0"/>
          <w:marRight w:val="0"/>
          <w:marTop w:val="0"/>
          <w:marBottom w:val="0"/>
          <w:divBdr>
            <w:top w:val="none" w:sz="0" w:space="0" w:color="auto"/>
            <w:left w:val="none" w:sz="0" w:space="0" w:color="auto"/>
            <w:bottom w:val="none" w:sz="0" w:space="0" w:color="auto"/>
            <w:right w:val="none" w:sz="0" w:space="0" w:color="auto"/>
          </w:divBdr>
          <w:divsChild>
            <w:div w:id="1044982431">
              <w:marLeft w:val="0"/>
              <w:marRight w:val="0"/>
              <w:marTop w:val="0"/>
              <w:marBottom w:val="0"/>
              <w:divBdr>
                <w:top w:val="none" w:sz="0" w:space="0" w:color="auto"/>
                <w:left w:val="none" w:sz="0" w:space="0" w:color="auto"/>
                <w:bottom w:val="none" w:sz="0" w:space="0" w:color="auto"/>
                <w:right w:val="none" w:sz="0" w:space="0" w:color="auto"/>
              </w:divBdr>
            </w:div>
            <w:div w:id="1298024658">
              <w:marLeft w:val="0"/>
              <w:marRight w:val="0"/>
              <w:marTop w:val="0"/>
              <w:marBottom w:val="0"/>
              <w:divBdr>
                <w:top w:val="none" w:sz="0" w:space="0" w:color="auto"/>
                <w:left w:val="none" w:sz="0" w:space="0" w:color="auto"/>
                <w:bottom w:val="none" w:sz="0" w:space="0" w:color="auto"/>
                <w:right w:val="none" w:sz="0" w:space="0" w:color="auto"/>
              </w:divBdr>
            </w:div>
          </w:divsChild>
        </w:div>
        <w:div w:id="874344278">
          <w:marLeft w:val="0"/>
          <w:marRight w:val="0"/>
          <w:marTop w:val="0"/>
          <w:marBottom w:val="0"/>
          <w:divBdr>
            <w:top w:val="none" w:sz="0" w:space="0" w:color="auto"/>
            <w:left w:val="none" w:sz="0" w:space="0" w:color="auto"/>
            <w:bottom w:val="none" w:sz="0" w:space="0" w:color="auto"/>
            <w:right w:val="none" w:sz="0" w:space="0" w:color="auto"/>
          </w:divBdr>
          <w:divsChild>
            <w:div w:id="357853757">
              <w:marLeft w:val="0"/>
              <w:marRight w:val="0"/>
              <w:marTop w:val="0"/>
              <w:marBottom w:val="0"/>
              <w:divBdr>
                <w:top w:val="none" w:sz="0" w:space="0" w:color="auto"/>
                <w:left w:val="none" w:sz="0" w:space="0" w:color="auto"/>
                <w:bottom w:val="none" w:sz="0" w:space="0" w:color="auto"/>
                <w:right w:val="none" w:sz="0" w:space="0" w:color="auto"/>
              </w:divBdr>
            </w:div>
            <w:div w:id="1210340359">
              <w:marLeft w:val="0"/>
              <w:marRight w:val="0"/>
              <w:marTop w:val="0"/>
              <w:marBottom w:val="0"/>
              <w:divBdr>
                <w:top w:val="none" w:sz="0" w:space="0" w:color="auto"/>
                <w:left w:val="none" w:sz="0" w:space="0" w:color="auto"/>
                <w:bottom w:val="none" w:sz="0" w:space="0" w:color="auto"/>
                <w:right w:val="none" w:sz="0" w:space="0" w:color="auto"/>
              </w:divBdr>
            </w:div>
          </w:divsChild>
        </w:div>
        <w:div w:id="1031421808">
          <w:marLeft w:val="0"/>
          <w:marRight w:val="0"/>
          <w:marTop w:val="0"/>
          <w:marBottom w:val="0"/>
          <w:divBdr>
            <w:top w:val="none" w:sz="0" w:space="0" w:color="auto"/>
            <w:left w:val="none" w:sz="0" w:space="0" w:color="auto"/>
            <w:bottom w:val="none" w:sz="0" w:space="0" w:color="auto"/>
            <w:right w:val="none" w:sz="0" w:space="0" w:color="auto"/>
          </w:divBdr>
          <w:divsChild>
            <w:div w:id="1790661112">
              <w:marLeft w:val="0"/>
              <w:marRight w:val="0"/>
              <w:marTop w:val="0"/>
              <w:marBottom w:val="0"/>
              <w:divBdr>
                <w:top w:val="none" w:sz="0" w:space="0" w:color="auto"/>
                <w:left w:val="none" w:sz="0" w:space="0" w:color="auto"/>
                <w:bottom w:val="none" w:sz="0" w:space="0" w:color="auto"/>
                <w:right w:val="none" w:sz="0" w:space="0" w:color="auto"/>
              </w:divBdr>
            </w:div>
          </w:divsChild>
        </w:div>
        <w:div w:id="1055858695">
          <w:marLeft w:val="0"/>
          <w:marRight w:val="0"/>
          <w:marTop w:val="0"/>
          <w:marBottom w:val="0"/>
          <w:divBdr>
            <w:top w:val="none" w:sz="0" w:space="0" w:color="auto"/>
            <w:left w:val="none" w:sz="0" w:space="0" w:color="auto"/>
            <w:bottom w:val="none" w:sz="0" w:space="0" w:color="auto"/>
            <w:right w:val="none" w:sz="0" w:space="0" w:color="auto"/>
          </w:divBdr>
          <w:divsChild>
            <w:div w:id="110826255">
              <w:marLeft w:val="0"/>
              <w:marRight w:val="0"/>
              <w:marTop w:val="0"/>
              <w:marBottom w:val="0"/>
              <w:divBdr>
                <w:top w:val="none" w:sz="0" w:space="0" w:color="auto"/>
                <w:left w:val="none" w:sz="0" w:space="0" w:color="auto"/>
                <w:bottom w:val="none" w:sz="0" w:space="0" w:color="auto"/>
                <w:right w:val="none" w:sz="0" w:space="0" w:color="auto"/>
              </w:divBdr>
            </w:div>
          </w:divsChild>
        </w:div>
        <w:div w:id="1174493382">
          <w:marLeft w:val="0"/>
          <w:marRight w:val="0"/>
          <w:marTop w:val="0"/>
          <w:marBottom w:val="0"/>
          <w:divBdr>
            <w:top w:val="none" w:sz="0" w:space="0" w:color="auto"/>
            <w:left w:val="none" w:sz="0" w:space="0" w:color="auto"/>
            <w:bottom w:val="none" w:sz="0" w:space="0" w:color="auto"/>
            <w:right w:val="none" w:sz="0" w:space="0" w:color="auto"/>
          </w:divBdr>
          <w:divsChild>
            <w:div w:id="1596669277">
              <w:marLeft w:val="0"/>
              <w:marRight w:val="0"/>
              <w:marTop w:val="0"/>
              <w:marBottom w:val="0"/>
              <w:divBdr>
                <w:top w:val="none" w:sz="0" w:space="0" w:color="auto"/>
                <w:left w:val="none" w:sz="0" w:space="0" w:color="auto"/>
                <w:bottom w:val="none" w:sz="0" w:space="0" w:color="auto"/>
                <w:right w:val="none" w:sz="0" w:space="0" w:color="auto"/>
              </w:divBdr>
            </w:div>
          </w:divsChild>
        </w:div>
        <w:div w:id="1178033723">
          <w:marLeft w:val="0"/>
          <w:marRight w:val="0"/>
          <w:marTop w:val="0"/>
          <w:marBottom w:val="0"/>
          <w:divBdr>
            <w:top w:val="none" w:sz="0" w:space="0" w:color="auto"/>
            <w:left w:val="none" w:sz="0" w:space="0" w:color="auto"/>
            <w:bottom w:val="none" w:sz="0" w:space="0" w:color="auto"/>
            <w:right w:val="none" w:sz="0" w:space="0" w:color="auto"/>
          </w:divBdr>
          <w:divsChild>
            <w:div w:id="367418756">
              <w:marLeft w:val="0"/>
              <w:marRight w:val="0"/>
              <w:marTop w:val="0"/>
              <w:marBottom w:val="0"/>
              <w:divBdr>
                <w:top w:val="none" w:sz="0" w:space="0" w:color="auto"/>
                <w:left w:val="none" w:sz="0" w:space="0" w:color="auto"/>
                <w:bottom w:val="none" w:sz="0" w:space="0" w:color="auto"/>
                <w:right w:val="none" w:sz="0" w:space="0" w:color="auto"/>
              </w:divBdr>
            </w:div>
          </w:divsChild>
        </w:div>
        <w:div w:id="1183201348">
          <w:marLeft w:val="0"/>
          <w:marRight w:val="0"/>
          <w:marTop w:val="0"/>
          <w:marBottom w:val="0"/>
          <w:divBdr>
            <w:top w:val="none" w:sz="0" w:space="0" w:color="auto"/>
            <w:left w:val="none" w:sz="0" w:space="0" w:color="auto"/>
            <w:bottom w:val="none" w:sz="0" w:space="0" w:color="auto"/>
            <w:right w:val="none" w:sz="0" w:space="0" w:color="auto"/>
          </w:divBdr>
          <w:divsChild>
            <w:div w:id="1823622654">
              <w:marLeft w:val="0"/>
              <w:marRight w:val="0"/>
              <w:marTop w:val="0"/>
              <w:marBottom w:val="0"/>
              <w:divBdr>
                <w:top w:val="none" w:sz="0" w:space="0" w:color="auto"/>
                <w:left w:val="none" w:sz="0" w:space="0" w:color="auto"/>
                <w:bottom w:val="none" w:sz="0" w:space="0" w:color="auto"/>
                <w:right w:val="none" w:sz="0" w:space="0" w:color="auto"/>
              </w:divBdr>
            </w:div>
          </w:divsChild>
        </w:div>
        <w:div w:id="1255241011">
          <w:marLeft w:val="0"/>
          <w:marRight w:val="0"/>
          <w:marTop w:val="0"/>
          <w:marBottom w:val="0"/>
          <w:divBdr>
            <w:top w:val="none" w:sz="0" w:space="0" w:color="auto"/>
            <w:left w:val="none" w:sz="0" w:space="0" w:color="auto"/>
            <w:bottom w:val="none" w:sz="0" w:space="0" w:color="auto"/>
            <w:right w:val="none" w:sz="0" w:space="0" w:color="auto"/>
          </w:divBdr>
          <w:divsChild>
            <w:div w:id="2039701399">
              <w:marLeft w:val="0"/>
              <w:marRight w:val="0"/>
              <w:marTop w:val="0"/>
              <w:marBottom w:val="0"/>
              <w:divBdr>
                <w:top w:val="none" w:sz="0" w:space="0" w:color="auto"/>
                <w:left w:val="none" w:sz="0" w:space="0" w:color="auto"/>
                <w:bottom w:val="none" w:sz="0" w:space="0" w:color="auto"/>
                <w:right w:val="none" w:sz="0" w:space="0" w:color="auto"/>
              </w:divBdr>
            </w:div>
          </w:divsChild>
        </w:div>
        <w:div w:id="1280139376">
          <w:marLeft w:val="0"/>
          <w:marRight w:val="0"/>
          <w:marTop w:val="0"/>
          <w:marBottom w:val="0"/>
          <w:divBdr>
            <w:top w:val="none" w:sz="0" w:space="0" w:color="auto"/>
            <w:left w:val="none" w:sz="0" w:space="0" w:color="auto"/>
            <w:bottom w:val="none" w:sz="0" w:space="0" w:color="auto"/>
            <w:right w:val="none" w:sz="0" w:space="0" w:color="auto"/>
          </w:divBdr>
          <w:divsChild>
            <w:div w:id="1778207277">
              <w:marLeft w:val="0"/>
              <w:marRight w:val="0"/>
              <w:marTop w:val="0"/>
              <w:marBottom w:val="0"/>
              <w:divBdr>
                <w:top w:val="none" w:sz="0" w:space="0" w:color="auto"/>
                <w:left w:val="none" w:sz="0" w:space="0" w:color="auto"/>
                <w:bottom w:val="none" w:sz="0" w:space="0" w:color="auto"/>
                <w:right w:val="none" w:sz="0" w:space="0" w:color="auto"/>
              </w:divBdr>
            </w:div>
          </w:divsChild>
        </w:div>
        <w:div w:id="1423650159">
          <w:marLeft w:val="0"/>
          <w:marRight w:val="0"/>
          <w:marTop w:val="0"/>
          <w:marBottom w:val="0"/>
          <w:divBdr>
            <w:top w:val="none" w:sz="0" w:space="0" w:color="auto"/>
            <w:left w:val="none" w:sz="0" w:space="0" w:color="auto"/>
            <w:bottom w:val="none" w:sz="0" w:space="0" w:color="auto"/>
            <w:right w:val="none" w:sz="0" w:space="0" w:color="auto"/>
          </w:divBdr>
          <w:divsChild>
            <w:div w:id="1457411043">
              <w:marLeft w:val="0"/>
              <w:marRight w:val="0"/>
              <w:marTop w:val="0"/>
              <w:marBottom w:val="0"/>
              <w:divBdr>
                <w:top w:val="none" w:sz="0" w:space="0" w:color="auto"/>
                <w:left w:val="none" w:sz="0" w:space="0" w:color="auto"/>
                <w:bottom w:val="none" w:sz="0" w:space="0" w:color="auto"/>
                <w:right w:val="none" w:sz="0" w:space="0" w:color="auto"/>
              </w:divBdr>
            </w:div>
          </w:divsChild>
        </w:div>
        <w:div w:id="1574658238">
          <w:marLeft w:val="0"/>
          <w:marRight w:val="0"/>
          <w:marTop w:val="0"/>
          <w:marBottom w:val="0"/>
          <w:divBdr>
            <w:top w:val="none" w:sz="0" w:space="0" w:color="auto"/>
            <w:left w:val="none" w:sz="0" w:space="0" w:color="auto"/>
            <w:bottom w:val="none" w:sz="0" w:space="0" w:color="auto"/>
            <w:right w:val="none" w:sz="0" w:space="0" w:color="auto"/>
          </w:divBdr>
          <w:divsChild>
            <w:div w:id="61098969">
              <w:marLeft w:val="0"/>
              <w:marRight w:val="0"/>
              <w:marTop w:val="0"/>
              <w:marBottom w:val="0"/>
              <w:divBdr>
                <w:top w:val="none" w:sz="0" w:space="0" w:color="auto"/>
                <w:left w:val="none" w:sz="0" w:space="0" w:color="auto"/>
                <w:bottom w:val="none" w:sz="0" w:space="0" w:color="auto"/>
                <w:right w:val="none" w:sz="0" w:space="0" w:color="auto"/>
              </w:divBdr>
            </w:div>
          </w:divsChild>
        </w:div>
        <w:div w:id="1603759211">
          <w:marLeft w:val="0"/>
          <w:marRight w:val="0"/>
          <w:marTop w:val="0"/>
          <w:marBottom w:val="0"/>
          <w:divBdr>
            <w:top w:val="none" w:sz="0" w:space="0" w:color="auto"/>
            <w:left w:val="none" w:sz="0" w:space="0" w:color="auto"/>
            <w:bottom w:val="none" w:sz="0" w:space="0" w:color="auto"/>
            <w:right w:val="none" w:sz="0" w:space="0" w:color="auto"/>
          </w:divBdr>
          <w:divsChild>
            <w:div w:id="1920598195">
              <w:marLeft w:val="0"/>
              <w:marRight w:val="0"/>
              <w:marTop w:val="0"/>
              <w:marBottom w:val="0"/>
              <w:divBdr>
                <w:top w:val="none" w:sz="0" w:space="0" w:color="auto"/>
                <w:left w:val="none" w:sz="0" w:space="0" w:color="auto"/>
                <w:bottom w:val="none" w:sz="0" w:space="0" w:color="auto"/>
                <w:right w:val="none" w:sz="0" w:space="0" w:color="auto"/>
              </w:divBdr>
            </w:div>
          </w:divsChild>
        </w:div>
        <w:div w:id="1714115943">
          <w:marLeft w:val="0"/>
          <w:marRight w:val="0"/>
          <w:marTop w:val="0"/>
          <w:marBottom w:val="0"/>
          <w:divBdr>
            <w:top w:val="none" w:sz="0" w:space="0" w:color="auto"/>
            <w:left w:val="none" w:sz="0" w:space="0" w:color="auto"/>
            <w:bottom w:val="none" w:sz="0" w:space="0" w:color="auto"/>
            <w:right w:val="none" w:sz="0" w:space="0" w:color="auto"/>
          </w:divBdr>
          <w:divsChild>
            <w:div w:id="1071344590">
              <w:marLeft w:val="0"/>
              <w:marRight w:val="0"/>
              <w:marTop w:val="0"/>
              <w:marBottom w:val="0"/>
              <w:divBdr>
                <w:top w:val="none" w:sz="0" w:space="0" w:color="auto"/>
                <w:left w:val="none" w:sz="0" w:space="0" w:color="auto"/>
                <w:bottom w:val="none" w:sz="0" w:space="0" w:color="auto"/>
                <w:right w:val="none" w:sz="0" w:space="0" w:color="auto"/>
              </w:divBdr>
            </w:div>
          </w:divsChild>
        </w:div>
        <w:div w:id="1792941283">
          <w:marLeft w:val="0"/>
          <w:marRight w:val="0"/>
          <w:marTop w:val="0"/>
          <w:marBottom w:val="0"/>
          <w:divBdr>
            <w:top w:val="none" w:sz="0" w:space="0" w:color="auto"/>
            <w:left w:val="none" w:sz="0" w:space="0" w:color="auto"/>
            <w:bottom w:val="none" w:sz="0" w:space="0" w:color="auto"/>
            <w:right w:val="none" w:sz="0" w:space="0" w:color="auto"/>
          </w:divBdr>
          <w:divsChild>
            <w:div w:id="894045905">
              <w:marLeft w:val="0"/>
              <w:marRight w:val="0"/>
              <w:marTop w:val="0"/>
              <w:marBottom w:val="0"/>
              <w:divBdr>
                <w:top w:val="none" w:sz="0" w:space="0" w:color="auto"/>
                <w:left w:val="none" w:sz="0" w:space="0" w:color="auto"/>
                <w:bottom w:val="none" w:sz="0" w:space="0" w:color="auto"/>
                <w:right w:val="none" w:sz="0" w:space="0" w:color="auto"/>
              </w:divBdr>
            </w:div>
          </w:divsChild>
        </w:div>
        <w:div w:id="1825659859">
          <w:marLeft w:val="0"/>
          <w:marRight w:val="0"/>
          <w:marTop w:val="0"/>
          <w:marBottom w:val="0"/>
          <w:divBdr>
            <w:top w:val="none" w:sz="0" w:space="0" w:color="auto"/>
            <w:left w:val="none" w:sz="0" w:space="0" w:color="auto"/>
            <w:bottom w:val="none" w:sz="0" w:space="0" w:color="auto"/>
            <w:right w:val="none" w:sz="0" w:space="0" w:color="auto"/>
          </w:divBdr>
          <w:divsChild>
            <w:div w:id="120660403">
              <w:marLeft w:val="0"/>
              <w:marRight w:val="0"/>
              <w:marTop w:val="0"/>
              <w:marBottom w:val="0"/>
              <w:divBdr>
                <w:top w:val="none" w:sz="0" w:space="0" w:color="auto"/>
                <w:left w:val="none" w:sz="0" w:space="0" w:color="auto"/>
                <w:bottom w:val="none" w:sz="0" w:space="0" w:color="auto"/>
                <w:right w:val="none" w:sz="0" w:space="0" w:color="auto"/>
              </w:divBdr>
            </w:div>
          </w:divsChild>
        </w:div>
        <w:div w:id="2058972634">
          <w:marLeft w:val="0"/>
          <w:marRight w:val="0"/>
          <w:marTop w:val="0"/>
          <w:marBottom w:val="0"/>
          <w:divBdr>
            <w:top w:val="none" w:sz="0" w:space="0" w:color="auto"/>
            <w:left w:val="none" w:sz="0" w:space="0" w:color="auto"/>
            <w:bottom w:val="none" w:sz="0" w:space="0" w:color="auto"/>
            <w:right w:val="none" w:sz="0" w:space="0" w:color="auto"/>
          </w:divBdr>
          <w:divsChild>
            <w:div w:id="111438225">
              <w:marLeft w:val="0"/>
              <w:marRight w:val="0"/>
              <w:marTop w:val="0"/>
              <w:marBottom w:val="0"/>
              <w:divBdr>
                <w:top w:val="none" w:sz="0" w:space="0" w:color="auto"/>
                <w:left w:val="none" w:sz="0" w:space="0" w:color="auto"/>
                <w:bottom w:val="none" w:sz="0" w:space="0" w:color="auto"/>
                <w:right w:val="none" w:sz="0" w:space="0" w:color="auto"/>
              </w:divBdr>
            </w:div>
          </w:divsChild>
        </w:div>
        <w:div w:id="2063208791">
          <w:marLeft w:val="0"/>
          <w:marRight w:val="0"/>
          <w:marTop w:val="0"/>
          <w:marBottom w:val="0"/>
          <w:divBdr>
            <w:top w:val="none" w:sz="0" w:space="0" w:color="auto"/>
            <w:left w:val="none" w:sz="0" w:space="0" w:color="auto"/>
            <w:bottom w:val="none" w:sz="0" w:space="0" w:color="auto"/>
            <w:right w:val="none" w:sz="0" w:space="0" w:color="auto"/>
          </w:divBdr>
          <w:divsChild>
            <w:div w:id="1300497168">
              <w:marLeft w:val="0"/>
              <w:marRight w:val="0"/>
              <w:marTop w:val="0"/>
              <w:marBottom w:val="0"/>
              <w:divBdr>
                <w:top w:val="none" w:sz="0" w:space="0" w:color="auto"/>
                <w:left w:val="none" w:sz="0" w:space="0" w:color="auto"/>
                <w:bottom w:val="none" w:sz="0" w:space="0" w:color="auto"/>
                <w:right w:val="none" w:sz="0" w:space="0" w:color="auto"/>
              </w:divBdr>
            </w:div>
          </w:divsChild>
        </w:div>
        <w:div w:id="2063475743">
          <w:marLeft w:val="0"/>
          <w:marRight w:val="0"/>
          <w:marTop w:val="0"/>
          <w:marBottom w:val="0"/>
          <w:divBdr>
            <w:top w:val="none" w:sz="0" w:space="0" w:color="auto"/>
            <w:left w:val="none" w:sz="0" w:space="0" w:color="auto"/>
            <w:bottom w:val="none" w:sz="0" w:space="0" w:color="auto"/>
            <w:right w:val="none" w:sz="0" w:space="0" w:color="auto"/>
          </w:divBdr>
          <w:divsChild>
            <w:div w:id="1582251185">
              <w:marLeft w:val="0"/>
              <w:marRight w:val="0"/>
              <w:marTop w:val="0"/>
              <w:marBottom w:val="0"/>
              <w:divBdr>
                <w:top w:val="none" w:sz="0" w:space="0" w:color="auto"/>
                <w:left w:val="none" w:sz="0" w:space="0" w:color="auto"/>
                <w:bottom w:val="none" w:sz="0" w:space="0" w:color="auto"/>
                <w:right w:val="none" w:sz="0" w:space="0" w:color="auto"/>
              </w:divBdr>
            </w:div>
          </w:divsChild>
        </w:div>
        <w:div w:id="2086029626">
          <w:marLeft w:val="0"/>
          <w:marRight w:val="0"/>
          <w:marTop w:val="0"/>
          <w:marBottom w:val="0"/>
          <w:divBdr>
            <w:top w:val="none" w:sz="0" w:space="0" w:color="auto"/>
            <w:left w:val="none" w:sz="0" w:space="0" w:color="auto"/>
            <w:bottom w:val="none" w:sz="0" w:space="0" w:color="auto"/>
            <w:right w:val="none" w:sz="0" w:space="0" w:color="auto"/>
          </w:divBdr>
          <w:divsChild>
            <w:div w:id="1001548467">
              <w:marLeft w:val="0"/>
              <w:marRight w:val="0"/>
              <w:marTop w:val="0"/>
              <w:marBottom w:val="0"/>
              <w:divBdr>
                <w:top w:val="none" w:sz="0" w:space="0" w:color="auto"/>
                <w:left w:val="none" w:sz="0" w:space="0" w:color="auto"/>
                <w:bottom w:val="none" w:sz="0" w:space="0" w:color="auto"/>
                <w:right w:val="none" w:sz="0" w:space="0" w:color="auto"/>
              </w:divBdr>
            </w:div>
          </w:divsChild>
        </w:div>
        <w:div w:id="2103868067">
          <w:marLeft w:val="0"/>
          <w:marRight w:val="0"/>
          <w:marTop w:val="0"/>
          <w:marBottom w:val="0"/>
          <w:divBdr>
            <w:top w:val="none" w:sz="0" w:space="0" w:color="auto"/>
            <w:left w:val="none" w:sz="0" w:space="0" w:color="auto"/>
            <w:bottom w:val="none" w:sz="0" w:space="0" w:color="auto"/>
            <w:right w:val="none" w:sz="0" w:space="0" w:color="auto"/>
          </w:divBdr>
          <w:divsChild>
            <w:div w:id="500241763">
              <w:marLeft w:val="0"/>
              <w:marRight w:val="0"/>
              <w:marTop w:val="0"/>
              <w:marBottom w:val="0"/>
              <w:divBdr>
                <w:top w:val="none" w:sz="0" w:space="0" w:color="auto"/>
                <w:left w:val="none" w:sz="0" w:space="0" w:color="auto"/>
                <w:bottom w:val="none" w:sz="0" w:space="0" w:color="auto"/>
                <w:right w:val="none" w:sz="0" w:space="0" w:color="auto"/>
              </w:divBdr>
            </w:div>
          </w:divsChild>
        </w:div>
        <w:div w:id="2133667980">
          <w:marLeft w:val="0"/>
          <w:marRight w:val="0"/>
          <w:marTop w:val="0"/>
          <w:marBottom w:val="0"/>
          <w:divBdr>
            <w:top w:val="none" w:sz="0" w:space="0" w:color="auto"/>
            <w:left w:val="none" w:sz="0" w:space="0" w:color="auto"/>
            <w:bottom w:val="none" w:sz="0" w:space="0" w:color="auto"/>
            <w:right w:val="none" w:sz="0" w:space="0" w:color="auto"/>
          </w:divBdr>
          <w:divsChild>
            <w:div w:id="511644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696963">
      <w:bodyDiv w:val="1"/>
      <w:marLeft w:val="0"/>
      <w:marRight w:val="0"/>
      <w:marTop w:val="0"/>
      <w:marBottom w:val="0"/>
      <w:divBdr>
        <w:top w:val="none" w:sz="0" w:space="0" w:color="auto"/>
        <w:left w:val="none" w:sz="0" w:space="0" w:color="auto"/>
        <w:bottom w:val="none" w:sz="0" w:space="0" w:color="auto"/>
        <w:right w:val="none" w:sz="0" w:space="0" w:color="auto"/>
      </w:divBdr>
    </w:div>
    <w:div w:id="955672038">
      <w:bodyDiv w:val="1"/>
      <w:marLeft w:val="0"/>
      <w:marRight w:val="0"/>
      <w:marTop w:val="0"/>
      <w:marBottom w:val="0"/>
      <w:divBdr>
        <w:top w:val="none" w:sz="0" w:space="0" w:color="auto"/>
        <w:left w:val="none" w:sz="0" w:space="0" w:color="auto"/>
        <w:bottom w:val="none" w:sz="0" w:space="0" w:color="auto"/>
        <w:right w:val="none" w:sz="0" w:space="0" w:color="auto"/>
      </w:divBdr>
    </w:div>
    <w:div w:id="970138875">
      <w:bodyDiv w:val="1"/>
      <w:marLeft w:val="0"/>
      <w:marRight w:val="0"/>
      <w:marTop w:val="0"/>
      <w:marBottom w:val="0"/>
      <w:divBdr>
        <w:top w:val="none" w:sz="0" w:space="0" w:color="auto"/>
        <w:left w:val="none" w:sz="0" w:space="0" w:color="auto"/>
        <w:bottom w:val="none" w:sz="0" w:space="0" w:color="auto"/>
        <w:right w:val="none" w:sz="0" w:space="0" w:color="auto"/>
      </w:divBdr>
    </w:div>
    <w:div w:id="991953705">
      <w:bodyDiv w:val="1"/>
      <w:marLeft w:val="0"/>
      <w:marRight w:val="0"/>
      <w:marTop w:val="0"/>
      <w:marBottom w:val="0"/>
      <w:divBdr>
        <w:top w:val="none" w:sz="0" w:space="0" w:color="auto"/>
        <w:left w:val="none" w:sz="0" w:space="0" w:color="auto"/>
        <w:bottom w:val="none" w:sz="0" w:space="0" w:color="auto"/>
        <w:right w:val="none" w:sz="0" w:space="0" w:color="auto"/>
      </w:divBdr>
    </w:div>
    <w:div w:id="1020401584">
      <w:bodyDiv w:val="1"/>
      <w:marLeft w:val="0"/>
      <w:marRight w:val="0"/>
      <w:marTop w:val="0"/>
      <w:marBottom w:val="0"/>
      <w:divBdr>
        <w:top w:val="none" w:sz="0" w:space="0" w:color="auto"/>
        <w:left w:val="none" w:sz="0" w:space="0" w:color="auto"/>
        <w:bottom w:val="none" w:sz="0" w:space="0" w:color="auto"/>
        <w:right w:val="none" w:sz="0" w:space="0" w:color="auto"/>
      </w:divBdr>
      <w:divsChild>
        <w:div w:id="1773433562">
          <w:marLeft w:val="403"/>
          <w:marRight w:val="0"/>
          <w:marTop w:val="48"/>
          <w:marBottom w:val="0"/>
          <w:divBdr>
            <w:top w:val="none" w:sz="0" w:space="0" w:color="auto"/>
            <w:left w:val="none" w:sz="0" w:space="0" w:color="auto"/>
            <w:bottom w:val="none" w:sz="0" w:space="0" w:color="auto"/>
            <w:right w:val="none" w:sz="0" w:space="0" w:color="auto"/>
          </w:divBdr>
        </w:div>
      </w:divsChild>
    </w:div>
    <w:div w:id="1024138827">
      <w:bodyDiv w:val="1"/>
      <w:marLeft w:val="0"/>
      <w:marRight w:val="0"/>
      <w:marTop w:val="0"/>
      <w:marBottom w:val="0"/>
      <w:divBdr>
        <w:top w:val="none" w:sz="0" w:space="0" w:color="auto"/>
        <w:left w:val="none" w:sz="0" w:space="0" w:color="auto"/>
        <w:bottom w:val="none" w:sz="0" w:space="0" w:color="auto"/>
        <w:right w:val="none" w:sz="0" w:space="0" w:color="auto"/>
      </w:divBdr>
      <w:divsChild>
        <w:div w:id="351107656">
          <w:marLeft w:val="0"/>
          <w:marRight w:val="0"/>
          <w:marTop w:val="0"/>
          <w:marBottom w:val="0"/>
          <w:divBdr>
            <w:top w:val="none" w:sz="0" w:space="0" w:color="auto"/>
            <w:left w:val="none" w:sz="0" w:space="0" w:color="auto"/>
            <w:bottom w:val="none" w:sz="0" w:space="0" w:color="auto"/>
            <w:right w:val="none" w:sz="0" w:space="0" w:color="auto"/>
          </w:divBdr>
        </w:div>
        <w:div w:id="725644641">
          <w:marLeft w:val="0"/>
          <w:marRight w:val="0"/>
          <w:marTop w:val="0"/>
          <w:marBottom w:val="0"/>
          <w:divBdr>
            <w:top w:val="none" w:sz="0" w:space="0" w:color="auto"/>
            <w:left w:val="none" w:sz="0" w:space="0" w:color="auto"/>
            <w:bottom w:val="none" w:sz="0" w:space="0" w:color="auto"/>
            <w:right w:val="none" w:sz="0" w:space="0" w:color="auto"/>
          </w:divBdr>
        </w:div>
        <w:div w:id="1066296005">
          <w:marLeft w:val="0"/>
          <w:marRight w:val="0"/>
          <w:marTop w:val="0"/>
          <w:marBottom w:val="0"/>
          <w:divBdr>
            <w:top w:val="none" w:sz="0" w:space="0" w:color="auto"/>
            <w:left w:val="none" w:sz="0" w:space="0" w:color="auto"/>
            <w:bottom w:val="none" w:sz="0" w:space="0" w:color="auto"/>
            <w:right w:val="none" w:sz="0" w:space="0" w:color="auto"/>
          </w:divBdr>
        </w:div>
        <w:div w:id="2115900873">
          <w:marLeft w:val="0"/>
          <w:marRight w:val="0"/>
          <w:marTop w:val="0"/>
          <w:marBottom w:val="0"/>
          <w:divBdr>
            <w:top w:val="none" w:sz="0" w:space="0" w:color="auto"/>
            <w:left w:val="none" w:sz="0" w:space="0" w:color="auto"/>
            <w:bottom w:val="none" w:sz="0" w:space="0" w:color="auto"/>
            <w:right w:val="none" w:sz="0" w:space="0" w:color="auto"/>
          </w:divBdr>
        </w:div>
        <w:div w:id="1453286040">
          <w:marLeft w:val="0"/>
          <w:marRight w:val="0"/>
          <w:marTop w:val="0"/>
          <w:marBottom w:val="0"/>
          <w:divBdr>
            <w:top w:val="none" w:sz="0" w:space="0" w:color="auto"/>
            <w:left w:val="none" w:sz="0" w:space="0" w:color="auto"/>
            <w:bottom w:val="none" w:sz="0" w:space="0" w:color="auto"/>
            <w:right w:val="none" w:sz="0" w:space="0" w:color="auto"/>
          </w:divBdr>
        </w:div>
        <w:div w:id="39789288">
          <w:marLeft w:val="0"/>
          <w:marRight w:val="0"/>
          <w:marTop w:val="0"/>
          <w:marBottom w:val="0"/>
          <w:divBdr>
            <w:top w:val="none" w:sz="0" w:space="0" w:color="auto"/>
            <w:left w:val="none" w:sz="0" w:space="0" w:color="auto"/>
            <w:bottom w:val="none" w:sz="0" w:space="0" w:color="auto"/>
            <w:right w:val="none" w:sz="0" w:space="0" w:color="auto"/>
          </w:divBdr>
        </w:div>
        <w:div w:id="1499077344">
          <w:marLeft w:val="0"/>
          <w:marRight w:val="0"/>
          <w:marTop w:val="0"/>
          <w:marBottom w:val="0"/>
          <w:divBdr>
            <w:top w:val="none" w:sz="0" w:space="0" w:color="auto"/>
            <w:left w:val="none" w:sz="0" w:space="0" w:color="auto"/>
            <w:bottom w:val="none" w:sz="0" w:space="0" w:color="auto"/>
            <w:right w:val="none" w:sz="0" w:space="0" w:color="auto"/>
          </w:divBdr>
        </w:div>
        <w:div w:id="576211120">
          <w:marLeft w:val="0"/>
          <w:marRight w:val="0"/>
          <w:marTop w:val="0"/>
          <w:marBottom w:val="0"/>
          <w:divBdr>
            <w:top w:val="none" w:sz="0" w:space="0" w:color="auto"/>
            <w:left w:val="none" w:sz="0" w:space="0" w:color="auto"/>
            <w:bottom w:val="none" w:sz="0" w:space="0" w:color="auto"/>
            <w:right w:val="none" w:sz="0" w:space="0" w:color="auto"/>
          </w:divBdr>
        </w:div>
        <w:div w:id="449671721">
          <w:marLeft w:val="0"/>
          <w:marRight w:val="0"/>
          <w:marTop w:val="0"/>
          <w:marBottom w:val="0"/>
          <w:divBdr>
            <w:top w:val="none" w:sz="0" w:space="0" w:color="auto"/>
            <w:left w:val="none" w:sz="0" w:space="0" w:color="auto"/>
            <w:bottom w:val="none" w:sz="0" w:space="0" w:color="auto"/>
            <w:right w:val="none" w:sz="0" w:space="0" w:color="auto"/>
          </w:divBdr>
        </w:div>
        <w:div w:id="166870530">
          <w:marLeft w:val="0"/>
          <w:marRight w:val="0"/>
          <w:marTop w:val="0"/>
          <w:marBottom w:val="0"/>
          <w:divBdr>
            <w:top w:val="none" w:sz="0" w:space="0" w:color="auto"/>
            <w:left w:val="none" w:sz="0" w:space="0" w:color="auto"/>
            <w:bottom w:val="none" w:sz="0" w:space="0" w:color="auto"/>
            <w:right w:val="none" w:sz="0" w:space="0" w:color="auto"/>
          </w:divBdr>
        </w:div>
        <w:div w:id="859587388">
          <w:marLeft w:val="0"/>
          <w:marRight w:val="0"/>
          <w:marTop w:val="0"/>
          <w:marBottom w:val="0"/>
          <w:divBdr>
            <w:top w:val="none" w:sz="0" w:space="0" w:color="auto"/>
            <w:left w:val="none" w:sz="0" w:space="0" w:color="auto"/>
            <w:bottom w:val="none" w:sz="0" w:space="0" w:color="auto"/>
            <w:right w:val="none" w:sz="0" w:space="0" w:color="auto"/>
          </w:divBdr>
        </w:div>
        <w:div w:id="907961930">
          <w:marLeft w:val="0"/>
          <w:marRight w:val="0"/>
          <w:marTop w:val="0"/>
          <w:marBottom w:val="0"/>
          <w:divBdr>
            <w:top w:val="none" w:sz="0" w:space="0" w:color="auto"/>
            <w:left w:val="none" w:sz="0" w:space="0" w:color="auto"/>
            <w:bottom w:val="none" w:sz="0" w:space="0" w:color="auto"/>
            <w:right w:val="none" w:sz="0" w:space="0" w:color="auto"/>
          </w:divBdr>
        </w:div>
        <w:div w:id="492186366">
          <w:marLeft w:val="0"/>
          <w:marRight w:val="0"/>
          <w:marTop w:val="0"/>
          <w:marBottom w:val="0"/>
          <w:divBdr>
            <w:top w:val="none" w:sz="0" w:space="0" w:color="auto"/>
            <w:left w:val="none" w:sz="0" w:space="0" w:color="auto"/>
            <w:bottom w:val="none" w:sz="0" w:space="0" w:color="auto"/>
            <w:right w:val="none" w:sz="0" w:space="0" w:color="auto"/>
          </w:divBdr>
        </w:div>
        <w:div w:id="1195922882">
          <w:marLeft w:val="0"/>
          <w:marRight w:val="0"/>
          <w:marTop w:val="0"/>
          <w:marBottom w:val="0"/>
          <w:divBdr>
            <w:top w:val="none" w:sz="0" w:space="0" w:color="auto"/>
            <w:left w:val="none" w:sz="0" w:space="0" w:color="auto"/>
            <w:bottom w:val="none" w:sz="0" w:space="0" w:color="auto"/>
            <w:right w:val="none" w:sz="0" w:space="0" w:color="auto"/>
          </w:divBdr>
        </w:div>
        <w:div w:id="1866747080">
          <w:marLeft w:val="0"/>
          <w:marRight w:val="0"/>
          <w:marTop w:val="0"/>
          <w:marBottom w:val="0"/>
          <w:divBdr>
            <w:top w:val="none" w:sz="0" w:space="0" w:color="auto"/>
            <w:left w:val="none" w:sz="0" w:space="0" w:color="auto"/>
            <w:bottom w:val="none" w:sz="0" w:space="0" w:color="auto"/>
            <w:right w:val="none" w:sz="0" w:space="0" w:color="auto"/>
          </w:divBdr>
        </w:div>
        <w:div w:id="1996178446">
          <w:marLeft w:val="0"/>
          <w:marRight w:val="0"/>
          <w:marTop w:val="0"/>
          <w:marBottom w:val="0"/>
          <w:divBdr>
            <w:top w:val="none" w:sz="0" w:space="0" w:color="auto"/>
            <w:left w:val="none" w:sz="0" w:space="0" w:color="auto"/>
            <w:bottom w:val="none" w:sz="0" w:space="0" w:color="auto"/>
            <w:right w:val="none" w:sz="0" w:space="0" w:color="auto"/>
          </w:divBdr>
        </w:div>
        <w:div w:id="73667292">
          <w:marLeft w:val="0"/>
          <w:marRight w:val="0"/>
          <w:marTop w:val="0"/>
          <w:marBottom w:val="0"/>
          <w:divBdr>
            <w:top w:val="none" w:sz="0" w:space="0" w:color="auto"/>
            <w:left w:val="none" w:sz="0" w:space="0" w:color="auto"/>
            <w:bottom w:val="none" w:sz="0" w:space="0" w:color="auto"/>
            <w:right w:val="none" w:sz="0" w:space="0" w:color="auto"/>
          </w:divBdr>
        </w:div>
        <w:div w:id="257761254">
          <w:marLeft w:val="0"/>
          <w:marRight w:val="0"/>
          <w:marTop w:val="0"/>
          <w:marBottom w:val="0"/>
          <w:divBdr>
            <w:top w:val="none" w:sz="0" w:space="0" w:color="auto"/>
            <w:left w:val="none" w:sz="0" w:space="0" w:color="auto"/>
            <w:bottom w:val="none" w:sz="0" w:space="0" w:color="auto"/>
            <w:right w:val="none" w:sz="0" w:space="0" w:color="auto"/>
          </w:divBdr>
        </w:div>
        <w:div w:id="1751924536">
          <w:marLeft w:val="0"/>
          <w:marRight w:val="0"/>
          <w:marTop w:val="0"/>
          <w:marBottom w:val="0"/>
          <w:divBdr>
            <w:top w:val="none" w:sz="0" w:space="0" w:color="auto"/>
            <w:left w:val="none" w:sz="0" w:space="0" w:color="auto"/>
            <w:bottom w:val="none" w:sz="0" w:space="0" w:color="auto"/>
            <w:right w:val="none" w:sz="0" w:space="0" w:color="auto"/>
          </w:divBdr>
        </w:div>
        <w:div w:id="753742785">
          <w:marLeft w:val="0"/>
          <w:marRight w:val="0"/>
          <w:marTop w:val="0"/>
          <w:marBottom w:val="0"/>
          <w:divBdr>
            <w:top w:val="none" w:sz="0" w:space="0" w:color="auto"/>
            <w:left w:val="none" w:sz="0" w:space="0" w:color="auto"/>
            <w:bottom w:val="none" w:sz="0" w:space="0" w:color="auto"/>
            <w:right w:val="none" w:sz="0" w:space="0" w:color="auto"/>
          </w:divBdr>
        </w:div>
        <w:div w:id="1091463115">
          <w:marLeft w:val="0"/>
          <w:marRight w:val="0"/>
          <w:marTop w:val="0"/>
          <w:marBottom w:val="0"/>
          <w:divBdr>
            <w:top w:val="none" w:sz="0" w:space="0" w:color="auto"/>
            <w:left w:val="none" w:sz="0" w:space="0" w:color="auto"/>
            <w:bottom w:val="none" w:sz="0" w:space="0" w:color="auto"/>
            <w:right w:val="none" w:sz="0" w:space="0" w:color="auto"/>
          </w:divBdr>
        </w:div>
        <w:div w:id="1247420621">
          <w:marLeft w:val="0"/>
          <w:marRight w:val="0"/>
          <w:marTop w:val="0"/>
          <w:marBottom w:val="0"/>
          <w:divBdr>
            <w:top w:val="none" w:sz="0" w:space="0" w:color="auto"/>
            <w:left w:val="none" w:sz="0" w:space="0" w:color="auto"/>
            <w:bottom w:val="none" w:sz="0" w:space="0" w:color="auto"/>
            <w:right w:val="none" w:sz="0" w:space="0" w:color="auto"/>
          </w:divBdr>
        </w:div>
        <w:div w:id="1549680280">
          <w:marLeft w:val="0"/>
          <w:marRight w:val="0"/>
          <w:marTop w:val="0"/>
          <w:marBottom w:val="0"/>
          <w:divBdr>
            <w:top w:val="none" w:sz="0" w:space="0" w:color="auto"/>
            <w:left w:val="none" w:sz="0" w:space="0" w:color="auto"/>
            <w:bottom w:val="none" w:sz="0" w:space="0" w:color="auto"/>
            <w:right w:val="none" w:sz="0" w:space="0" w:color="auto"/>
          </w:divBdr>
        </w:div>
        <w:div w:id="1795126422">
          <w:marLeft w:val="0"/>
          <w:marRight w:val="0"/>
          <w:marTop w:val="0"/>
          <w:marBottom w:val="0"/>
          <w:divBdr>
            <w:top w:val="none" w:sz="0" w:space="0" w:color="auto"/>
            <w:left w:val="none" w:sz="0" w:space="0" w:color="auto"/>
            <w:bottom w:val="none" w:sz="0" w:space="0" w:color="auto"/>
            <w:right w:val="none" w:sz="0" w:space="0" w:color="auto"/>
          </w:divBdr>
        </w:div>
        <w:div w:id="1963803525">
          <w:marLeft w:val="0"/>
          <w:marRight w:val="0"/>
          <w:marTop w:val="0"/>
          <w:marBottom w:val="0"/>
          <w:divBdr>
            <w:top w:val="none" w:sz="0" w:space="0" w:color="auto"/>
            <w:left w:val="none" w:sz="0" w:space="0" w:color="auto"/>
            <w:bottom w:val="none" w:sz="0" w:space="0" w:color="auto"/>
            <w:right w:val="none" w:sz="0" w:space="0" w:color="auto"/>
          </w:divBdr>
        </w:div>
        <w:div w:id="1864321898">
          <w:marLeft w:val="0"/>
          <w:marRight w:val="0"/>
          <w:marTop w:val="0"/>
          <w:marBottom w:val="0"/>
          <w:divBdr>
            <w:top w:val="none" w:sz="0" w:space="0" w:color="auto"/>
            <w:left w:val="none" w:sz="0" w:space="0" w:color="auto"/>
            <w:bottom w:val="none" w:sz="0" w:space="0" w:color="auto"/>
            <w:right w:val="none" w:sz="0" w:space="0" w:color="auto"/>
          </w:divBdr>
        </w:div>
        <w:div w:id="2123648839">
          <w:marLeft w:val="0"/>
          <w:marRight w:val="0"/>
          <w:marTop w:val="0"/>
          <w:marBottom w:val="0"/>
          <w:divBdr>
            <w:top w:val="none" w:sz="0" w:space="0" w:color="auto"/>
            <w:left w:val="none" w:sz="0" w:space="0" w:color="auto"/>
            <w:bottom w:val="none" w:sz="0" w:space="0" w:color="auto"/>
            <w:right w:val="none" w:sz="0" w:space="0" w:color="auto"/>
          </w:divBdr>
        </w:div>
        <w:div w:id="1048720287">
          <w:marLeft w:val="0"/>
          <w:marRight w:val="0"/>
          <w:marTop w:val="0"/>
          <w:marBottom w:val="0"/>
          <w:divBdr>
            <w:top w:val="none" w:sz="0" w:space="0" w:color="auto"/>
            <w:left w:val="none" w:sz="0" w:space="0" w:color="auto"/>
            <w:bottom w:val="none" w:sz="0" w:space="0" w:color="auto"/>
            <w:right w:val="none" w:sz="0" w:space="0" w:color="auto"/>
          </w:divBdr>
        </w:div>
        <w:div w:id="209539909">
          <w:marLeft w:val="0"/>
          <w:marRight w:val="0"/>
          <w:marTop w:val="0"/>
          <w:marBottom w:val="0"/>
          <w:divBdr>
            <w:top w:val="none" w:sz="0" w:space="0" w:color="auto"/>
            <w:left w:val="none" w:sz="0" w:space="0" w:color="auto"/>
            <w:bottom w:val="none" w:sz="0" w:space="0" w:color="auto"/>
            <w:right w:val="none" w:sz="0" w:space="0" w:color="auto"/>
          </w:divBdr>
        </w:div>
        <w:div w:id="1355425915">
          <w:marLeft w:val="0"/>
          <w:marRight w:val="0"/>
          <w:marTop w:val="0"/>
          <w:marBottom w:val="0"/>
          <w:divBdr>
            <w:top w:val="none" w:sz="0" w:space="0" w:color="auto"/>
            <w:left w:val="none" w:sz="0" w:space="0" w:color="auto"/>
            <w:bottom w:val="none" w:sz="0" w:space="0" w:color="auto"/>
            <w:right w:val="none" w:sz="0" w:space="0" w:color="auto"/>
          </w:divBdr>
        </w:div>
        <w:div w:id="107044752">
          <w:marLeft w:val="0"/>
          <w:marRight w:val="0"/>
          <w:marTop w:val="0"/>
          <w:marBottom w:val="0"/>
          <w:divBdr>
            <w:top w:val="none" w:sz="0" w:space="0" w:color="auto"/>
            <w:left w:val="none" w:sz="0" w:space="0" w:color="auto"/>
            <w:bottom w:val="none" w:sz="0" w:space="0" w:color="auto"/>
            <w:right w:val="none" w:sz="0" w:space="0" w:color="auto"/>
          </w:divBdr>
        </w:div>
        <w:div w:id="503790480">
          <w:marLeft w:val="0"/>
          <w:marRight w:val="0"/>
          <w:marTop w:val="0"/>
          <w:marBottom w:val="0"/>
          <w:divBdr>
            <w:top w:val="none" w:sz="0" w:space="0" w:color="auto"/>
            <w:left w:val="none" w:sz="0" w:space="0" w:color="auto"/>
            <w:bottom w:val="none" w:sz="0" w:space="0" w:color="auto"/>
            <w:right w:val="none" w:sz="0" w:space="0" w:color="auto"/>
          </w:divBdr>
        </w:div>
        <w:div w:id="1319858">
          <w:marLeft w:val="0"/>
          <w:marRight w:val="0"/>
          <w:marTop w:val="0"/>
          <w:marBottom w:val="0"/>
          <w:divBdr>
            <w:top w:val="none" w:sz="0" w:space="0" w:color="auto"/>
            <w:left w:val="none" w:sz="0" w:space="0" w:color="auto"/>
            <w:bottom w:val="none" w:sz="0" w:space="0" w:color="auto"/>
            <w:right w:val="none" w:sz="0" w:space="0" w:color="auto"/>
          </w:divBdr>
        </w:div>
        <w:div w:id="1925064447">
          <w:marLeft w:val="0"/>
          <w:marRight w:val="0"/>
          <w:marTop w:val="0"/>
          <w:marBottom w:val="0"/>
          <w:divBdr>
            <w:top w:val="none" w:sz="0" w:space="0" w:color="auto"/>
            <w:left w:val="none" w:sz="0" w:space="0" w:color="auto"/>
            <w:bottom w:val="none" w:sz="0" w:space="0" w:color="auto"/>
            <w:right w:val="none" w:sz="0" w:space="0" w:color="auto"/>
          </w:divBdr>
        </w:div>
        <w:div w:id="747385593">
          <w:marLeft w:val="0"/>
          <w:marRight w:val="0"/>
          <w:marTop w:val="0"/>
          <w:marBottom w:val="0"/>
          <w:divBdr>
            <w:top w:val="none" w:sz="0" w:space="0" w:color="auto"/>
            <w:left w:val="none" w:sz="0" w:space="0" w:color="auto"/>
            <w:bottom w:val="none" w:sz="0" w:space="0" w:color="auto"/>
            <w:right w:val="none" w:sz="0" w:space="0" w:color="auto"/>
          </w:divBdr>
        </w:div>
        <w:div w:id="2009363447">
          <w:marLeft w:val="0"/>
          <w:marRight w:val="0"/>
          <w:marTop w:val="0"/>
          <w:marBottom w:val="0"/>
          <w:divBdr>
            <w:top w:val="none" w:sz="0" w:space="0" w:color="auto"/>
            <w:left w:val="none" w:sz="0" w:space="0" w:color="auto"/>
            <w:bottom w:val="none" w:sz="0" w:space="0" w:color="auto"/>
            <w:right w:val="none" w:sz="0" w:space="0" w:color="auto"/>
          </w:divBdr>
        </w:div>
        <w:div w:id="442892968">
          <w:marLeft w:val="0"/>
          <w:marRight w:val="0"/>
          <w:marTop w:val="0"/>
          <w:marBottom w:val="0"/>
          <w:divBdr>
            <w:top w:val="none" w:sz="0" w:space="0" w:color="auto"/>
            <w:left w:val="none" w:sz="0" w:space="0" w:color="auto"/>
            <w:bottom w:val="none" w:sz="0" w:space="0" w:color="auto"/>
            <w:right w:val="none" w:sz="0" w:space="0" w:color="auto"/>
          </w:divBdr>
        </w:div>
        <w:div w:id="824735590">
          <w:marLeft w:val="0"/>
          <w:marRight w:val="0"/>
          <w:marTop w:val="0"/>
          <w:marBottom w:val="0"/>
          <w:divBdr>
            <w:top w:val="none" w:sz="0" w:space="0" w:color="auto"/>
            <w:left w:val="none" w:sz="0" w:space="0" w:color="auto"/>
            <w:bottom w:val="none" w:sz="0" w:space="0" w:color="auto"/>
            <w:right w:val="none" w:sz="0" w:space="0" w:color="auto"/>
          </w:divBdr>
        </w:div>
        <w:div w:id="1475567151">
          <w:marLeft w:val="0"/>
          <w:marRight w:val="0"/>
          <w:marTop w:val="0"/>
          <w:marBottom w:val="0"/>
          <w:divBdr>
            <w:top w:val="none" w:sz="0" w:space="0" w:color="auto"/>
            <w:left w:val="none" w:sz="0" w:space="0" w:color="auto"/>
            <w:bottom w:val="none" w:sz="0" w:space="0" w:color="auto"/>
            <w:right w:val="none" w:sz="0" w:space="0" w:color="auto"/>
          </w:divBdr>
        </w:div>
        <w:div w:id="661348422">
          <w:marLeft w:val="0"/>
          <w:marRight w:val="0"/>
          <w:marTop w:val="0"/>
          <w:marBottom w:val="0"/>
          <w:divBdr>
            <w:top w:val="none" w:sz="0" w:space="0" w:color="auto"/>
            <w:left w:val="none" w:sz="0" w:space="0" w:color="auto"/>
            <w:bottom w:val="none" w:sz="0" w:space="0" w:color="auto"/>
            <w:right w:val="none" w:sz="0" w:space="0" w:color="auto"/>
          </w:divBdr>
        </w:div>
        <w:div w:id="1170826999">
          <w:marLeft w:val="0"/>
          <w:marRight w:val="0"/>
          <w:marTop w:val="0"/>
          <w:marBottom w:val="0"/>
          <w:divBdr>
            <w:top w:val="none" w:sz="0" w:space="0" w:color="auto"/>
            <w:left w:val="none" w:sz="0" w:space="0" w:color="auto"/>
            <w:bottom w:val="none" w:sz="0" w:space="0" w:color="auto"/>
            <w:right w:val="none" w:sz="0" w:space="0" w:color="auto"/>
          </w:divBdr>
        </w:div>
        <w:div w:id="1512256183">
          <w:marLeft w:val="0"/>
          <w:marRight w:val="0"/>
          <w:marTop w:val="0"/>
          <w:marBottom w:val="0"/>
          <w:divBdr>
            <w:top w:val="none" w:sz="0" w:space="0" w:color="auto"/>
            <w:left w:val="none" w:sz="0" w:space="0" w:color="auto"/>
            <w:bottom w:val="none" w:sz="0" w:space="0" w:color="auto"/>
            <w:right w:val="none" w:sz="0" w:space="0" w:color="auto"/>
          </w:divBdr>
        </w:div>
        <w:div w:id="31661539">
          <w:marLeft w:val="0"/>
          <w:marRight w:val="0"/>
          <w:marTop w:val="0"/>
          <w:marBottom w:val="0"/>
          <w:divBdr>
            <w:top w:val="none" w:sz="0" w:space="0" w:color="auto"/>
            <w:left w:val="none" w:sz="0" w:space="0" w:color="auto"/>
            <w:bottom w:val="none" w:sz="0" w:space="0" w:color="auto"/>
            <w:right w:val="none" w:sz="0" w:space="0" w:color="auto"/>
          </w:divBdr>
        </w:div>
        <w:div w:id="1694266544">
          <w:marLeft w:val="0"/>
          <w:marRight w:val="0"/>
          <w:marTop w:val="0"/>
          <w:marBottom w:val="0"/>
          <w:divBdr>
            <w:top w:val="none" w:sz="0" w:space="0" w:color="auto"/>
            <w:left w:val="none" w:sz="0" w:space="0" w:color="auto"/>
            <w:bottom w:val="none" w:sz="0" w:space="0" w:color="auto"/>
            <w:right w:val="none" w:sz="0" w:space="0" w:color="auto"/>
          </w:divBdr>
        </w:div>
        <w:div w:id="521941808">
          <w:marLeft w:val="0"/>
          <w:marRight w:val="0"/>
          <w:marTop w:val="0"/>
          <w:marBottom w:val="0"/>
          <w:divBdr>
            <w:top w:val="none" w:sz="0" w:space="0" w:color="auto"/>
            <w:left w:val="none" w:sz="0" w:space="0" w:color="auto"/>
            <w:bottom w:val="none" w:sz="0" w:space="0" w:color="auto"/>
            <w:right w:val="none" w:sz="0" w:space="0" w:color="auto"/>
          </w:divBdr>
        </w:div>
        <w:div w:id="1966083171">
          <w:marLeft w:val="0"/>
          <w:marRight w:val="0"/>
          <w:marTop w:val="0"/>
          <w:marBottom w:val="0"/>
          <w:divBdr>
            <w:top w:val="none" w:sz="0" w:space="0" w:color="auto"/>
            <w:left w:val="none" w:sz="0" w:space="0" w:color="auto"/>
            <w:bottom w:val="none" w:sz="0" w:space="0" w:color="auto"/>
            <w:right w:val="none" w:sz="0" w:space="0" w:color="auto"/>
          </w:divBdr>
        </w:div>
        <w:div w:id="1404181462">
          <w:marLeft w:val="0"/>
          <w:marRight w:val="0"/>
          <w:marTop w:val="0"/>
          <w:marBottom w:val="0"/>
          <w:divBdr>
            <w:top w:val="none" w:sz="0" w:space="0" w:color="auto"/>
            <w:left w:val="none" w:sz="0" w:space="0" w:color="auto"/>
            <w:bottom w:val="none" w:sz="0" w:space="0" w:color="auto"/>
            <w:right w:val="none" w:sz="0" w:space="0" w:color="auto"/>
          </w:divBdr>
        </w:div>
        <w:div w:id="1432706391">
          <w:marLeft w:val="0"/>
          <w:marRight w:val="0"/>
          <w:marTop w:val="0"/>
          <w:marBottom w:val="0"/>
          <w:divBdr>
            <w:top w:val="none" w:sz="0" w:space="0" w:color="auto"/>
            <w:left w:val="none" w:sz="0" w:space="0" w:color="auto"/>
            <w:bottom w:val="none" w:sz="0" w:space="0" w:color="auto"/>
            <w:right w:val="none" w:sz="0" w:space="0" w:color="auto"/>
          </w:divBdr>
        </w:div>
        <w:div w:id="1554198914">
          <w:marLeft w:val="0"/>
          <w:marRight w:val="0"/>
          <w:marTop w:val="0"/>
          <w:marBottom w:val="0"/>
          <w:divBdr>
            <w:top w:val="none" w:sz="0" w:space="0" w:color="auto"/>
            <w:left w:val="none" w:sz="0" w:space="0" w:color="auto"/>
            <w:bottom w:val="none" w:sz="0" w:space="0" w:color="auto"/>
            <w:right w:val="none" w:sz="0" w:space="0" w:color="auto"/>
          </w:divBdr>
        </w:div>
        <w:div w:id="278609828">
          <w:marLeft w:val="0"/>
          <w:marRight w:val="0"/>
          <w:marTop w:val="0"/>
          <w:marBottom w:val="0"/>
          <w:divBdr>
            <w:top w:val="none" w:sz="0" w:space="0" w:color="auto"/>
            <w:left w:val="none" w:sz="0" w:space="0" w:color="auto"/>
            <w:bottom w:val="none" w:sz="0" w:space="0" w:color="auto"/>
            <w:right w:val="none" w:sz="0" w:space="0" w:color="auto"/>
          </w:divBdr>
        </w:div>
        <w:div w:id="361370774">
          <w:marLeft w:val="0"/>
          <w:marRight w:val="0"/>
          <w:marTop w:val="0"/>
          <w:marBottom w:val="0"/>
          <w:divBdr>
            <w:top w:val="none" w:sz="0" w:space="0" w:color="auto"/>
            <w:left w:val="none" w:sz="0" w:space="0" w:color="auto"/>
            <w:bottom w:val="none" w:sz="0" w:space="0" w:color="auto"/>
            <w:right w:val="none" w:sz="0" w:space="0" w:color="auto"/>
          </w:divBdr>
        </w:div>
        <w:div w:id="1965959976">
          <w:marLeft w:val="0"/>
          <w:marRight w:val="0"/>
          <w:marTop w:val="0"/>
          <w:marBottom w:val="0"/>
          <w:divBdr>
            <w:top w:val="none" w:sz="0" w:space="0" w:color="auto"/>
            <w:left w:val="none" w:sz="0" w:space="0" w:color="auto"/>
            <w:bottom w:val="none" w:sz="0" w:space="0" w:color="auto"/>
            <w:right w:val="none" w:sz="0" w:space="0" w:color="auto"/>
          </w:divBdr>
        </w:div>
        <w:div w:id="271279778">
          <w:marLeft w:val="0"/>
          <w:marRight w:val="0"/>
          <w:marTop w:val="0"/>
          <w:marBottom w:val="0"/>
          <w:divBdr>
            <w:top w:val="none" w:sz="0" w:space="0" w:color="auto"/>
            <w:left w:val="none" w:sz="0" w:space="0" w:color="auto"/>
            <w:bottom w:val="none" w:sz="0" w:space="0" w:color="auto"/>
            <w:right w:val="none" w:sz="0" w:space="0" w:color="auto"/>
          </w:divBdr>
        </w:div>
        <w:div w:id="944187446">
          <w:marLeft w:val="0"/>
          <w:marRight w:val="0"/>
          <w:marTop w:val="0"/>
          <w:marBottom w:val="0"/>
          <w:divBdr>
            <w:top w:val="none" w:sz="0" w:space="0" w:color="auto"/>
            <w:left w:val="none" w:sz="0" w:space="0" w:color="auto"/>
            <w:bottom w:val="none" w:sz="0" w:space="0" w:color="auto"/>
            <w:right w:val="none" w:sz="0" w:space="0" w:color="auto"/>
          </w:divBdr>
        </w:div>
        <w:div w:id="824011099">
          <w:marLeft w:val="0"/>
          <w:marRight w:val="0"/>
          <w:marTop w:val="0"/>
          <w:marBottom w:val="0"/>
          <w:divBdr>
            <w:top w:val="none" w:sz="0" w:space="0" w:color="auto"/>
            <w:left w:val="none" w:sz="0" w:space="0" w:color="auto"/>
            <w:bottom w:val="none" w:sz="0" w:space="0" w:color="auto"/>
            <w:right w:val="none" w:sz="0" w:space="0" w:color="auto"/>
          </w:divBdr>
        </w:div>
        <w:div w:id="1637760733">
          <w:marLeft w:val="0"/>
          <w:marRight w:val="0"/>
          <w:marTop w:val="0"/>
          <w:marBottom w:val="0"/>
          <w:divBdr>
            <w:top w:val="none" w:sz="0" w:space="0" w:color="auto"/>
            <w:left w:val="none" w:sz="0" w:space="0" w:color="auto"/>
            <w:bottom w:val="none" w:sz="0" w:space="0" w:color="auto"/>
            <w:right w:val="none" w:sz="0" w:space="0" w:color="auto"/>
          </w:divBdr>
        </w:div>
        <w:div w:id="700276775">
          <w:marLeft w:val="0"/>
          <w:marRight w:val="0"/>
          <w:marTop w:val="0"/>
          <w:marBottom w:val="0"/>
          <w:divBdr>
            <w:top w:val="none" w:sz="0" w:space="0" w:color="auto"/>
            <w:left w:val="none" w:sz="0" w:space="0" w:color="auto"/>
            <w:bottom w:val="none" w:sz="0" w:space="0" w:color="auto"/>
            <w:right w:val="none" w:sz="0" w:space="0" w:color="auto"/>
          </w:divBdr>
        </w:div>
        <w:div w:id="363479345">
          <w:marLeft w:val="0"/>
          <w:marRight w:val="0"/>
          <w:marTop w:val="0"/>
          <w:marBottom w:val="0"/>
          <w:divBdr>
            <w:top w:val="none" w:sz="0" w:space="0" w:color="auto"/>
            <w:left w:val="none" w:sz="0" w:space="0" w:color="auto"/>
            <w:bottom w:val="none" w:sz="0" w:space="0" w:color="auto"/>
            <w:right w:val="none" w:sz="0" w:space="0" w:color="auto"/>
          </w:divBdr>
        </w:div>
        <w:div w:id="434054961">
          <w:marLeft w:val="0"/>
          <w:marRight w:val="0"/>
          <w:marTop w:val="0"/>
          <w:marBottom w:val="0"/>
          <w:divBdr>
            <w:top w:val="none" w:sz="0" w:space="0" w:color="auto"/>
            <w:left w:val="none" w:sz="0" w:space="0" w:color="auto"/>
            <w:bottom w:val="none" w:sz="0" w:space="0" w:color="auto"/>
            <w:right w:val="none" w:sz="0" w:space="0" w:color="auto"/>
          </w:divBdr>
        </w:div>
        <w:div w:id="2036493468">
          <w:marLeft w:val="0"/>
          <w:marRight w:val="0"/>
          <w:marTop w:val="0"/>
          <w:marBottom w:val="0"/>
          <w:divBdr>
            <w:top w:val="none" w:sz="0" w:space="0" w:color="auto"/>
            <w:left w:val="none" w:sz="0" w:space="0" w:color="auto"/>
            <w:bottom w:val="none" w:sz="0" w:space="0" w:color="auto"/>
            <w:right w:val="none" w:sz="0" w:space="0" w:color="auto"/>
          </w:divBdr>
        </w:div>
        <w:div w:id="887841567">
          <w:marLeft w:val="0"/>
          <w:marRight w:val="0"/>
          <w:marTop w:val="0"/>
          <w:marBottom w:val="0"/>
          <w:divBdr>
            <w:top w:val="none" w:sz="0" w:space="0" w:color="auto"/>
            <w:left w:val="none" w:sz="0" w:space="0" w:color="auto"/>
            <w:bottom w:val="none" w:sz="0" w:space="0" w:color="auto"/>
            <w:right w:val="none" w:sz="0" w:space="0" w:color="auto"/>
          </w:divBdr>
        </w:div>
        <w:div w:id="1661344582">
          <w:marLeft w:val="0"/>
          <w:marRight w:val="0"/>
          <w:marTop w:val="0"/>
          <w:marBottom w:val="0"/>
          <w:divBdr>
            <w:top w:val="none" w:sz="0" w:space="0" w:color="auto"/>
            <w:left w:val="none" w:sz="0" w:space="0" w:color="auto"/>
            <w:bottom w:val="none" w:sz="0" w:space="0" w:color="auto"/>
            <w:right w:val="none" w:sz="0" w:space="0" w:color="auto"/>
          </w:divBdr>
        </w:div>
        <w:div w:id="968433210">
          <w:marLeft w:val="0"/>
          <w:marRight w:val="0"/>
          <w:marTop w:val="0"/>
          <w:marBottom w:val="0"/>
          <w:divBdr>
            <w:top w:val="none" w:sz="0" w:space="0" w:color="auto"/>
            <w:left w:val="none" w:sz="0" w:space="0" w:color="auto"/>
            <w:bottom w:val="none" w:sz="0" w:space="0" w:color="auto"/>
            <w:right w:val="none" w:sz="0" w:space="0" w:color="auto"/>
          </w:divBdr>
        </w:div>
        <w:div w:id="1035814175">
          <w:marLeft w:val="0"/>
          <w:marRight w:val="0"/>
          <w:marTop w:val="0"/>
          <w:marBottom w:val="0"/>
          <w:divBdr>
            <w:top w:val="none" w:sz="0" w:space="0" w:color="auto"/>
            <w:left w:val="none" w:sz="0" w:space="0" w:color="auto"/>
            <w:bottom w:val="none" w:sz="0" w:space="0" w:color="auto"/>
            <w:right w:val="none" w:sz="0" w:space="0" w:color="auto"/>
          </w:divBdr>
        </w:div>
        <w:div w:id="643895111">
          <w:marLeft w:val="0"/>
          <w:marRight w:val="0"/>
          <w:marTop w:val="0"/>
          <w:marBottom w:val="0"/>
          <w:divBdr>
            <w:top w:val="none" w:sz="0" w:space="0" w:color="auto"/>
            <w:left w:val="none" w:sz="0" w:space="0" w:color="auto"/>
            <w:bottom w:val="none" w:sz="0" w:space="0" w:color="auto"/>
            <w:right w:val="none" w:sz="0" w:space="0" w:color="auto"/>
          </w:divBdr>
        </w:div>
        <w:div w:id="1392268231">
          <w:marLeft w:val="0"/>
          <w:marRight w:val="0"/>
          <w:marTop w:val="0"/>
          <w:marBottom w:val="0"/>
          <w:divBdr>
            <w:top w:val="none" w:sz="0" w:space="0" w:color="auto"/>
            <w:left w:val="none" w:sz="0" w:space="0" w:color="auto"/>
            <w:bottom w:val="none" w:sz="0" w:space="0" w:color="auto"/>
            <w:right w:val="none" w:sz="0" w:space="0" w:color="auto"/>
          </w:divBdr>
        </w:div>
        <w:div w:id="74786784">
          <w:marLeft w:val="0"/>
          <w:marRight w:val="0"/>
          <w:marTop w:val="0"/>
          <w:marBottom w:val="0"/>
          <w:divBdr>
            <w:top w:val="none" w:sz="0" w:space="0" w:color="auto"/>
            <w:left w:val="none" w:sz="0" w:space="0" w:color="auto"/>
            <w:bottom w:val="none" w:sz="0" w:space="0" w:color="auto"/>
            <w:right w:val="none" w:sz="0" w:space="0" w:color="auto"/>
          </w:divBdr>
        </w:div>
        <w:div w:id="843401521">
          <w:marLeft w:val="0"/>
          <w:marRight w:val="0"/>
          <w:marTop w:val="0"/>
          <w:marBottom w:val="0"/>
          <w:divBdr>
            <w:top w:val="none" w:sz="0" w:space="0" w:color="auto"/>
            <w:left w:val="none" w:sz="0" w:space="0" w:color="auto"/>
            <w:bottom w:val="none" w:sz="0" w:space="0" w:color="auto"/>
            <w:right w:val="none" w:sz="0" w:space="0" w:color="auto"/>
          </w:divBdr>
        </w:div>
        <w:div w:id="1922445417">
          <w:marLeft w:val="0"/>
          <w:marRight w:val="0"/>
          <w:marTop w:val="0"/>
          <w:marBottom w:val="0"/>
          <w:divBdr>
            <w:top w:val="none" w:sz="0" w:space="0" w:color="auto"/>
            <w:left w:val="none" w:sz="0" w:space="0" w:color="auto"/>
            <w:bottom w:val="none" w:sz="0" w:space="0" w:color="auto"/>
            <w:right w:val="none" w:sz="0" w:space="0" w:color="auto"/>
          </w:divBdr>
        </w:div>
        <w:div w:id="486821278">
          <w:marLeft w:val="0"/>
          <w:marRight w:val="0"/>
          <w:marTop w:val="0"/>
          <w:marBottom w:val="0"/>
          <w:divBdr>
            <w:top w:val="none" w:sz="0" w:space="0" w:color="auto"/>
            <w:left w:val="none" w:sz="0" w:space="0" w:color="auto"/>
            <w:bottom w:val="none" w:sz="0" w:space="0" w:color="auto"/>
            <w:right w:val="none" w:sz="0" w:space="0" w:color="auto"/>
          </w:divBdr>
        </w:div>
        <w:div w:id="1536889761">
          <w:marLeft w:val="0"/>
          <w:marRight w:val="0"/>
          <w:marTop w:val="0"/>
          <w:marBottom w:val="0"/>
          <w:divBdr>
            <w:top w:val="none" w:sz="0" w:space="0" w:color="auto"/>
            <w:left w:val="none" w:sz="0" w:space="0" w:color="auto"/>
            <w:bottom w:val="none" w:sz="0" w:space="0" w:color="auto"/>
            <w:right w:val="none" w:sz="0" w:space="0" w:color="auto"/>
          </w:divBdr>
        </w:div>
        <w:div w:id="1471753336">
          <w:marLeft w:val="0"/>
          <w:marRight w:val="0"/>
          <w:marTop w:val="0"/>
          <w:marBottom w:val="0"/>
          <w:divBdr>
            <w:top w:val="none" w:sz="0" w:space="0" w:color="auto"/>
            <w:left w:val="none" w:sz="0" w:space="0" w:color="auto"/>
            <w:bottom w:val="none" w:sz="0" w:space="0" w:color="auto"/>
            <w:right w:val="none" w:sz="0" w:space="0" w:color="auto"/>
          </w:divBdr>
        </w:div>
        <w:div w:id="1760983586">
          <w:marLeft w:val="0"/>
          <w:marRight w:val="0"/>
          <w:marTop w:val="0"/>
          <w:marBottom w:val="0"/>
          <w:divBdr>
            <w:top w:val="none" w:sz="0" w:space="0" w:color="auto"/>
            <w:left w:val="none" w:sz="0" w:space="0" w:color="auto"/>
            <w:bottom w:val="none" w:sz="0" w:space="0" w:color="auto"/>
            <w:right w:val="none" w:sz="0" w:space="0" w:color="auto"/>
          </w:divBdr>
        </w:div>
        <w:div w:id="1485010228">
          <w:marLeft w:val="0"/>
          <w:marRight w:val="0"/>
          <w:marTop w:val="0"/>
          <w:marBottom w:val="0"/>
          <w:divBdr>
            <w:top w:val="none" w:sz="0" w:space="0" w:color="auto"/>
            <w:left w:val="none" w:sz="0" w:space="0" w:color="auto"/>
            <w:bottom w:val="none" w:sz="0" w:space="0" w:color="auto"/>
            <w:right w:val="none" w:sz="0" w:space="0" w:color="auto"/>
          </w:divBdr>
        </w:div>
        <w:div w:id="2014720844">
          <w:marLeft w:val="0"/>
          <w:marRight w:val="0"/>
          <w:marTop w:val="0"/>
          <w:marBottom w:val="0"/>
          <w:divBdr>
            <w:top w:val="none" w:sz="0" w:space="0" w:color="auto"/>
            <w:left w:val="none" w:sz="0" w:space="0" w:color="auto"/>
            <w:bottom w:val="none" w:sz="0" w:space="0" w:color="auto"/>
            <w:right w:val="none" w:sz="0" w:space="0" w:color="auto"/>
          </w:divBdr>
        </w:div>
        <w:div w:id="1756439949">
          <w:marLeft w:val="0"/>
          <w:marRight w:val="0"/>
          <w:marTop w:val="0"/>
          <w:marBottom w:val="0"/>
          <w:divBdr>
            <w:top w:val="none" w:sz="0" w:space="0" w:color="auto"/>
            <w:left w:val="none" w:sz="0" w:space="0" w:color="auto"/>
            <w:bottom w:val="none" w:sz="0" w:space="0" w:color="auto"/>
            <w:right w:val="none" w:sz="0" w:space="0" w:color="auto"/>
          </w:divBdr>
        </w:div>
        <w:div w:id="1242374165">
          <w:marLeft w:val="0"/>
          <w:marRight w:val="0"/>
          <w:marTop w:val="0"/>
          <w:marBottom w:val="0"/>
          <w:divBdr>
            <w:top w:val="none" w:sz="0" w:space="0" w:color="auto"/>
            <w:left w:val="none" w:sz="0" w:space="0" w:color="auto"/>
            <w:bottom w:val="none" w:sz="0" w:space="0" w:color="auto"/>
            <w:right w:val="none" w:sz="0" w:space="0" w:color="auto"/>
          </w:divBdr>
        </w:div>
        <w:div w:id="1653097651">
          <w:marLeft w:val="0"/>
          <w:marRight w:val="0"/>
          <w:marTop w:val="0"/>
          <w:marBottom w:val="0"/>
          <w:divBdr>
            <w:top w:val="none" w:sz="0" w:space="0" w:color="auto"/>
            <w:left w:val="none" w:sz="0" w:space="0" w:color="auto"/>
            <w:bottom w:val="none" w:sz="0" w:space="0" w:color="auto"/>
            <w:right w:val="none" w:sz="0" w:space="0" w:color="auto"/>
          </w:divBdr>
        </w:div>
        <w:div w:id="198518622">
          <w:marLeft w:val="0"/>
          <w:marRight w:val="0"/>
          <w:marTop w:val="0"/>
          <w:marBottom w:val="0"/>
          <w:divBdr>
            <w:top w:val="none" w:sz="0" w:space="0" w:color="auto"/>
            <w:left w:val="none" w:sz="0" w:space="0" w:color="auto"/>
            <w:bottom w:val="none" w:sz="0" w:space="0" w:color="auto"/>
            <w:right w:val="none" w:sz="0" w:space="0" w:color="auto"/>
          </w:divBdr>
        </w:div>
        <w:div w:id="662242974">
          <w:marLeft w:val="0"/>
          <w:marRight w:val="0"/>
          <w:marTop w:val="0"/>
          <w:marBottom w:val="0"/>
          <w:divBdr>
            <w:top w:val="none" w:sz="0" w:space="0" w:color="auto"/>
            <w:left w:val="none" w:sz="0" w:space="0" w:color="auto"/>
            <w:bottom w:val="none" w:sz="0" w:space="0" w:color="auto"/>
            <w:right w:val="none" w:sz="0" w:space="0" w:color="auto"/>
          </w:divBdr>
        </w:div>
        <w:div w:id="903489152">
          <w:marLeft w:val="0"/>
          <w:marRight w:val="0"/>
          <w:marTop w:val="0"/>
          <w:marBottom w:val="0"/>
          <w:divBdr>
            <w:top w:val="none" w:sz="0" w:space="0" w:color="auto"/>
            <w:left w:val="none" w:sz="0" w:space="0" w:color="auto"/>
            <w:bottom w:val="none" w:sz="0" w:space="0" w:color="auto"/>
            <w:right w:val="none" w:sz="0" w:space="0" w:color="auto"/>
          </w:divBdr>
        </w:div>
        <w:div w:id="1664888269">
          <w:marLeft w:val="0"/>
          <w:marRight w:val="0"/>
          <w:marTop w:val="0"/>
          <w:marBottom w:val="0"/>
          <w:divBdr>
            <w:top w:val="none" w:sz="0" w:space="0" w:color="auto"/>
            <w:left w:val="none" w:sz="0" w:space="0" w:color="auto"/>
            <w:bottom w:val="none" w:sz="0" w:space="0" w:color="auto"/>
            <w:right w:val="none" w:sz="0" w:space="0" w:color="auto"/>
          </w:divBdr>
        </w:div>
        <w:div w:id="2044359021">
          <w:marLeft w:val="0"/>
          <w:marRight w:val="0"/>
          <w:marTop w:val="0"/>
          <w:marBottom w:val="0"/>
          <w:divBdr>
            <w:top w:val="none" w:sz="0" w:space="0" w:color="auto"/>
            <w:left w:val="none" w:sz="0" w:space="0" w:color="auto"/>
            <w:bottom w:val="none" w:sz="0" w:space="0" w:color="auto"/>
            <w:right w:val="none" w:sz="0" w:space="0" w:color="auto"/>
          </w:divBdr>
        </w:div>
        <w:div w:id="1413314393">
          <w:marLeft w:val="0"/>
          <w:marRight w:val="0"/>
          <w:marTop w:val="0"/>
          <w:marBottom w:val="0"/>
          <w:divBdr>
            <w:top w:val="none" w:sz="0" w:space="0" w:color="auto"/>
            <w:left w:val="none" w:sz="0" w:space="0" w:color="auto"/>
            <w:bottom w:val="none" w:sz="0" w:space="0" w:color="auto"/>
            <w:right w:val="none" w:sz="0" w:space="0" w:color="auto"/>
          </w:divBdr>
        </w:div>
        <w:div w:id="1598630832">
          <w:marLeft w:val="0"/>
          <w:marRight w:val="0"/>
          <w:marTop w:val="0"/>
          <w:marBottom w:val="0"/>
          <w:divBdr>
            <w:top w:val="none" w:sz="0" w:space="0" w:color="auto"/>
            <w:left w:val="none" w:sz="0" w:space="0" w:color="auto"/>
            <w:bottom w:val="none" w:sz="0" w:space="0" w:color="auto"/>
            <w:right w:val="none" w:sz="0" w:space="0" w:color="auto"/>
          </w:divBdr>
        </w:div>
        <w:div w:id="239561586">
          <w:marLeft w:val="0"/>
          <w:marRight w:val="0"/>
          <w:marTop w:val="0"/>
          <w:marBottom w:val="0"/>
          <w:divBdr>
            <w:top w:val="none" w:sz="0" w:space="0" w:color="auto"/>
            <w:left w:val="none" w:sz="0" w:space="0" w:color="auto"/>
            <w:bottom w:val="none" w:sz="0" w:space="0" w:color="auto"/>
            <w:right w:val="none" w:sz="0" w:space="0" w:color="auto"/>
          </w:divBdr>
        </w:div>
        <w:div w:id="505021492">
          <w:marLeft w:val="0"/>
          <w:marRight w:val="0"/>
          <w:marTop w:val="0"/>
          <w:marBottom w:val="0"/>
          <w:divBdr>
            <w:top w:val="none" w:sz="0" w:space="0" w:color="auto"/>
            <w:left w:val="none" w:sz="0" w:space="0" w:color="auto"/>
            <w:bottom w:val="none" w:sz="0" w:space="0" w:color="auto"/>
            <w:right w:val="none" w:sz="0" w:space="0" w:color="auto"/>
          </w:divBdr>
        </w:div>
        <w:div w:id="1147741236">
          <w:marLeft w:val="0"/>
          <w:marRight w:val="0"/>
          <w:marTop w:val="0"/>
          <w:marBottom w:val="0"/>
          <w:divBdr>
            <w:top w:val="none" w:sz="0" w:space="0" w:color="auto"/>
            <w:left w:val="none" w:sz="0" w:space="0" w:color="auto"/>
            <w:bottom w:val="none" w:sz="0" w:space="0" w:color="auto"/>
            <w:right w:val="none" w:sz="0" w:space="0" w:color="auto"/>
          </w:divBdr>
        </w:div>
        <w:div w:id="1999384423">
          <w:marLeft w:val="0"/>
          <w:marRight w:val="0"/>
          <w:marTop w:val="0"/>
          <w:marBottom w:val="0"/>
          <w:divBdr>
            <w:top w:val="none" w:sz="0" w:space="0" w:color="auto"/>
            <w:left w:val="none" w:sz="0" w:space="0" w:color="auto"/>
            <w:bottom w:val="none" w:sz="0" w:space="0" w:color="auto"/>
            <w:right w:val="none" w:sz="0" w:space="0" w:color="auto"/>
          </w:divBdr>
        </w:div>
        <w:div w:id="957183189">
          <w:marLeft w:val="0"/>
          <w:marRight w:val="0"/>
          <w:marTop w:val="0"/>
          <w:marBottom w:val="0"/>
          <w:divBdr>
            <w:top w:val="none" w:sz="0" w:space="0" w:color="auto"/>
            <w:left w:val="none" w:sz="0" w:space="0" w:color="auto"/>
            <w:bottom w:val="none" w:sz="0" w:space="0" w:color="auto"/>
            <w:right w:val="none" w:sz="0" w:space="0" w:color="auto"/>
          </w:divBdr>
        </w:div>
        <w:div w:id="1781559523">
          <w:marLeft w:val="0"/>
          <w:marRight w:val="0"/>
          <w:marTop w:val="0"/>
          <w:marBottom w:val="0"/>
          <w:divBdr>
            <w:top w:val="none" w:sz="0" w:space="0" w:color="auto"/>
            <w:left w:val="none" w:sz="0" w:space="0" w:color="auto"/>
            <w:bottom w:val="none" w:sz="0" w:space="0" w:color="auto"/>
            <w:right w:val="none" w:sz="0" w:space="0" w:color="auto"/>
          </w:divBdr>
        </w:div>
        <w:div w:id="1644388828">
          <w:marLeft w:val="0"/>
          <w:marRight w:val="0"/>
          <w:marTop w:val="0"/>
          <w:marBottom w:val="0"/>
          <w:divBdr>
            <w:top w:val="none" w:sz="0" w:space="0" w:color="auto"/>
            <w:left w:val="none" w:sz="0" w:space="0" w:color="auto"/>
            <w:bottom w:val="none" w:sz="0" w:space="0" w:color="auto"/>
            <w:right w:val="none" w:sz="0" w:space="0" w:color="auto"/>
          </w:divBdr>
        </w:div>
        <w:div w:id="1271668658">
          <w:marLeft w:val="0"/>
          <w:marRight w:val="0"/>
          <w:marTop w:val="0"/>
          <w:marBottom w:val="0"/>
          <w:divBdr>
            <w:top w:val="none" w:sz="0" w:space="0" w:color="auto"/>
            <w:left w:val="none" w:sz="0" w:space="0" w:color="auto"/>
            <w:bottom w:val="none" w:sz="0" w:space="0" w:color="auto"/>
            <w:right w:val="none" w:sz="0" w:space="0" w:color="auto"/>
          </w:divBdr>
        </w:div>
        <w:div w:id="668095839">
          <w:marLeft w:val="0"/>
          <w:marRight w:val="0"/>
          <w:marTop w:val="0"/>
          <w:marBottom w:val="0"/>
          <w:divBdr>
            <w:top w:val="none" w:sz="0" w:space="0" w:color="auto"/>
            <w:left w:val="none" w:sz="0" w:space="0" w:color="auto"/>
            <w:bottom w:val="none" w:sz="0" w:space="0" w:color="auto"/>
            <w:right w:val="none" w:sz="0" w:space="0" w:color="auto"/>
          </w:divBdr>
        </w:div>
        <w:div w:id="483009384">
          <w:marLeft w:val="0"/>
          <w:marRight w:val="0"/>
          <w:marTop w:val="0"/>
          <w:marBottom w:val="0"/>
          <w:divBdr>
            <w:top w:val="none" w:sz="0" w:space="0" w:color="auto"/>
            <w:left w:val="none" w:sz="0" w:space="0" w:color="auto"/>
            <w:bottom w:val="none" w:sz="0" w:space="0" w:color="auto"/>
            <w:right w:val="none" w:sz="0" w:space="0" w:color="auto"/>
          </w:divBdr>
        </w:div>
        <w:div w:id="1356923681">
          <w:marLeft w:val="0"/>
          <w:marRight w:val="0"/>
          <w:marTop w:val="0"/>
          <w:marBottom w:val="0"/>
          <w:divBdr>
            <w:top w:val="none" w:sz="0" w:space="0" w:color="auto"/>
            <w:left w:val="none" w:sz="0" w:space="0" w:color="auto"/>
            <w:bottom w:val="none" w:sz="0" w:space="0" w:color="auto"/>
            <w:right w:val="none" w:sz="0" w:space="0" w:color="auto"/>
          </w:divBdr>
        </w:div>
        <w:div w:id="1724131582">
          <w:marLeft w:val="0"/>
          <w:marRight w:val="0"/>
          <w:marTop w:val="0"/>
          <w:marBottom w:val="0"/>
          <w:divBdr>
            <w:top w:val="none" w:sz="0" w:space="0" w:color="auto"/>
            <w:left w:val="none" w:sz="0" w:space="0" w:color="auto"/>
            <w:bottom w:val="none" w:sz="0" w:space="0" w:color="auto"/>
            <w:right w:val="none" w:sz="0" w:space="0" w:color="auto"/>
          </w:divBdr>
        </w:div>
        <w:div w:id="17897156">
          <w:marLeft w:val="0"/>
          <w:marRight w:val="0"/>
          <w:marTop w:val="0"/>
          <w:marBottom w:val="0"/>
          <w:divBdr>
            <w:top w:val="none" w:sz="0" w:space="0" w:color="auto"/>
            <w:left w:val="none" w:sz="0" w:space="0" w:color="auto"/>
            <w:bottom w:val="none" w:sz="0" w:space="0" w:color="auto"/>
            <w:right w:val="none" w:sz="0" w:space="0" w:color="auto"/>
          </w:divBdr>
        </w:div>
        <w:div w:id="1421677005">
          <w:marLeft w:val="0"/>
          <w:marRight w:val="0"/>
          <w:marTop w:val="0"/>
          <w:marBottom w:val="0"/>
          <w:divBdr>
            <w:top w:val="none" w:sz="0" w:space="0" w:color="auto"/>
            <w:left w:val="none" w:sz="0" w:space="0" w:color="auto"/>
            <w:bottom w:val="none" w:sz="0" w:space="0" w:color="auto"/>
            <w:right w:val="none" w:sz="0" w:space="0" w:color="auto"/>
          </w:divBdr>
        </w:div>
        <w:div w:id="56629658">
          <w:marLeft w:val="0"/>
          <w:marRight w:val="0"/>
          <w:marTop w:val="0"/>
          <w:marBottom w:val="0"/>
          <w:divBdr>
            <w:top w:val="none" w:sz="0" w:space="0" w:color="auto"/>
            <w:left w:val="none" w:sz="0" w:space="0" w:color="auto"/>
            <w:bottom w:val="none" w:sz="0" w:space="0" w:color="auto"/>
            <w:right w:val="none" w:sz="0" w:space="0" w:color="auto"/>
          </w:divBdr>
        </w:div>
        <w:div w:id="1620146032">
          <w:marLeft w:val="0"/>
          <w:marRight w:val="0"/>
          <w:marTop w:val="0"/>
          <w:marBottom w:val="0"/>
          <w:divBdr>
            <w:top w:val="none" w:sz="0" w:space="0" w:color="auto"/>
            <w:left w:val="none" w:sz="0" w:space="0" w:color="auto"/>
            <w:bottom w:val="none" w:sz="0" w:space="0" w:color="auto"/>
            <w:right w:val="none" w:sz="0" w:space="0" w:color="auto"/>
          </w:divBdr>
        </w:div>
        <w:div w:id="310865779">
          <w:marLeft w:val="0"/>
          <w:marRight w:val="0"/>
          <w:marTop w:val="0"/>
          <w:marBottom w:val="0"/>
          <w:divBdr>
            <w:top w:val="none" w:sz="0" w:space="0" w:color="auto"/>
            <w:left w:val="none" w:sz="0" w:space="0" w:color="auto"/>
            <w:bottom w:val="none" w:sz="0" w:space="0" w:color="auto"/>
            <w:right w:val="none" w:sz="0" w:space="0" w:color="auto"/>
          </w:divBdr>
        </w:div>
        <w:div w:id="779765536">
          <w:marLeft w:val="0"/>
          <w:marRight w:val="0"/>
          <w:marTop w:val="0"/>
          <w:marBottom w:val="0"/>
          <w:divBdr>
            <w:top w:val="none" w:sz="0" w:space="0" w:color="auto"/>
            <w:left w:val="none" w:sz="0" w:space="0" w:color="auto"/>
            <w:bottom w:val="none" w:sz="0" w:space="0" w:color="auto"/>
            <w:right w:val="none" w:sz="0" w:space="0" w:color="auto"/>
          </w:divBdr>
        </w:div>
        <w:div w:id="249310748">
          <w:marLeft w:val="0"/>
          <w:marRight w:val="0"/>
          <w:marTop w:val="0"/>
          <w:marBottom w:val="0"/>
          <w:divBdr>
            <w:top w:val="none" w:sz="0" w:space="0" w:color="auto"/>
            <w:left w:val="none" w:sz="0" w:space="0" w:color="auto"/>
            <w:bottom w:val="none" w:sz="0" w:space="0" w:color="auto"/>
            <w:right w:val="none" w:sz="0" w:space="0" w:color="auto"/>
          </w:divBdr>
        </w:div>
        <w:div w:id="1356611164">
          <w:marLeft w:val="0"/>
          <w:marRight w:val="0"/>
          <w:marTop w:val="0"/>
          <w:marBottom w:val="0"/>
          <w:divBdr>
            <w:top w:val="none" w:sz="0" w:space="0" w:color="auto"/>
            <w:left w:val="none" w:sz="0" w:space="0" w:color="auto"/>
            <w:bottom w:val="none" w:sz="0" w:space="0" w:color="auto"/>
            <w:right w:val="none" w:sz="0" w:space="0" w:color="auto"/>
          </w:divBdr>
        </w:div>
        <w:div w:id="826702108">
          <w:marLeft w:val="0"/>
          <w:marRight w:val="0"/>
          <w:marTop w:val="0"/>
          <w:marBottom w:val="0"/>
          <w:divBdr>
            <w:top w:val="none" w:sz="0" w:space="0" w:color="auto"/>
            <w:left w:val="none" w:sz="0" w:space="0" w:color="auto"/>
            <w:bottom w:val="none" w:sz="0" w:space="0" w:color="auto"/>
            <w:right w:val="none" w:sz="0" w:space="0" w:color="auto"/>
          </w:divBdr>
        </w:div>
        <w:div w:id="613950244">
          <w:marLeft w:val="0"/>
          <w:marRight w:val="0"/>
          <w:marTop w:val="0"/>
          <w:marBottom w:val="0"/>
          <w:divBdr>
            <w:top w:val="none" w:sz="0" w:space="0" w:color="auto"/>
            <w:left w:val="none" w:sz="0" w:space="0" w:color="auto"/>
            <w:bottom w:val="none" w:sz="0" w:space="0" w:color="auto"/>
            <w:right w:val="none" w:sz="0" w:space="0" w:color="auto"/>
          </w:divBdr>
        </w:div>
        <w:div w:id="1015965311">
          <w:marLeft w:val="0"/>
          <w:marRight w:val="0"/>
          <w:marTop w:val="0"/>
          <w:marBottom w:val="0"/>
          <w:divBdr>
            <w:top w:val="none" w:sz="0" w:space="0" w:color="auto"/>
            <w:left w:val="none" w:sz="0" w:space="0" w:color="auto"/>
            <w:bottom w:val="none" w:sz="0" w:space="0" w:color="auto"/>
            <w:right w:val="none" w:sz="0" w:space="0" w:color="auto"/>
          </w:divBdr>
        </w:div>
        <w:div w:id="1512066581">
          <w:marLeft w:val="0"/>
          <w:marRight w:val="0"/>
          <w:marTop w:val="0"/>
          <w:marBottom w:val="0"/>
          <w:divBdr>
            <w:top w:val="none" w:sz="0" w:space="0" w:color="auto"/>
            <w:left w:val="none" w:sz="0" w:space="0" w:color="auto"/>
            <w:bottom w:val="none" w:sz="0" w:space="0" w:color="auto"/>
            <w:right w:val="none" w:sz="0" w:space="0" w:color="auto"/>
          </w:divBdr>
        </w:div>
        <w:div w:id="1409694956">
          <w:marLeft w:val="0"/>
          <w:marRight w:val="0"/>
          <w:marTop w:val="0"/>
          <w:marBottom w:val="0"/>
          <w:divBdr>
            <w:top w:val="none" w:sz="0" w:space="0" w:color="auto"/>
            <w:left w:val="none" w:sz="0" w:space="0" w:color="auto"/>
            <w:bottom w:val="none" w:sz="0" w:space="0" w:color="auto"/>
            <w:right w:val="none" w:sz="0" w:space="0" w:color="auto"/>
          </w:divBdr>
        </w:div>
        <w:div w:id="659651795">
          <w:marLeft w:val="0"/>
          <w:marRight w:val="0"/>
          <w:marTop w:val="0"/>
          <w:marBottom w:val="0"/>
          <w:divBdr>
            <w:top w:val="none" w:sz="0" w:space="0" w:color="auto"/>
            <w:left w:val="none" w:sz="0" w:space="0" w:color="auto"/>
            <w:bottom w:val="none" w:sz="0" w:space="0" w:color="auto"/>
            <w:right w:val="none" w:sz="0" w:space="0" w:color="auto"/>
          </w:divBdr>
        </w:div>
        <w:div w:id="1165129090">
          <w:marLeft w:val="0"/>
          <w:marRight w:val="0"/>
          <w:marTop w:val="0"/>
          <w:marBottom w:val="0"/>
          <w:divBdr>
            <w:top w:val="none" w:sz="0" w:space="0" w:color="auto"/>
            <w:left w:val="none" w:sz="0" w:space="0" w:color="auto"/>
            <w:bottom w:val="none" w:sz="0" w:space="0" w:color="auto"/>
            <w:right w:val="none" w:sz="0" w:space="0" w:color="auto"/>
          </w:divBdr>
        </w:div>
        <w:div w:id="1413502223">
          <w:marLeft w:val="0"/>
          <w:marRight w:val="0"/>
          <w:marTop w:val="0"/>
          <w:marBottom w:val="0"/>
          <w:divBdr>
            <w:top w:val="none" w:sz="0" w:space="0" w:color="auto"/>
            <w:left w:val="none" w:sz="0" w:space="0" w:color="auto"/>
            <w:bottom w:val="none" w:sz="0" w:space="0" w:color="auto"/>
            <w:right w:val="none" w:sz="0" w:space="0" w:color="auto"/>
          </w:divBdr>
        </w:div>
        <w:div w:id="1952782205">
          <w:marLeft w:val="0"/>
          <w:marRight w:val="0"/>
          <w:marTop w:val="0"/>
          <w:marBottom w:val="0"/>
          <w:divBdr>
            <w:top w:val="none" w:sz="0" w:space="0" w:color="auto"/>
            <w:left w:val="none" w:sz="0" w:space="0" w:color="auto"/>
            <w:bottom w:val="none" w:sz="0" w:space="0" w:color="auto"/>
            <w:right w:val="none" w:sz="0" w:space="0" w:color="auto"/>
          </w:divBdr>
        </w:div>
        <w:div w:id="436604329">
          <w:marLeft w:val="0"/>
          <w:marRight w:val="0"/>
          <w:marTop w:val="0"/>
          <w:marBottom w:val="0"/>
          <w:divBdr>
            <w:top w:val="none" w:sz="0" w:space="0" w:color="auto"/>
            <w:left w:val="none" w:sz="0" w:space="0" w:color="auto"/>
            <w:bottom w:val="none" w:sz="0" w:space="0" w:color="auto"/>
            <w:right w:val="none" w:sz="0" w:space="0" w:color="auto"/>
          </w:divBdr>
        </w:div>
        <w:div w:id="189808116">
          <w:marLeft w:val="0"/>
          <w:marRight w:val="0"/>
          <w:marTop w:val="0"/>
          <w:marBottom w:val="0"/>
          <w:divBdr>
            <w:top w:val="none" w:sz="0" w:space="0" w:color="auto"/>
            <w:left w:val="none" w:sz="0" w:space="0" w:color="auto"/>
            <w:bottom w:val="none" w:sz="0" w:space="0" w:color="auto"/>
            <w:right w:val="none" w:sz="0" w:space="0" w:color="auto"/>
          </w:divBdr>
        </w:div>
        <w:div w:id="638193400">
          <w:marLeft w:val="0"/>
          <w:marRight w:val="0"/>
          <w:marTop w:val="0"/>
          <w:marBottom w:val="0"/>
          <w:divBdr>
            <w:top w:val="none" w:sz="0" w:space="0" w:color="auto"/>
            <w:left w:val="none" w:sz="0" w:space="0" w:color="auto"/>
            <w:bottom w:val="none" w:sz="0" w:space="0" w:color="auto"/>
            <w:right w:val="none" w:sz="0" w:space="0" w:color="auto"/>
          </w:divBdr>
        </w:div>
      </w:divsChild>
    </w:div>
    <w:div w:id="1054278913">
      <w:bodyDiv w:val="1"/>
      <w:marLeft w:val="0"/>
      <w:marRight w:val="0"/>
      <w:marTop w:val="0"/>
      <w:marBottom w:val="0"/>
      <w:divBdr>
        <w:top w:val="none" w:sz="0" w:space="0" w:color="auto"/>
        <w:left w:val="none" w:sz="0" w:space="0" w:color="auto"/>
        <w:bottom w:val="none" w:sz="0" w:space="0" w:color="auto"/>
        <w:right w:val="none" w:sz="0" w:space="0" w:color="auto"/>
      </w:divBdr>
    </w:div>
    <w:div w:id="1091967791">
      <w:bodyDiv w:val="1"/>
      <w:marLeft w:val="0"/>
      <w:marRight w:val="0"/>
      <w:marTop w:val="0"/>
      <w:marBottom w:val="0"/>
      <w:divBdr>
        <w:top w:val="none" w:sz="0" w:space="0" w:color="auto"/>
        <w:left w:val="none" w:sz="0" w:space="0" w:color="auto"/>
        <w:bottom w:val="none" w:sz="0" w:space="0" w:color="auto"/>
        <w:right w:val="none" w:sz="0" w:space="0" w:color="auto"/>
      </w:divBdr>
    </w:div>
    <w:div w:id="1093168501">
      <w:bodyDiv w:val="1"/>
      <w:marLeft w:val="0"/>
      <w:marRight w:val="0"/>
      <w:marTop w:val="0"/>
      <w:marBottom w:val="0"/>
      <w:divBdr>
        <w:top w:val="none" w:sz="0" w:space="0" w:color="auto"/>
        <w:left w:val="none" w:sz="0" w:space="0" w:color="auto"/>
        <w:bottom w:val="none" w:sz="0" w:space="0" w:color="auto"/>
        <w:right w:val="none" w:sz="0" w:space="0" w:color="auto"/>
      </w:divBdr>
      <w:divsChild>
        <w:div w:id="324239078">
          <w:marLeft w:val="0"/>
          <w:marRight w:val="0"/>
          <w:marTop w:val="0"/>
          <w:marBottom w:val="0"/>
          <w:divBdr>
            <w:top w:val="none" w:sz="0" w:space="0" w:color="auto"/>
            <w:left w:val="none" w:sz="0" w:space="0" w:color="auto"/>
            <w:bottom w:val="none" w:sz="0" w:space="0" w:color="auto"/>
            <w:right w:val="none" w:sz="0" w:space="0" w:color="auto"/>
          </w:divBdr>
        </w:div>
        <w:div w:id="866062767">
          <w:marLeft w:val="0"/>
          <w:marRight w:val="0"/>
          <w:marTop w:val="0"/>
          <w:marBottom w:val="0"/>
          <w:divBdr>
            <w:top w:val="none" w:sz="0" w:space="0" w:color="auto"/>
            <w:left w:val="none" w:sz="0" w:space="0" w:color="auto"/>
            <w:bottom w:val="none" w:sz="0" w:space="0" w:color="auto"/>
            <w:right w:val="none" w:sz="0" w:space="0" w:color="auto"/>
          </w:divBdr>
        </w:div>
        <w:div w:id="1191334766">
          <w:marLeft w:val="0"/>
          <w:marRight w:val="0"/>
          <w:marTop w:val="0"/>
          <w:marBottom w:val="0"/>
          <w:divBdr>
            <w:top w:val="none" w:sz="0" w:space="0" w:color="auto"/>
            <w:left w:val="none" w:sz="0" w:space="0" w:color="auto"/>
            <w:bottom w:val="none" w:sz="0" w:space="0" w:color="auto"/>
            <w:right w:val="none" w:sz="0" w:space="0" w:color="auto"/>
          </w:divBdr>
        </w:div>
        <w:div w:id="2133397158">
          <w:marLeft w:val="0"/>
          <w:marRight w:val="0"/>
          <w:marTop w:val="0"/>
          <w:marBottom w:val="0"/>
          <w:divBdr>
            <w:top w:val="none" w:sz="0" w:space="0" w:color="auto"/>
            <w:left w:val="none" w:sz="0" w:space="0" w:color="auto"/>
            <w:bottom w:val="none" w:sz="0" w:space="0" w:color="auto"/>
            <w:right w:val="none" w:sz="0" w:space="0" w:color="auto"/>
          </w:divBdr>
        </w:div>
        <w:div w:id="1156067381">
          <w:marLeft w:val="0"/>
          <w:marRight w:val="0"/>
          <w:marTop w:val="0"/>
          <w:marBottom w:val="0"/>
          <w:divBdr>
            <w:top w:val="none" w:sz="0" w:space="0" w:color="auto"/>
            <w:left w:val="none" w:sz="0" w:space="0" w:color="auto"/>
            <w:bottom w:val="none" w:sz="0" w:space="0" w:color="auto"/>
            <w:right w:val="none" w:sz="0" w:space="0" w:color="auto"/>
          </w:divBdr>
        </w:div>
        <w:div w:id="1595822476">
          <w:marLeft w:val="0"/>
          <w:marRight w:val="0"/>
          <w:marTop w:val="0"/>
          <w:marBottom w:val="0"/>
          <w:divBdr>
            <w:top w:val="none" w:sz="0" w:space="0" w:color="auto"/>
            <w:left w:val="none" w:sz="0" w:space="0" w:color="auto"/>
            <w:bottom w:val="none" w:sz="0" w:space="0" w:color="auto"/>
            <w:right w:val="none" w:sz="0" w:space="0" w:color="auto"/>
          </w:divBdr>
        </w:div>
        <w:div w:id="975914873">
          <w:marLeft w:val="0"/>
          <w:marRight w:val="0"/>
          <w:marTop w:val="0"/>
          <w:marBottom w:val="0"/>
          <w:divBdr>
            <w:top w:val="none" w:sz="0" w:space="0" w:color="auto"/>
            <w:left w:val="none" w:sz="0" w:space="0" w:color="auto"/>
            <w:bottom w:val="none" w:sz="0" w:space="0" w:color="auto"/>
            <w:right w:val="none" w:sz="0" w:space="0" w:color="auto"/>
          </w:divBdr>
        </w:div>
        <w:div w:id="1972589413">
          <w:marLeft w:val="0"/>
          <w:marRight w:val="0"/>
          <w:marTop w:val="0"/>
          <w:marBottom w:val="0"/>
          <w:divBdr>
            <w:top w:val="none" w:sz="0" w:space="0" w:color="auto"/>
            <w:left w:val="none" w:sz="0" w:space="0" w:color="auto"/>
            <w:bottom w:val="none" w:sz="0" w:space="0" w:color="auto"/>
            <w:right w:val="none" w:sz="0" w:space="0" w:color="auto"/>
          </w:divBdr>
        </w:div>
        <w:div w:id="255942378">
          <w:marLeft w:val="0"/>
          <w:marRight w:val="0"/>
          <w:marTop w:val="0"/>
          <w:marBottom w:val="0"/>
          <w:divBdr>
            <w:top w:val="none" w:sz="0" w:space="0" w:color="auto"/>
            <w:left w:val="none" w:sz="0" w:space="0" w:color="auto"/>
            <w:bottom w:val="none" w:sz="0" w:space="0" w:color="auto"/>
            <w:right w:val="none" w:sz="0" w:space="0" w:color="auto"/>
          </w:divBdr>
        </w:div>
        <w:div w:id="1624386503">
          <w:marLeft w:val="0"/>
          <w:marRight w:val="0"/>
          <w:marTop w:val="0"/>
          <w:marBottom w:val="0"/>
          <w:divBdr>
            <w:top w:val="none" w:sz="0" w:space="0" w:color="auto"/>
            <w:left w:val="none" w:sz="0" w:space="0" w:color="auto"/>
            <w:bottom w:val="none" w:sz="0" w:space="0" w:color="auto"/>
            <w:right w:val="none" w:sz="0" w:space="0" w:color="auto"/>
          </w:divBdr>
        </w:div>
        <w:div w:id="1697273665">
          <w:marLeft w:val="0"/>
          <w:marRight w:val="0"/>
          <w:marTop w:val="0"/>
          <w:marBottom w:val="0"/>
          <w:divBdr>
            <w:top w:val="none" w:sz="0" w:space="0" w:color="auto"/>
            <w:left w:val="none" w:sz="0" w:space="0" w:color="auto"/>
            <w:bottom w:val="none" w:sz="0" w:space="0" w:color="auto"/>
            <w:right w:val="none" w:sz="0" w:space="0" w:color="auto"/>
          </w:divBdr>
        </w:div>
        <w:div w:id="1543470888">
          <w:marLeft w:val="0"/>
          <w:marRight w:val="0"/>
          <w:marTop w:val="0"/>
          <w:marBottom w:val="0"/>
          <w:divBdr>
            <w:top w:val="none" w:sz="0" w:space="0" w:color="auto"/>
            <w:left w:val="none" w:sz="0" w:space="0" w:color="auto"/>
            <w:bottom w:val="none" w:sz="0" w:space="0" w:color="auto"/>
            <w:right w:val="none" w:sz="0" w:space="0" w:color="auto"/>
          </w:divBdr>
        </w:div>
        <w:div w:id="1299216906">
          <w:marLeft w:val="0"/>
          <w:marRight w:val="0"/>
          <w:marTop w:val="0"/>
          <w:marBottom w:val="0"/>
          <w:divBdr>
            <w:top w:val="none" w:sz="0" w:space="0" w:color="auto"/>
            <w:left w:val="none" w:sz="0" w:space="0" w:color="auto"/>
            <w:bottom w:val="none" w:sz="0" w:space="0" w:color="auto"/>
            <w:right w:val="none" w:sz="0" w:space="0" w:color="auto"/>
          </w:divBdr>
        </w:div>
        <w:div w:id="417289550">
          <w:marLeft w:val="0"/>
          <w:marRight w:val="0"/>
          <w:marTop w:val="0"/>
          <w:marBottom w:val="0"/>
          <w:divBdr>
            <w:top w:val="none" w:sz="0" w:space="0" w:color="auto"/>
            <w:left w:val="none" w:sz="0" w:space="0" w:color="auto"/>
            <w:bottom w:val="none" w:sz="0" w:space="0" w:color="auto"/>
            <w:right w:val="none" w:sz="0" w:space="0" w:color="auto"/>
          </w:divBdr>
        </w:div>
        <w:div w:id="542255094">
          <w:marLeft w:val="0"/>
          <w:marRight w:val="0"/>
          <w:marTop w:val="0"/>
          <w:marBottom w:val="0"/>
          <w:divBdr>
            <w:top w:val="none" w:sz="0" w:space="0" w:color="auto"/>
            <w:left w:val="none" w:sz="0" w:space="0" w:color="auto"/>
            <w:bottom w:val="none" w:sz="0" w:space="0" w:color="auto"/>
            <w:right w:val="none" w:sz="0" w:space="0" w:color="auto"/>
          </w:divBdr>
        </w:div>
        <w:div w:id="1800369796">
          <w:marLeft w:val="0"/>
          <w:marRight w:val="0"/>
          <w:marTop w:val="0"/>
          <w:marBottom w:val="0"/>
          <w:divBdr>
            <w:top w:val="none" w:sz="0" w:space="0" w:color="auto"/>
            <w:left w:val="none" w:sz="0" w:space="0" w:color="auto"/>
            <w:bottom w:val="none" w:sz="0" w:space="0" w:color="auto"/>
            <w:right w:val="none" w:sz="0" w:space="0" w:color="auto"/>
          </w:divBdr>
        </w:div>
        <w:div w:id="28655212">
          <w:marLeft w:val="0"/>
          <w:marRight w:val="0"/>
          <w:marTop w:val="0"/>
          <w:marBottom w:val="0"/>
          <w:divBdr>
            <w:top w:val="none" w:sz="0" w:space="0" w:color="auto"/>
            <w:left w:val="none" w:sz="0" w:space="0" w:color="auto"/>
            <w:bottom w:val="none" w:sz="0" w:space="0" w:color="auto"/>
            <w:right w:val="none" w:sz="0" w:space="0" w:color="auto"/>
          </w:divBdr>
        </w:div>
        <w:div w:id="2120291379">
          <w:marLeft w:val="0"/>
          <w:marRight w:val="0"/>
          <w:marTop w:val="0"/>
          <w:marBottom w:val="0"/>
          <w:divBdr>
            <w:top w:val="none" w:sz="0" w:space="0" w:color="auto"/>
            <w:left w:val="none" w:sz="0" w:space="0" w:color="auto"/>
            <w:bottom w:val="none" w:sz="0" w:space="0" w:color="auto"/>
            <w:right w:val="none" w:sz="0" w:space="0" w:color="auto"/>
          </w:divBdr>
        </w:div>
        <w:div w:id="833572831">
          <w:marLeft w:val="0"/>
          <w:marRight w:val="0"/>
          <w:marTop w:val="0"/>
          <w:marBottom w:val="0"/>
          <w:divBdr>
            <w:top w:val="none" w:sz="0" w:space="0" w:color="auto"/>
            <w:left w:val="none" w:sz="0" w:space="0" w:color="auto"/>
            <w:bottom w:val="none" w:sz="0" w:space="0" w:color="auto"/>
            <w:right w:val="none" w:sz="0" w:space="0" w:color="auto"/>
          </w:divBdr>
        </w:div>
        <w:div w:id="922228712">
          <w:marLeft w:val="0"/>
          <w:marRight w:val="0"/>
          <w:marTop w:val="0"/>
          <w:marBottom w:val="0"/>
          <w:divBdr>
            <w:top w:val="none" w:sz="0" w:space="0" w:color="auto"/>
            <w:left w:val="none" w:sz="0" w:space="0" w:color="auto"/>
            <w:bottom w:val="none" w:sz="0" w:space="0" w:color="auto"/>
            <w:right w:val="none" w:sz="0" w:space="0" w:color="auto"/>
          </w:divBdr>
        </w:div>
        <w:div w:id="2146728519">
          <w:marLeft w:val="0"/>
          <w:marRight w:val="0"/>
          <w:marTop w:val="0"/>
          <w:marBottom w:val="0"/>
          <w:divBdr>
            <w:top w:val="none" w:sz="0" w:space="0" w:color="auto"/>
            <w:left w:val="none" w:sz="0" w:space="0" w:color="auto"/>
            <w:bottom w:val="none" w:sz="0" w:space="0" w:color="auto"/>
            <w:right w:val="none" w:sz="0" w:space="0" w:color="auto"/>
          </w:divBdr>
        </w:div>
        <w:div w:id="1501000672">
          <w:marLeft w:val="0"/>
          <w:marRight w:val="0"/>
          <w:marTop w:val="0"/>
          <w:marBottom w:val="0"/>
          <w:divBdr>
            <w:top w:val="none" w:sz="0" w:space="0" w:color="auto"/>
            <w:left w:val="none" w:sz="0" w:space="0" w:color="auto"/>
            <w:bottom w:val="none" w:sz="0" w:space="0" w:color="auto"/>
            <w:right w:val="none" w:sz="0" w:space="0" w:color="auto"/>
          </w:divBdr>
        </w:div>
        <w:div w:id="1362900254">
          <w:marLeft w:val="0"/>
          <w:marRight w:val="0"/>
          <w:marTop w:val="0"/>
          <w:marBottom w:val="0"/>
          <w:divBdr>
            <w:top w:val="none" w:sz="0" w:space="0" w:color="auto"/>
            <w:left w:val="none" w:sz="0" w:space="0" w:color="auto"/>
            <w:bottom w:val="none" w:sz="0" w:space="0" w:color="auto"/>
            <w:right w:val="none" w:sz="0" w:space="0" w:color="auto"/>
          </w:divBdr>
        </w:div>
        <w:div w:id="537664923">
          <w:marLeft w:val="0"/>
          <w:marRight w:val="0"/>
          <w:marTop w:val="0"/>
          <w:marBottom w:val="0"/>
          <w:divBdr>
            <w:top w:val="none" w:sz="0" w:space="0" w:color="auto"/>
            <w:left w:val="none" w:sz="0" w:space="0" w:color="auto"/>
            <w:bottom w:val="none" w:sz="0" w:space="0" w:color="auto"/>
            <w:right w:val="none" w:sz="0" w:space="0" w:color="auto"/>
          </w:divBdr>
        </w:div>
        <w:div w:id="1681932216">
          <w:marLeft w:val="0"/>
          <w:marRight w:val="0"/>
          <w:marTop w:val="0"/>
          <w:marBottom w:val="0"/>
          <w:divBdr>
            <w:top w:val="none" w:sz="0" w:space="0" w:color="auto"/>
            <w:left w:val="none" w:sz="0" w:space="0" w:color="auto"/>
            <w:bottom w:val="none" w:sz="0" w:space="0" w:color="auto"/>
            <w:right w:val="none" w:sz="0" w:space="0" w:color="auto"/>
          </w:divBdr>
        </w:div>
        <w:div w:id="675233666">
          <w:marLeft w:val="0"/>
          <w:marRight w:val="0"/>
          <w:marTop w:val="0"/>
          <w:marBottom w:val="0"/>
          <w:divBdr>
            <w:top w:val="none" w:sz="0" w:space="0" w:color="auto"/>
            <w:left w:val="none" w:sz="0" w:space="0" w:color="auto"/>
            <w:bottom w:val="none" w:sz="0" w:space="0" w:color="auto"/>
            <w:right w:val="none" w:sz="0" w:space="0" w:color="auto"/>
          </w:divBdr>
        </w:div>
        <w:div w:id="1172720596">
          <w:marLeft w:val="0"/>
          <w:marRight w:val="0"/>
          <w:marTop w:val="0"/>
          <w:marBottom w:val="0"/>
          <w:divBdr>
            <w:top w:val="none" w:sz="0" w:space="0" w:color="auto"/>
            <w:left w:val="none" w:sz="0" w:space="0" w:color="auto"/>
            <w:bottom w:val="none" w:sz="0" w:space="0" w:color="auto"/>
            <w:right w:val="none" w:sz="0" w:space="0" w:color="auto"/>
          </w:divBdr>
        </w:div>
        <w:div w:id="1711225751">
          <w:marLeft w:val="0"/>
          <w:marRight w:val="0"/>
          <w:marTop w:val="0"/>
          <w:marBottom w:val="0"/>
          <w:divBdr>
            <w:top w:val="none" w:sz="0" w:space="0" w:color="auto"/>
            <w:left w:val="none" w:sz="0" w:space="0" w:color="auto"/>
            <w:bottom w:val="none" w:sz="0" w:space="0" w:color="auto"/>
            <w:right w:val="none" w:sz="0" w:space="0" w:color="auto"/>
          </w:divBdr>
        </w:div>
        <w:div w:id="1885212905">
          <w:marLeft w:val="0"/>
          <w:marRight w:val="0"/>
          <w:marTop w:val="0"/>
          <w:marBottom w:val="0"/>
          <w:divBdr>
            <w:top w:val="none" w:sz="0" w:space="0" w:color="auto"/>
            <w:left w:val="none" w:sz="0" w:space="0" w:color="auto"/>
            <w:bottom w:val="none" w:sz="0" w:space="0" w:color="auto"/>
            <w:right w:val="none" w:sz="0" w:space="0" w:color="auto"/>
          </w:divBdr>
        </w:div>
        <w:div w:id="660083291">
          <w:marLeft w:val="0"/>
          <w:marRight w:val="0"/>
          <w:marTop w:val="0"/>
          <w:marBottom w:val="0"/>
          <w:divBdr>
            <w:top w:val="none" w:sz="0" w:space="0" w:color="auto"/>
            <w:left w:val="none" w:sz="0" w:space="0" w:color="auto"/>
            <w:bottom w:val="none" w:sz="0" w:space="0" w:color="auto"/>
            <w:right w:val="none" w:sz="0" w:space="0" w:color="auto"/>
          </w:divBdr>
        </w:div>
        <w:div w:id="1424646544">
          <w:marLeft w:val="0"/>
          <w:marRight w:val="0"/>
          <w:marTop w:val="0"/>
          <w:marBottom w:val="0"/>
          <w:divBdr>
            <w:top w:val="none" w:sz="0" w:space="0" w:color="auto"/>
            <w:left w:val="none" w:sz="0" w:space="0" w:color="auto"/>
            <w:bottom w:val="none" w:sz="0" w:space="0" w:color="auto"/>
            <w:right w:val="none" w:sz="0" w:space="0" w:color="auto"/>
          </w:divBdr>
        </w:div>
        <w:div w:id="638919679">
          <w:marLeft w:val="0"/>
          <w:marRight w:val="0"/>
          <w:marTop w:val="0"/>
          <w:marBottom w:val="0"/>
          <w:divBdr>
            <w:top w:val="none" w:sz="0" w:space="0" w:color="auto"/>
            <w:left w:val="none" w:sz="0" w:space="0" w:color="auto"/>
            <w:bottom w:val="none" w:sz="0" w:space="0" w:color="auto"/>
            <w:right w:val="none" w:sz="0" w:space="0" w:color="auto"/>
          </w:divBdr>
        </w:div>
        <w:div w:id="69084617">
          <w:marLeft w:val="0"/>
          <w:marRight w:val="0"/>
          <w:marTop w:val="0"/>
          <w:marBottom w:val="0"/>
          <w:divBdr>
            <w:top w:val="none" w:sz="0" w:space="0" w:color="auto"/>
            <w:left w:val="none" w:sz="0" w:space="0" w:color="auto"/>
            <w:bottom w:val="none" w:sz="0" w:space="0" w:color="auto"/>
            <w:right w:val="none" w:sz="0" w:space="0" w:color="auto"/>
          </w:divBdr>
        </w:div>
        <w:div w:id="2069258808">
          <w:marLeft w:val="0"/>
          <w:marRight w:val="0"/>
          <w:marTop w:val="0"/>
          <w:marBottom w:val="0"/>
          <w:divBdr>
            <w:top w:val="none" w:sz="0" w:space="0" w:color="auto"/>
            <w:left w:val="none" w:sz="0" w:space="0" w:color="auto"/>
            <w:bottom w:val="none" w:sz="0" w:space="0" w:color="auto"/>
            <w:right w:val="none" w:sz="0" w:space="0" w:color="auto"/>
          </w:divBdr>
        </w:div>
        <w:div w:id="2131970958">
          <w:marLeft w:val="0"/>
          <w:marRight w:val="0"/>
          <w:marTop w:val="0"/>
          <w:marBottom w:val="0"/>
          <w:divBdr>
            <w:top w:val="none" w:sz="0" w:space="0" w:color="auto"/>
            <w:left w:val="none" w:sz="0" w:space="0" w:color="auto"/>
            <w:bottom w:val="none" w:sz="0" w:space="0" w:color="auto"/>
            <w:right w:val="none" w:sz="0" w:space="0" w:color="auto"/>
          </w:divBdr>
        </w:div>
        <w:div w:id="1209221290">
          <w:marLeft w:val="0"/>
          <w:marRight w:val="0"/>
          <w:marTop w:val="0"/>
          <w:marBottom w:val="0"/>
          <w:divBdr>
            <w:top w:val="none" w:sz="0" w:space="0" w:color="auto"/>
            <w:left w:val="none" w:sz="0" w:space="0" w:color="auto"/>
            <w:bottom w:val="none" w:sz="0" w:space="0" w:color="auto"/>
            <w:right w:val="none" w:sz="0" w:space="0" w:color="auto"/>
          </w:divBdr>
        </w:div>
        <w:div w:id="396050046">
          <w:marLeft w:val="0"/>
          <w:marRight w:val="0"/>
          <w:marTop w:val="0"/>
          <w:marBottom w:val="0"/>
          <w:divBdr>
            <w:top w:val="none" w:sz="0" w:space="0" w:color="auto"/>
            <w:left w:val="none" w:sz="0" w:space="0" w:color="auto"/>
            <w:bottom w:val="none" w:sz="0" w:space="0" w:color="auto"/>
            <w:right w:val="none" w:sz="0" w:space="0" w:color="auto"/>
          </w:divBdr>
        </w:div>
        <w:div w:id="117191169">
          <w:marLeft w:val="0"/>
          <w:marRight w:val="0"/>
          <w:marTop w:val="0"/>
          <w:marBottom w:val="0"/>
          <w:divBdr>
            <w:top w:val="none" w:sz="0" w:space="0" w:color="auto"/>
            <w:left w:val="none" w:sz="0" w:space="0" w:color="auto"/>
            <w:bottom w:val="none" w:sz="0" w:space="0" w:color="auto"/>
            <w:right w:val="none" w:sz="0" w:space="0" w:color="auto"/>
          </w:divBdr>
        </w:div>
        <w:div w:id="1096440317">
          <w:marLeft w:val="0"/>
          <w:marRight w:val="0"/>
          <w:marTop w:val="0"/>
          <w:marBottom w:val="0"/>
          <w:divBdr>
            <w:top w:val="none" w:sz="0" w:space="0" w:color="auto"/>
            <w:left w:val="none" w:sz="0" w:space="0" w:color="auto"/>
            <w:bottom w:val="none" w:sz="0" w:space="0" w:color="auto"/>
            <w:right w:val="none" w:sz="0" w:space="0" w:color="auto"/>
          </w:divBdr>
        </w:div>
        <w:div w:id="1728450355">
          <w:marLeft w:val="0"/>
          <w:marRight w:val="0"/>
          <w:marTop w:val="0"/>
          <w:marBottom w:val="0"/>
          <w:divBdr>
            <w:top w:val="none" w:sz="0" w:space="0" w:color="auto"/>
            <w:left w:val="none" w:sz="0" w:space="0" w:color="auto"/>
            <w:bottom w:val="none" w:sz="0" w:space="0" w:color="auto"/>
            <w:right w:val="none" w:sz="0" w:space="0" w:color="auto"/>
          </w:divBdr>
        </w:div>
        <w:div w:id="1190292467">
          <w:marLeft w:val="0"/>
          <w:marRight w:val="0"/>
          <w:marTop w:val="0"/>
          <w:marBottom w:val="0"/>
          <w:divBdr>
            <w:top w:val="none" w:sz="0" w:space="0" w:color="auto"/>
            <w:left w:val="none" w:sz="0" w:space="0" w:color="auto"/>
            <w:bottom w:val="none" w:sz="0" w:space="0" w:color="auto"/>
            <w:right w:val="none" w:sz="0" w:space="0" w:color="auto"/>
          </w:divBdr>
        </w:div>
        <w:div w:id="1884902457">
          <w:marLeft w:val="0"/>
          <w:marRight w:val="0"/>
          <w:marTop w:val="0"/>
          <w:marBottom w:val="0"/>
          <w:divBdr>
            <w:top w:val="none" w:sz="0" w:space="0" w:color="auto"/>
            <w:left w:val="none" w:sz="0" w:space="0" w:color="auto"/>
            <w:bottom w:val="none" w:sz="0" w:space="0" w:color="auto"/>
            <w:right w:val="none" w:sz="0" w:space="0" w:color="auto"/>
          </w:divBdr>
        </w:div>
        <w:div w:id="1815102994">
          <w:marLeft w:val="0"/>
          <w:marRight w:val="0"/>
          <w:marTop w:val="0"/>
          <w:marBottom w:val="0"/>
          <w:divBdr>
            <w:top w:val="none" w:sz="0" w:space="0" w:color="auto"/>
            <w:left w:val="none" w:sz="0" w:space="0" w:color="auto"/>
            <w:bottom w:val="none" w:sz="0" w:space="0" w:color="auto"/>
            <w:right w:val="none" w:sz="0" w:space="0" w:color="auto"/>
          </w:divBdr>
        </w:div>
        <w:div w:id="1831944772">
          <w:marLeft w:val="0"/>
          <w:marRight w:val="0"/>
          <w:marTop w:val="0"/>
          <w:marBottom w:val="0"/>
          <w:divBdr>
            <w:top w:val="none" w:sz="0" w:space="0" w:color="auto"/>
            <w:left w:val="none" w:sz="0" w:space="0" w:color="auto"/>
            <w:bottom w:val="none" w:sz="0" w:space="0" w:color="auto"/>
            <w:right w:val="none" w:sz="0" w:space="0" w:color="auto"/>
          </w:divBdr>
        </w:div>
        <w:div w:id="2143882172">
          <w:marLeft w:val="0"/>
          <w:marRight w:val="0"/>
          <w:marTop w:val="0"/>
          <w:marBottom w:val="0"/>
          <w:divBdr>
            <w:top w:val="none" w:sz="0" w:space="0" w:color="auto"/>
            <w:left w:val="none" w:sz="0" w:space="0" w:color="auto"/>
            <w:bottom w:val="none" w:sz="0" w:space="0" w:color="auto"/>
            <w:right w:val="none" w:sz="0" w:space="0" w:color="auto"/>
          </w:divBdr>
        </w:div>
        <w:div w:id="1959798219">
          <w:marLeft w:val="0"/>
          <w:marRight w:val="0"/>
          <w:marTop w:val="0"/>
          <w:marBottom w:val="0"/>
          <w:divBdr>
            <w:top w:val="none" w:sz="0" w:space="0" w:color="auto"/>
            <w:left w:val="none" w:sz="0" w:space="0" w:color="auto"/>
            <w:bottom w:val="none" w:sz="0" w:space="0" w:color="auto"/>
            <w:right w:val="none" w:sz="0" w:space="0" w:color="auto"/>
          </w:divBdr>
        </w:div>
        <w:div w:id="1278217138">
          <w:marLeft w:val="0"/>
          <w:marRight w:val="0"/>
          <w:marTop w:val="0"/>
          <w:marBottom w:val="0"/>
          <w:divBdr>
            <w:top w:val="none" w:sz="0" w:space="0" w:color="auto"/>
            <w:left w:val="none" w:sz="0" w:space="0" w:color="auto"/>
            <w:bottom w:val="none" w:sz="0" w:space="0" w:color="auto"/>
            <w:right w:val="none" w:sz="0" w:space="0" w:color="auto"/>
          </w:divBdr>
        </w:div>
        <w:div w:id="1616790292">
          <w:marLeft w:val="0"/>
          <w:marRight w:val="0"/>
          <w:marTop w:val="0"/>
          <w:marBottom w:val="0"/>
          <w:divBdr>
            <w:top w:val="none" w:sz="0" w:space="0" w:color="auto"/>
            <w:left w:val="none" w:sz="0" w:space="0" w:color="auto"/>
            <w:bottom w:val="none" w:sz="0" w:space="0" w:color="auto"/>
            <w:right w:val="none" w:sz="0" w:space="0" w:color="auto"/>
          </w:divBdr>
        </w:div>
        <w:div w:id="535318669">
          <w:marLeft w:val="0"/>
          <w:marRight w:val="0"/>
          <w:marTop w:val="0"/>
          <w:marBottom w:val="0"/>
          <w:divBdr>
            <w:top w:val="none" w:sz="0" w:space="0" w:color="auto"/>
            <w:left w:val="none" w:sz="0" w:space="0" w:color="auto"/>
            <w:bottom w:val="none" w:sz="0" w:space="0" w:color="auto"/>
            <w:right w:val="none" w:sz="0" w:space="0" w:color="auto"/>
          </w:divBdr>
        </w:div>
        <w:div w:id="1820926433">
          <w:marLeft w:val="0"/>
          <w:marRight w:val="0"/>
          <w:marTop w:val="0"/>
          <w:marBottom w:val="0"/>
          <w:divBdr>
            <w:top w:val="none" w:sz="0" w:space="0" w:color="auto"/>
            <w:left w:val="none" w:sz="0" w:space="0" w:color="auto"/>
            <w:bottom w:val="none" w:sz="0" w:space="0" w:color="auto"/>
            <w:right w:val="none" w:sz="0" w:space="0" w:color="auto"/>
          </w:divBdr>
        </w:div>
        <w:div w:id="173107525">
          <w:marLeft w:val="0"/>
          <w:marRight w:val="0"/>
          <w:marTop w:val="0"/>
          <w:marBottom w:val="0"/>
          <w:divBdr>
            <w:top w:val="none" w:sz="0" w:space="0" w:color="auto"/>
            <w:left w:val="none" w:sz="0" w:space="0" w:color="auto"/>
            <w:bottom w:val="none" w:sz="0" w:space="0" w:color="auto"/>
            <w:right w:val="none" w:sz="0" w:space="0" w:color="auto"/>
          </w:divBdr>
        </w:div>
        <w:div w:id="1685009002">
          <w:marLeft w:val="0"/>
          <w:marRight w:val="0"/>
          <w:marTop w:val="0"/>
          <w:marBottom w:val="0"/>
          <w:divBdr>
            <w:top w:val="none" w:sz="0" w:space="0" w:color="auto"/>
            <w:left w:val="none" w:sz="0" w:space="0" w:color="auto"/>
            <w:bottom w:val="none" w:sz="0" w:space="0" w:color="auto"/>
            <w:right w:val="none" w:sz="0" w:space="0" w:color="auto"/>
          </w:divBdr>
        </w:div>
        <w:div w:id="1135489328">
          <w:marLeft w:val="0"/>
          <w:marRight w:val="0"/>
          <w:marTop w:val="0"/>
          <w:marBottom w:val="0"/>
          <w:divBdr>
            <w:top w:val="none" w:sz="0" w:space="0" w:color="auto"/>
            <w:left w:val="none" w:sz="0" w:space="0" w:color="auto"/>
            <w:bottom w:val="none" w:sz="0" w:space="0" w:color="auto"/>
            <w:right w:val="none" w:sz="0" w:space="0" w:color="auto"/>
          </w:divBdr>
        </w:div>
        <w:div w:id="1642686547">
          <w:marLeft w:val="0"/>
          <w:marRight w:val="0"/>
          <w:marTop w:val="0"/>
          <w:marBottom w:val="0"/>
          <w:divBdr>
            <w:top w:val="none" w:sz="0" w:space="0" w:color="auto"/>
            <w:left w:val="none" w:sz="0" w:space="0" w:color="auto"/>
            <w:bottom w:val="none" w:sz="0" w:space="0" w:color="auto"/>
            <w:right w:val="none" w:sz="0" w:space="0" w:color="auto"/>
          </w:divBdr>
        </w:div>
        <w:div w:id="352462875">
          <w:marLeft w:val="0"/>
          <w:marRight w:val="0"/>
          <w:marTop w:val="0"/>
          <w:marBottom w:val="0"/>
          <w:divBdr>
            <w:top w:val="none" w:sz="0" w:space="0" w:color="auto"/>
            <w:left w:val="none" w:sz="0" w:space="0" w:color="auto"/>
            <w:bottom w:val="none" w:sz="0" w:space="0" w:color="auto"/>
            <w:right w:val="none" w:sz="0" w:space="0" w:color="auto"/>
          </w:divBdr>
        </w:div>
        <w:div w:id="1328484259">
          <w:marLeft w:val="0"/>
          <w:marRight w:val="0"/>
          <w:marTop w:val="0"/>
          <w:marBottom w:val="0"/>
          <w:divBdr>
            <w:top w:val="none" w:sz="0" w:space="0" w:color="auto"/>
            <w:left w:val="none" w:sz="0" w:space="0" w:color="auto"/>
            <w:bottom w:val="none" w:sz="0" w:space="0" w:color="auto"/>
            <w:right w:val="none" w:sz="0" w:space="0" w:color="auto"/>
          </w:divBdr>
        </w:div>
        <w:div w:id="927348667">
          <w:marLeft w:val="0"/>
          <w:marRight w:val="0"/>
          <w:marTop w:val="0"/>
          <w:marBottom w:val="0"/>
          <w:divBdr>
            <w:top w:val="none" w:sz="0" w:space="0" w:color="auto"/>
            <w:left w:val="none" w:sz="0" w:space="0" w:color="auto"/>
            <w:bottom w:val="none" w:sz="0" w:space="0" w:color="auto"/>
            <w:right w:val="none" w:sz="0" w:space="0" w:color="auto"/>
          </w:divBdr>
        </w:div>
        <w:div w:id="722410374">
          <w:marLeft w:val="0"/>
          <w:marRight w:val="0"/>
          <w:marTop w:val="0"/>
          <w:marBottom w:val="0"/>
          <w:divBdr>
            <w:top w:val="none" w:sz="0" w:space="0" w:color="auto"/>
            <w:left w:val="none" w:sz="0" w:space="0" w:color="auto"/>
            <w:bottom w:val="none" w:sz="0" w:space="0" w:color="auto"/>
            <w:right w:val="none" w:sz="0" w:space="0" w:color="auto"/>
          </w:divBdr>
        </w:div>
        <w:div w:id="1192187068">
          <w:marLeft w:val="0"/>
          <w:marRight w:val="0"/>
          <w:marTop w:val="0"/>
          <w:marBottom w:val="0"/>
          <w:divBdr>
            <w:top w:val="none" w:sz="0" w:space="0" w:color="auto"/>
            <w:left w:val="none" w:sz="0" w:space="0" w:color="auto"/>
            <w:bottom w:val="none" w:sz="0" w:space="0" w:color="auto"/>
            <w:right w:val="none" w:sz="0" w:space="0" w:color="auto"/>
          </w:divBdr>
        </w:div>
        <w:div w:id="1029646449">
          <w:marLeft w:val="0"/>
          <w:marRight w:val="0"/>
          <w:marTop w:val="0"/>
          <w:marBottom w:val="0"/>
          <w:divBdr>
            <w:top w:val="none" w:sz="0" w:space="0" w:color="auto"/>
            <w:left w:val="none" w:sz="0" w:space="0" w:color="auto"/>
            <w:bottom w:val="none" w:sz="0" w:space="0" w:color="auto"/>
            <w:right w:val="none" w:sz="0" w:space="0" w:color="auto"/>
          </w:divBdr>
        </w:div>
        <w:div w:id="1637104510">
          <w:marLeft w:val="0"/>
          <w:marRight w:val="0"/>
          <w:marTop w:val="0"/>
          <w:marBottom w:val="0"/>
          <w:divBdr>
            <w:top w:val="none" w:sz="0" w:space="0" w:color="auto"/>
            <w:left w:val="none" w:sz="0" w:space="0" w:color="auto"/>
            <w:bottom w:val="none" w:sz="0" w:space="0" w:color="auto"/>
            <w:right w:val="none" w:sz="0" w:space="0" w:color="auto"/>
          </w:divBdr>
        </w:div>
        <w:div w:id="661128862">
          <w:marLeft w:val="0"/>
          <w:marRight w:val="0"/>
          <w:marTop w:val="0"/>
          <w:marBottom w:val="0"/>
          <w:divBdr>
            <w:top w:val="none" w:sz="0" w:space="0" w:color="auto"/>
            <w:left w:val="none" w:sz="0" w:space="0" w:color="auto"/>
            <w:bottom w:val="none" w:sz="0" w:space="0" w:color="auto"/>
            <w:right w:val="none" w:sz="0" w:space="0" w:color="auto"/>
          </w:divBdr>
        </w:div>
        <w:div w:id="450514462">
          <w:marLeft w:val="0"/>
          <w:marRight w:val="0"/>
          <w:marTop w:val="0"/>
          <w:marBottom w:val="0"/>
          <w:divBdr>
            <w:top w:val="none" w:sz="0" w:space="0" w:color="auto"/>
            <w:left w:val="none" w:sz="0" w:space="0" w:color="auto"/>
            <w:bottom w:val="none" w:sz="0" w:space="0" w:color="auto"/>
            <w:right w:val="none" w:sz="0" w:space="0" w:color="auto"/>
          </w:divBdr>
        </w:div>
        <w:div w:id="1543832889">
          <w:marLeft w:val="0"/>
          <w:marRight w:val="0"/>
          <w:marTop w:val="0"/>
          <w:marBottom w:val="0"/>
          <w:divBdr>
            <w:top w:val="none" w:sz="0" w:space="0" w:color="auto"/>
            <w:left w:val="none" w:sz="0" w:space="0" w:color="auto"/>
            <w:bottom w:val="none" w:sz="0" w:space="0" w:color="auto"/>
            <w:right w:val="none" w:sz="0" w:space="0" w:color="auto"/>
          </w:divBdr>
        </w:div>
        <w:div w:id="1070159094">
          <w:marLeft w:val="0"/>
          <w:marRight w:val="0"/>
          <w:marTop w:val="0"/>
          <w:marBottom w:val="0"/>
          <w:divBdr>
            <w:top w:val="none" w:sz="0" w:space="0" w:color="auto"/>
            <w:left w:val="none" w:sz="0" w:space="0" w:color="auto"/>
            <w:bottom w:val="none" w:sz="0" w:space="0" w:color="auto"/>
            <w:right w:val="none" w:sz="0" w:space="0" w:color="auto"/>
          </w:divBdr>
        </w:div>
        <w:div w:id="444158385">
          <w:marLeft w:val="0"/>
          <w:marRight w:val="0"/>
          <w:marTop w:val="0"/>
          <w:marBottom w:val="0"/>
          <w:divBdr>
            <w:top w:val="none" w:sz="0" w:space="0" w:color="auto"/>
            <w:left w:val="none" w:sz="0" w:space="0" w:color="auto"/>
            <w:bottom w:val="none" w:sz="0" w:space="0" w:color="auto"/>
            <w:right w:val="none" w:sz="0" w:space="0" w:color="auto"/>
          </w:divBdr>
        </w:div>
        <w:div w:id="175272310">
          <w:marLeft w:val="0"/>
          <w:marRight w:val="0"/>
          <w:marTop w:val="0"/>
          <w:marBottom w:val="0"/>
          <w:divBdr>
            <w:top w:val="none" w:sz="0" w:space="0" w:color="auto"/>
            <w:left w:val="none" w:sz="0" w:space="0" w:color="auto"/>
            <w:bottom w:val="none" w:sz="0" w:space="0" w:color="auto"/>
            <w:right w:val="none" w:sz="0" w:space="0" w:color="auto"/>
          </w:divBdr>
        </w:div>
        <w:div w:id="1302887723">
          <w:marLeft w:val="0"/>
          <w:marRight w:val="0"/>
          <w:marTop w:val="0"/>
          <w:marBottom w:val="0"/>
          <w:divBdr>
            <w:top w:val="none" w:sz="0" w:space="0" w:color="auto"/>
            <w:left w:val="none" w:sz="0" w:space="0" w:color="auto"/>
            <w:bottom w:val="none" w:sz="0" w:space="0" w:color="auto"/>
            <w:right w:val="none" w:sz="0" w:space="0" w:color="auto"/>
          </w:divBdr>
        </w:div>
        <w:div w:id="1710648874">
          <w:marLeft w:val="0"/>
          <w:marRight w:val="0"/>
          <w:marTop w:val="0"/>
          <w:marBottom w:val="0"/>
          <w:divBdr>
            <w:top w:val="none" w:sz="0" w:space="0" w:color="auto"/>
            <w:left w:val="none" w:sz="0" w:space="0" w:color="auto"/>
            <w:bottom w:val="none" w:sz="0" w:space="0" w:color="auto"/>
            <w:right w:val="none" w:sz="0" w:space="0" w:color="auto"/>
          </w:divBdr>
        </w:div>
        <w:div w:id="718751401">
          <w:marLeft w:val="0"/>
          <w:marRight w:val="0"/>
          <w:marTop w:val="0"/>
          <w:marBottom w:val="0"/>
          <w:divBdr>
            <w:top w:val="none" w:sz="0" w:space="0" w:color="auto"/>
            <w:left w:val="none" w:sz="0" w:space="0" w:color="auto"/>
            <w:bottom w:val="none" w:sz="0" w:space="0" w:color="auto"/>
            <w:right w:val="none" w:sz="0" w:space="0" w:color="auto"/>
          </w:divBdr>
        </w:div>
        <w:div w:id="2141993062">
          <w:marLeft w:val="0"/>
          <w:marRight w:val="0"/>
          <w:marTop w:val="0"/>
          <w:marBottom w:val="0"/>
          <w:divBdr>
            <w:top w:val="none" w:sz="0" w:space="0" w:color="auto"/>
            <w:left w:val="none" w:sz="0" w:space="0" w:color="auto"/>
            <w:bottom w:val="none" w:sz="0" w:space="0" w:color="auto"/>
            <w:right w:val="none" w:sz="0" w:space="0" w:color="auto"/>
          </w:divBdr>
        </w:div>
        <w:div w:id="41516528">
          <w:marLeft w:val="0"/>
          <w:marRight w:val="0"/>
          <w:marTop w:val="0"/>
          <w:marBottom w:val="0"/>
          <w:divBdr>
            <w:top w:val="none" w:sz="0" w:space="0" w:color="auto"/>
            <w:left w:val="none" w:sz="0" w:space="0" w:color="auto"/>
            <w:bottom w:val="none" w:sz="0" w:space="0" w:color="auto"/>
            <w:right w:val="none" w:sz="0" w:space="0" w:color="auto"/>
          </w:divBdr>
        </w:div>
        <w:div w:id="1255360156">
          <w:marLeft w:val="0"/>
          <w:marRight w:val="0"/>
          <w:marTop w:val="0"/>
          <w:marBottom w:val="0"/>
          <w:divBdr>
            <w:top w:val="none" w:sz="0" w:space="0" w:color="auto"/>
            <w:left w:val="none" w:sz="0" w:space="0" w:color="auto"/>
            <w:bottom w:val="none" w:sz="0" w:space="0" w:color="auto"/>
            <w:right w:val="none" w:sz="0" w:space="0" w:color="auto"/>
          </w:divBdr>
        </w:div>
        <w:div w:id="919487988">
          <w:marLeft w:val="0"/>
          <w:marRight w:val="0"/>
          <w:marTop w:val="0"/>
          <w:marBottom w:val="0"/>
          <w:divBdr>
            <w:top w:val="none" w:sz="0" w:space="0" w:color="auto"/>
            <w:left w:val="none" w:sz="0" w:space="0" w:color="auto"/>
            <w:bottom w:val="none" w:sz="0" w:space="0" w:color="auto"/>
            <w:right w:val="none" w:sz="0" w:space="0" w:color="auto"/>
          </w:divBdr>
        </w:div>
        <w:div w:id="393312878">
          <w:marLeft w:val="0"/>
          <w:marRight w:val="0"/>
          <w:marTop w:val="0"/>
          <w:marBottom w:val="0"/>
          <w:divBdr>
            <w:top w:val="none" w:sz="0" w:space="0" w:color="auto"/>
            <w:left w:val="none" w:sz="0" w:space="0" w:color="auto"/>
            <w:bottom w:val="none" w:sz="0" w:space="0" w:color="auto"/>
            <w:right w:val="none" w:sz="0" w:space="0" w:color="auto"/>
          </w:divBdr>
        </w:div>
        <w:div w:id="1988166711">
          <w:marLeft w:val="0"/>
          <w:marRight w:val="0"/>
          <w:marTop w:val="0"/>
          <w:marBottom w:val="0"/>
          <w:divBdr>
            <w:top w:val="none" w:sz="0" w:space="0" w:color="auto"/>
            <w:left w:val="none" w:sz="0" w:space="0" w:color="auto"/>
            <w:bottom w:val="none" w:sz="0" w:space="0" w:color="auto"/>
            <w:right w:val="none" w:sz="0" w:space="0" w:color="auto"/>
          </w:divBdr>
        </w:div>
        <w:div w:id="1520385662">
          <w:marLeft w:val="0"/>
          <w:marRight w:val="0"/>
          <w:marTop w:val="0"/>
          <w:marBottom w:val="0"/>
          <w:divBdr>
            <w:top w:val="none" w:sz="0" w:space="0" w:color="auto"/>
            <w:left w:val="none" w:sz="0" w:space="0" w:color="auto"/>
            <w:bottom w:val="none" w:sz="0" w:space="0" w:color="auto"/>
            <w:right w:val="none" w:sz="0" w:space="0" w:color="auto"/>
          </w:divBdr>
        </w:div>
        <w:div w:id="615336529">
          <w:marLeft w:val="0"/>
          <w:marRight w:val="0"/>
          <w:marTop w:val="0"/>
          <w:marBottom w:val="0"/>
          <w:divBdr>
            <w:top w:val="none" w:sz="0" w:space="0" w:color="auto"/>
            <w:left w:val="none" w:sz="0" w:space="0" w:color="auto"/>
            <w:bottom w:val="none" w:sz="0" w:space="0" w:color="auto"/>
            <w:right w:val="none" w:sz="0" w:space="0" w:color="auto"/>
          </w:divBdr>
        </w:div>
        <w:div w:id="1147625201">
          <w:marLeft w:val="0"/>
          <w:marRight w:val="0"/>
          <w:marTop w:val="0"/>
          <w:marBottom w:val="0"/>
          <w:divBdr>
            <w:top w:val="none" w:sz="0" w:space="0" w:color="auto"/>
            <w:left w:val="none" w:sz="0" w:space="0" w:color="auto"/>
            <w:bottom w:val="none" w:sz="0" w:space="0" w:color="auto"/>
            <w:right w:val="none" w:sz="0" w:space="0" w:color="auto"/>
          </w:divBdr>
        </w:div>
        <w:div w:id="1293172798">
          <w:marLeft w:val="0"/>
          <w:marRight w:val="0"/>
          <w:marTop w:val="0"/>
          <w:marBottom w:val="0"/>
          <w:divBdr>
            <w:top w:val="none" w:sz="0" w:space="0" w:color="auto"/>
            <w:left w:val="none" w:sz="0" w:space="0" w:color="auto"/>
            <w:bottom w:val="none" w:sz="0" w:space="0" w:color="auto"/>
            <w:right w:val="none" w:sz="0" w:space="0" w:color="auto"/>
          </w:divBdr>
        </w:div>
        <w:div w:id="758255296">
          <w:marLeft w:val="0"/>
          <w:marRight w:val="0"/>
          <w:marTop w:val="0"/>
          <w:marBottom w:val="0"/>
          <w:divBdr>
            <w:top w:val="none" w:sz="0" w:space="0" w:color="auto"/>
            <w:left w:val="none" w:sz="0" w:space="0" w:color="auto"/>
            <w:bottom w:val="none" w:sz="0" w:space="0" w:color="auto"/>
            <w:right w:val="none" w:sz="0" w:space="0" w:color="auto"/>
          </w:divBdr>
        </w:div>
        <w:div w:id="1077678164">
          <w:marLeft w:val="0"/>
          <w:marRight w:val="0"/>
          <w:marTop w:val="0"/>
          <w:marBottom w:val="0"/>
          <w:divBdr>
            <w:top w:val="none" w:sz="0" w:space="0" w:color="auto"/>
            <w:left w:val="none" w:sz="0" w:space="0" w:color="auto"/>
            <w:bottom w:val="none" w:sz="0" w:space="0" w:color="auto"/>
            <w:right w:val="none" w:sz="0" w:space="0" w:color="auto"/>
          </w:divBdr>
        </w:div>
        <w:div w:id="961039472">
          <w:marLeft w:val="0"/>
          <w:marRight w:val="0"/>
          <w:marTop w:val="0"/>
          <w:marBottom w:val="0"/>
          <w:divBdr>
            <w:top w:val="none" w:sz="0" w:space="0" w:color="auto"/>
            <w:left w:val="none" w:sz="0" w:space="0" w:color="auto"/>
            <w:bottom w:val="none" w:sz="0" w:space="0" w:color="auto"/>
            <w:right w:val="none" w:sz="0" w:space="0" w:color="auto"/>
          </w:divBdr>
        </w:div>
        <w:div w:id="2040082731">
          <w:marLeft w:val="0"/>
          <w:marRight w:val="0"/>
          <w:marTop w:val="0"/>
          <w:marBottom w:val="0"/>
          <w:divBdr>
            <w:top w:val="none" w:sz="0" w:space="0" w:color="auto"/>
            <w:left w:val="none" w:sz="0" w:space="0" w:color="auto"/>
            <w:bottom w:val="none" w:sz="0" w:space="0" w:color="auto"/>
            <w:right w:val="none" w:sz="0" w:space="0" w:color="auto"/>
          </w:divBdr>
        </w:div>
        <w:div w:id="1890024414">
          <w:marLeft w:val="0"/>
          <w:marRight w:val="0"/>
          <w:marTop w:val="0"/>
          <w:marBottom w:val="0"/>
          <w:divBdr>
            <w:top w:val="none" w:sz="0" w:space="0" w:color="auto"/>
            <w:left w:val="none" w:sz="0" w:space="0" w:color="auto"/>
            <w:bottom w:val="none" w:sz="0" w:space="0" w:color="auto"/>
            <w:right w:val="none" w:sz="0" w:space="0" w:color="auto"/>
          </w:divBdr>
        </w:div>
        <w:div w:id="788161194">
          <w:marLeft w:val="0"/>
          <w:marRight w:val="0"/>
          <w:marTop w:val="0"/>
          <w:marBottom w:val="0"/>
          <w:divBdr>
            <w:top w:val="none" w:sz="0" w:space="0" w:color="auto"/>
            <w:left w:val="none" w:sz="0" w:space="0" w:color="auto"/>
            <w:bottom w:val="none" w:sz="0" w:space="0" w:color="auto"/>
            <w:right w:val="none" w:sz="0" w:space="0" w:color="auto"/>
          </w:divBdr>
        </w:div>
        <w:div w:id="1283344965">
          <w:marLeft w:val="0"/>
          <w:marRight w:val="0"/>
          <w:marTop w:val="0"/>
          <w:marBottom w:val="0"/>
          <w:divBdr>
            <w:top w:val="none" w:sz="0" w:space="0" w:color="auto"/>
            <w:left w:val="none" w:sz="0" w:space="0" w:color="auto"/>
            <w:bottom w:val="none" w:sz="0" w:space="0" w:color="auto"/>
            <w:right w:val="none" w:sz="0" w:space="0" w:color="auto"/>
          </w:divBdr>
        </w:div>
        <w:div w:id="862743690">
          <w:marLeft w:val="0"/>
          <w:marRight w:val="0"/>
          <w:marTop w:val="0"/>
          <w:marBottom w:val="0"/>
          <w:divBdr>
            <w:top w:val="none" w:sz="0" w:space="0" w:color="auto"/>
            <w:left w:val="none" w:sz="0" w:space="0" w:color="auto"/>
            <w:bottom w:val="none" w:sz="0" w:space="0" w:color="auto"/>
            <w:right w:val="none" w:sz="0" w:space="0" w:color="auto"/>
          </w:divBdr>
        </w:div>
        <w:div w:id="2119913433">
          <w:marLeft w:val="0"/>
          <w:marRight w:val="0"/>
          <w:marTop w:val="0"/>
          <w:marBottom w:val="0"/>
          <w:divBdr>
            <w:top w:val="none" w:sz="0" w:space="0" w:color="auto"/>
            <w:left w:val="none" w:sz="0" w:space="0" w:color="auto"/>
            <w:bottom w:val="none" w:sz="0" w:space="0" w:color="auto"/>
            <w:right w:val="none" w:sz="0" w:space="0" w:color="auto"/>
          </w:divBdr>
        </w:div>
        <w:div w:id="1711952462">
          <w:marLeft w:val="0"/>
          <w:marRight w:val="0"/>
          <w:marTop w:val="0"/>
          <w:marBottom w:val="0"/>
          <w:divBdr>
            <w:top w:val="none" w:sz="0" w:space="0" w:color="auto"/>
            <w:left w:val="none" w:sz="0" w:space="0" w:color="auto"/>
            <w:bottom w:val="none" w:sz="0" w:space="0" w:color="auto"/>
            <w:right w:val="none" w:sz="0" w:space="0" w:color="auto"/>
          </w:divBdr>
        </w:div>
        <w:div w:id="431557627">
          <w:marLeft w:val="0"/>
          <w:marRight w:val="0"/>
          <w:marTop w:val="0"/>
          <w:marBottom w:val="0"/>
          <w:divBdr>
            <w:top w:val="none" w:sz="0" w:space="0" w:color="auto"/>
            <w:left w:val="none" w:sz="0" w:space="0" w:color="auto"/>
            <w:bottom w:val="none" w:sz="0" w:space="0" w:color="auto"/>
            <w:right w:val="none" w:sz="0" w:space="0" w:color="auto"/>
          </w:divBdr>
        </w:div>
        <w:div w:id="1020664827">
          <w:marLeft w:val="0"/>
          <w:marRight w:val="0"/>
          <w:marTop w:val="0"/>
          <w:marBottom w:val="0"/>
          <w:divBdr>
            <w:top w:val="none" w:sz="0" w:space="0" w:color="auto"/>
            <w:left w:val="none" w:sz="0" w:space="0" w:color="auto"/>
            <w:bottom w:val="none" w:sz="0" w:space="0" w:color="auto"/>
            <w:right w:val="none" w:sz="0" w:space="0" w:color="auto"/>
          </w:divBdr>
        </w:div>
        <w:div w:id="919875383">
          <w:marLeft w:val="0"/>
          <w:marRight w:val="0"/>
          <w:marTop w:val="0"/>
          <w:marBottom w:val="0"/>
          <w:divBdr>
            <w:top w:val="none" w:sz="0" w:space="0" w:color="auto"/>
            <w:left w:val="none" w:sz="0" w:space="0" w:color="auto"/>
            <w:bottom w:val="none" w:sz="0" w:space="0" w:color="auto"/>
            <w:right w:val="none" w:sz="0" w:space="0" w:color="auto"/>
          </w:divBdr>
        </w:div>
        <w:div w:id="51931420">
          <w:marLeft w:val="0"/>
          <w:marRight w:val="0"/>
          <w:marTop w:val="0"/>
          <w:marBottom w:val="0"/>
          <w:divBdr>
            <w:top w:val="none" w:sz="0" w:space="0" w:color="auto"/>
            <w:left w:val="none" w:sz="0" w:space="0" w:color="auto"/>
            <w:bottom w:val="none" w:sz="0" w:space="0" w:color="auto"/>
            <w:right w:val="none" w:sz="0" w:space="0" w:color="auto"/>
          </w:divBdr>
        </w:div>
        <w:div w:id="895511272">
          <w:marLeft w:val="0"/>
          <w:marRight w:val="0"/>
          <w:marTop w:val="0"/>
          <w:marBottom w:val="0"/>
          <w:divBdr>
            <w:top w:val="none" w:sz="0" w:space="0" w:color="auto"/>
            <w:left w:val="none" w:sz="0" w:space="0" w:color="auto"/>
            <w:bottom w:val="none" w:sz="0" w:space="0" w:color="auto"/>
            <w:right w:val="none" w:sz="0" w:space="0" w:color="auto"/>
          </w:divBdr>
        </w:div>
        <w:div w:id="823621346">
          <w:marLeft w:val="0"/>
          <w:marRight w:val="0"/>
          <w:marTop w:val="0"/>
          <w:marBottom w:val="0"/>
          <w:divBdr>
            <w:top w:val="none" w:sz="0" w:space="0" w:color="auto"/>
            <w:left w:val="none" w:sz="0" w:space="0" w:color="auto"/>
            <w:bottom w:val="none" w:sz="0" w:space="0" w:color="auto"/>
            <w:right w:val="none" w:sz="0" w:space="0" w:color="auto"/>
          </w:divBdr>
        </w:div>
        <w:div w:id="1011102524">
          <w:marLeft w:val="0"/>
          <w:marRight w:val="0"/>
          <w:marTop w:val="0"/>
          <w:marBottom w:val="0"/>
          <w:divBdr>
            <w:top w:val="none" w:sz="0" w:space="0" w:color="auto"/>
            <w:left w:val="none" w:sz="0" w:space="0" w:color="auto"/>
            <w:bottom w:val="none" w:sz="0" w:space="0" w:color="auto"/>
            <w:right w:val="none" w:sz="0" w:space="0" w:color="auto"/>
          </w:divBdr>
        </w:div>
        <w:div w:id="598489101">
          <w:marLeft w:val="0"/>
          <w:marRight w:val="0"/>
          <w:marTop w:val="0"/>
          <w:marBottom w:val="0"/>
          <w:divBdr>
            <w:top w:val="none" w:sz="0" w:space="0" w:color="auto"/>
            <w:left w:val="none" w:sz="0" w:space="0" w:color="auto"/>
            <w:bottom w:val="none" w:sz="0" w:space="0" w:color="auto"/>
            <w:right w:val="none" w:sz="0" w:space="0" w:color="auto"/>
          </w:divBdr>
        </w:div>
        <w:div w:id="708844921">
          <w:marLeft w:val="0"/>
          <w:marRight w:val="0"/>
          <w:marTop w:val="0"/>
          <w:marBottom w:val="0"/>
          <w:divBdr>
            <w:top w:val="none" w:sz="0" w:space="0" w:color="auto"/>
            <w:left w:val="none" w:sz="0" w:space="0" w:color="auto"/>
            <w:bottom w:val="none" w:sz="0" w:space="0" w:color="auto"/>
            <w:right w:val="none" w:sz="0" w:space="0" w:color="auto"/>
          </w:divBdr>
        </w:div>
        <w:div w:id="829054439">
          <w:marLeft w:val="0"/>
          <w:marRight w:val="0"/>
          <w:marTop w:val="0"/>
          <w:marBottom w:val="0"/>
          <w:divBdr>
            <w:top w:val="none" w:sz="0" w:space="0" w:color="auto"/>
            <w:left w:val="none" w:sz="0" w:space="0" w:color="auto"/>
            <w:bottom w:val="none" w:sz="0" w:space="0" w:color="auto"/>
            <w:right w:val="none" w:sz="0" w:space="0" w:color="auto"/>
          </w:divBdr>
        </w:div>
        <w:div w:id="748776030">
          <w:marLeft w:val="0"/>
          <w:marRight w:val="0"/>
          <w:marTop w:val="0"/>
          <w:marBottom w:val="0"/>
          <w:divBdr>
            <w:top w:val="none" w:sz="0" w:space="0" w:color="auto"/>
            <w:left w:val="none" w:sz="0" w:space="0" w:color="auto"/>
            <w:bottom w:val="none" w:sz="0" w:space="0" w:color="auto"/>
            <w:right w:val="none" w:sz="0" w:space="0" w:color="auto"/>
          </w:divBdr>
        </w:div>
        <w:div w:id="676545460">
          <w:marLeft w:val="0"/>
          <w:marRight w:val="0"/>
          <w:marTop w:val="0"/>
          <w:marBottom w:val="0"/>
          <w:divBdr>
            <w:top w:val="none" w:sz="0" w:space="0" w:color="auto"/>
            <w:left w:val="none" w:sz="0" w:space="0" w:color="auto"/>
            <w:bottom w:val="none" w:sz="0" w:space="0" w:color="auto"/>
            <w:right w:val="none" w:sz="0" w:space="0" w:color="auto"/>
          </w:divBdr>
        </w:div>
        <w:div w:id="737630571">
          <w:marLeft w:val="0"/>
          <w:marRight w:val="0"/>
          <w:marTop w:val="0"/>
          <w:marBottom w:val="0"/>
          <w:divBdr>
            <w:top w:val="none" w:sz="0" w:space="0" w:color="auto"/>
            <w:left w:val="none" w:sz="0" w:space="0" w:color="auto"/>
            <w:bottom w:val="none" w:sz="0" w:space="0" w:color="auto"/>
            <w:right w:val="none" w:sz="0" w:space="0" w:color="auto"/>
          </w:divBdr>
        </w:div>
        <w:div w:id="589587410">
          <w:marLeft w:val="0"/>
          <w:marRight w:val="0"/>
          <w:marTop w:val="0"/>
          <w:marBottom w:val="0"/>
          <w:divBdr>
            <w:top w:val="none" w:sz="0" w:space="0" w:color="auto"/>
            <w:left w:val="none" w:sz="0" w:space="0" w:color="auto"/>
            <w:bottom w:val="none" w:sz="0" w:space="0" w:color="auto"/>
            <w:right w:val="none" w:sz="0" w:space="0" w:color="auto"/>
          </w:divBdr>
        </w:div>
        <w:div w:id="921841799">
          <w:marLeft w:val="0"/>
          <w:marRight w:val="0"/>
          <w:marTop w:val="0"/>
          <w:marBottom w:val="0"/>
          <w:divBdr>
            <w:top w:val="none" w:sz="0" w:space="0" w:color="auto"/>
            <w:left w:val="none" w:sz="0" w:space="0" w:color="auto"/>
            <w:bottom w:val="none" w:sz="0" w:space="0" w:color="auto"/>
            <w:right w:val="none" w:sz="0" w:space="0" w:color="auto"/>
          </w:divBdr>
        </w:div>
        <w:div w:id="41558090">
          <w:marLeft w:val="0"/>
          <w:marRight w:val="0"/>
          <w:marTop w:val="0"/>
          <w:marBottom w:val="0"/>
          <w:divBdr>
            <w:top w:val="none" w:sz="0" w:space="0" w:color="auto"/>
            <w:left w:val="none" w:sz="0" w:space="0" w:color="auto"/>
            <w:bottom w:val="none" w:sz="0" w:space="0" w:color="auto"/>
            <w:right w:val="none" w:sz="0" w:space="0" w:color="auto"/>
          </w:divBdr>
        </w:div>
        <w:div w:id="1892494732">
          <w:marLeft w:val="0"/>
          <w:marRight w:val="0"/>
          <w:marTop w:val="0"/>
          <w:marBottom w:val="0"/>
          <w:divBdr>
            <w:top w:val="none" w:sz="0" w:space="0" w:color="auto"/>
            <w:left w:val="none" w:sz="0" w:space="0" w:color="auto"/>
            <w:bottom w:val="none" w:sz="0" w:space="0" w:color="auto"/>
            <w:right w:val="none" w:sz="0" w:space="0" w:color="auto"/>
          </w:divBdr>
        </w:div>
        <w:div w:id="110369269">
          <w:marLeft w:val="0"/>
          <w:marRight w:val="0"/>
          <w:marTop w:val="0"/>
          <w:marBottom w:val="0"/>
          <w:divBdr>
            <w:top w:val="none" w:sz="0" w:space="0" w:color="auto"/>
            <w:left w:val="none" w:sz="0" w:space="0" w:color="auto"/>
            <w:bottom w:val="none" w:sz="0" w:space="0" w:color="auto"/>
            <w:right w:val="none" w:sz="0" w:space="0" w:color="auto"/>
          </w:divBdr>
        </w:div>
        <w:div w:id="1683312760">
          <w:marLeft w:val="0"/>
          <w:marRight w:val="0"/>
          <w:marTop w:val="0"/>
          <w:marBottom w:val="0"/>
          <w:divBdr>
            <w:top w:val="none" w:sz="0" w:space="0" w:color="auto"/>
            <w:left w:val="none" w:sz="0" w:space="0" w:color="auto"/>
            <w:bottom w:val="none" w:sz="0" w:space="0" w:color="auto"/>
            <w:right w:val="none" w:sz="0" w:space="0" w:color="auto"/>
          </w:divBdr>
        </w:div>
        <w:div w:id="1379158862">
          <w:marLeft w:val="0"/>
          <w:marRight w:val="0"/>
          <w:marTop w:val="0"/>
          <w:marBottom w:val="0"/>
          <w:divBdr>
            <w:top w:val="none" w:sz="0" w:space="0" w:color="auto"/>
            <w:left w:val="none" w:sz="0" w:space="0" w:color="auto"/>
            <w:bottom w:val="none" w:sz="0" w:space="0" w:color="auto"/>
            <w:right w:val="none" w:sz="0" w:space="0" w:color="auto"/>
          </w:divBdr>
        </w:div>
        <w:div w:id="1508326360">
          <w:marLeft w:val="0"/>
          <w:marRight w:val="0"/>
          <w:marTop w:val="0"/>
          <w:marBottom w:val="0"/>
          <w:divBdr>
            <w:top w:val="none" w:sz="0" w:space="0" w:color="auto"/>
            <w:left w:val="none" w:sz="0" w:space="0" w:color="auto"/>
            <w:bottom w:val="none" w:sz="0" w:space="0" w:color="auto"/>
            <w:right w:val="none" w:sz="0" w:space="0" w:color="auto"/>
          </w:divBdr>
        </w:div>
        <w:div w:id="1196653649">
          <w:marLeft w:val="0"/>
          <w:marRight w:val="0"/>
          <w:marTop w:val="0"/>
          <w:marBottom w:val="0"/>
          <w:divBdr>
            <w:top w:val="none" w:sz="0" w:space="0" w:color="auto"/>
            <w:left w:val="none" w:sz="0" w:space="0" w:color="auto"/>
            <w:bottom w:val="none" w:sz="0" w:space="0" w:color="auto"/>
            <w:right w:val="none" w:sz="0" w:space="0" w:color="auto"/>
          </w:divBdr>
        </w:div>
        <w:div w:id="969438092">
          <w:marLeft w:val="0"/>
          <w:marRight w:val="0"/>
          <w:marTop w:val="0"/>
          <w:marBottom w:val="0"/>
          <w:divBdr>
            <w:top w:val="none" w:sz="0" w:space="0" w:color="auto"/>
            <w:left w:val="none" w:sz="0" w:space="0" w:color="auto"/>
            <w:bottom w:val="none" w:sz="0" w:space="0" w:color="auto"/>
            <w:right w:val="none" w:sz="0" w:space="0" w:color="auto"/>
          </w:divBdr>
        </w:div>
        <w:div w:id="1133643644">
          <w:marLeft w:val="0"/>
          <w:marRight w:val="0"/>
          <w:marTop w:val="0"/>
          <w:marBottom w:val="0"/>
          <w:divBdr>
            <w:top w:val="none" w:sz="0" w:space="0" w:color="auto"/>
            <w:left w:val="none" w:sz="0" w:space="0" w:color="auto"/>
            <w:bottom w:val="none" w:sz="0" w:space="0" w:color="auto"/>
            <w:right w:val="none" w:sz="0" w:space="0" w:color="auto"/>
          </w:divBdr>
        </w:div>
        <w:div w:id="1419861654">
          <w:marLeft w:val="0"/>
          <w:marRight w:val="0"/>
          <w:marTop w:val="0"/>
          <w:marBottom w:val="0"/>
          <w:divBdr>
            <w:top w:val="none" w:sz="0" w:space="0" w:color="auto"/>
            <w:left w:val="none" w:sz="0" w:space="0" w:color="auto"/>
            <w:bottom w:val="none" w:sz="0" w:space="0" w:color="auto"/>
            <w:right w:val="none" w:sz="0" w:space="0" w:color="auto"/>
          </w:divBdr>
        </w:div>
        <w:div w:id="1164934779">
          <w:marLeft w:val="0"/>
          <w:marRight w:val="0"/>
          <w:marTop w:val="0"/>
          <w:marBottom w:val="0"/>
          <w:divBdr>
            <w:top w:val="none" w:sz="0" w:space="0" w:color="auto"/>
            <w:left w:val="none" w:sz="0" w:space="0" w:color="auto"/>
            <w:bottom w:val="none" w:sz="0" w:space="0" w:color="auto"/>
            <w:right w:val="none" w:sz="0" w:space="0" w:color="auto"/>
          </w:divBdr>
        </w:div>
        <w:div w:id="369184054">
          <w:marLeft w:val="0"/>
          <w:marRight w:val="0"/>
          <w:marTop w:val="0"/>
          <w:marBottom w:val="0"/>
          <w:divBdr>
            <w:top w:val="none" w:sz="0" w:space="0" w:color="auto"/>
            <w:left w:val="none" w:sz="0" w:space="0" w:color="auto"/>
            <w:bottom w:val="none" w:sz="0" w:space="0" w:color="auto"/>
            <w:right w:val="none" w:sz="0" w:space="0" w:color="auto"/>
          </w:divBdr>
        </w:div>
      </w:divsChild>
    </w:div>
    <w:div w:id="1115756688">
      <w:bodyDiv w:val="1"/>
      <w:marLeft w:val="0"/>
      <w:marRight w:val="0"/>
      <w:marTop w:val="0"/>
      <w:marBottom w:val="0"/>
      <w:divBdr>
        <w:top w:val="none" w:sz="0" w:space="0" w:color="auto"/>
        <w:left w:val="none" w:sz="0" w:space="0" w:color="auto"/>
        <w:bottom w:val="none" w:sz="0" w:space="0" w:color="auto"/>
        <w:right w:val="none" w:sz="0" w:space="0" w:color="auto"/>
      </w:divBdr>
    </w:div>
    <w:div w:id="1147090809">
      <w:bodyDiv w:val="1"/>
      <w:marLeft w:val="0"/>
      <w:marRight w:val="0"/>
      <w:marTop w:val="0"/>
      <w:marBottom w:val="0"/>
      <w:divBdr>
        <w:top w:val="none" w:sz="0" w:space="0" w:color="auto"/>
        <w:left w:val="none" w:sz="0" w:space="0" w:color="auto"/>
        <w:bottom w:val="none" w:sz="0" w:space="0" w:color="auto"/>
        <w:right w:val="none" w:sz="0" w:space="0" w:color="auto"/>
      </w:divBdr>
    </w:div>
    <w:div w:id="1160460190">
      <w:bodyDiv w:val="1"/>
      <w:marLeft w:val="0"/>
      <w:marRight w:val="0"/>
      <w:marTop w:val="0"/>
      <w:marBottom w:val="0"/>
      <w:divBdr>
        <w:top w:val="none" w:sz="0" w:space="0" w:color="auto"/>
        <w:left w:val="none" w:sz="0" w:space="0" w:color="auto"/>
        <w:bottom w:val="none" w:sz="0" w:space="0" w:color="auto"/>
        <w:right w:val="none" w:sz="0" w:space="0" w:color="auto"/>
      </w:divBdr>
    </w:div>
    <w:div w:id="1175456205">
      <w:bodyDiv w:val="1"/>
      <w:marLeft w:val="0"/>
      <w:marRight w:val="0"/>
      <w:marTop w:val="0"/>
      <w:marBottom w:val="0"/>
      <w:divBdr>
        <w:top w:val="none" w:sz="0" w:space="0" w:color="auto"/>
        <w:left w:val="none" w:sz="0" w:space="0" w:color="auto"/>
        <w:bottom w:val="none" w:sz="0" w:space="0" w:color="auto"/>
        <w:right w:val="none" w:sz="0" w:space="0" w:color="auto"/>
      </w:divBdr>
    </w:div>
    <w:div w:id="1195922667">
      <w:bodyDiv w:val="1"/>
      <w:marLeft w:val="0"/>
      <w:marRight w:val="0"/>
      <w:marTop w:val="0"/>
      <w:marBottom w:val="0"/>
      <w:divBdr>
        <w:top w:val="none" w:sz="0" w:space="0" w:color="auto"/>
        <w:left w:val="none" w:sz="0" w:space="0" w:color="auto"/>
        <w:bottom w:val="none" w:sz="0" w:space="0" w:color="auto"/>
        <w:right w:val="none" w:sz="0" w:space="0" w:color="auto"/>
      </w:divBdr>
    </w:div>
    <w:div w:id="1249970179">
      <w:bodyDiv w:val="1"/>
      <w:marLeft w:val="0"/>
      <w:marRight w:val="0"/>
      <w:marTop w:val="0"/>
      <w:marBottom w:val="0"/>
      <w:divBdr>
        <w:top w:val="none" w:sz="0" w:space="0" w:color="auto"/>
        <w:left w:val="none" w:sz="0" w:space="0" w:color="auto"/>
        <w:bottom w:val="none" w:sz="0" w:space="0" w:color="auto"/>
        <w:right w:val="none" w:sz="0" w:space="0" w:color="auto"/>
      </w:divBdr>
    </w:div>
    <w:div w:id="1324435331">
      <w:bodyDiv w:val="1"/>
      <w:marLeft w:val="0"/>
      <w:marRight w:val="0"/>
      <w:marTop w:val="0"/>
      <w:marBottom w:val="0"/>
      <w:divBdr>
        <w:top w:val="none" w:sz="0" w:space="0" w:color="auto"/>
        <w:left w:val="none" w:sz="0" w:space="0" w:color="auto"/>
        <w:bottom w:val="none" w:sz="0" w:space="0" w:color="auto"/>
        <w:right w:val="none" w:sz="0" w:space="0" w:color="auto"/>
      </w:divBdr>
    </w:div>
    <w:div w:id="1358040703">
      <w:bodyDiv w:val="1"/>
      <w:marLeft w:val="0"/>
      <w:marRight w:val="0"/>
      <w:marTop w:val="0"/>
      <w:marBottom w:val="0"/>
      <w:divBdr>
        <w:top w:val="none" w:sz="0" w:space="0" w:color="auto"/>
        <w:left w:val="none" w:sz="0" w:space="0" w:color="auto"/>
        <w:bottom w:val="none" w:sz="0" w:space="0" w:color="auto"/>
        <w:right w:val="none" w:sz="0" w:space="0" w:color="auto"/>
      </w:divBdr>
    </w:div>
    <w:div w:id="1359427494">
      <w:bodyDiv w:val="1"/>
      <w:marLeft w:val="0"/>
      <w:marRight w:val="0"/>
      <w:marTop w:val="0"/>
      <w:marBottom w:val="0"/>
      <w:divBdr>
        <w:top w:val="none" w:sz="0" w:space="0" w:color="auto"/>
        <w:left w:val="none" w:sz="0" w:space="0" w:color="auto"/>
        <w:bottom w:val="none" w:sz="0" w:space="0" w:color="auto"/>
        <w:right w:val="none" w:sz="0" w:space="0" w:color="auto"/>
      </w:divBdr>
    </w:div>
    <w:div w:id="1399400583">
      <w:bodyDiv w:val="1"/>
      <w:marLeft w:val="0"/>
      <w:marRight w:val="0"/>
      <w:marTop w:val="0"/>
      <w:marBottom w:val="0"/>
      <w:divBdr>
        <w:top w:val="none" w:sz="0" w:space="0" w:color="auto"/>
        <w:left w:val="none" w:sz="0" w:space="0" w:color="auto"/>
        <w:bottom w:val="none" w:sz="0" w:space="0" w:color="auto"/>
        <w:right w:val="none" w:sz="0" w:space="0" w:color="auto"/>
      </w:divBdr>
    </w:div>
    <w:div w:id="1458448838">
      <w:bodyDiv w:val="1"/>
      <w:marLeft w:val="0"/>
      <w:marRight w:val="0"/>
      <w:marTop w:val="0"/>
      <w:marBottom w:val="0"/>
      <w:divBdr>
        <w:top w:val="none" w:sz="0" w:space="0" w:color="auto"/>
        <w:left w:val="none" w:sz="0" w:space="0" w:color="auto"/>
        <w:bottom w:val="none" w:sz="0" w:space="0" w:color="auto"/>
        <w:right w:val="none" w:sz="0" w:space="0" w:color="auto"/>
      </w:divBdr>
    </w:div>
    <w:div w:id="1466773883">
      <w:bodyDiv w:val="1"/>
      <w:marLeft w:val="0"/>
      <w:marRight w:val="0"/>
      <w:marTop w:val="0"/>
      <w:marBottom w:val="0"/>
      <w:divBdr>
        <w:top w:val="none" w:sz="0" w:space="0" w:color="auto"/>
        <w:left w:val="none" w:sz="0" w:space="0" w:color="auto"/>
        <w:bottom w:val="none" w:sz="0" w:space="0" w:color="auto"/>
        <w:right w:val="none" w:sz="0" w:space="0" w:color="auto"/>
      </w:divBdr>
    </w:div>
    <w:div w:id="1502156209">
      <w:bodyDiv w:val="1"/>
      <w:marLeft w:val="0"/>
      <w:marRight w:val="0"/>
      <w:marTop w:val="0"/>
      <w:marBottom w:val="0"/>
      <w:divBdr>
        <w:top w:val="none" w:sz="0" w:space="0" w:color="auto"/>
        <w:left w:val="none" w:sz="0" w:space="0" w:color="auto"/>
        <w:bottom w:val="none" w:sz="0" w:space="0" w:color="auto"/>
        <w:right w:val="none" w:sz="0" w:space="0" w:color="auto"/>
      </w:divBdr>
    </w:div>
    <w:div w:id="1516116636">
      <w:bodyDiv w:val="1"/>
      <w:marLeft w:val="0"/>
      <w:marRight w:val="0"/>
      <w:marTop w:val="0"/>
      <w:marBottom w:val="0"/>
      <w:divBdr>
        <w:top w:val="none" w:sz="0" w:space="0" w:color="auto"/>
        <w:left w:val="none" w:sz="0" w:space="0" w:color="auto"/>
        <w:bottom w:val="none" w:sz="0" w:space="0" w:color="auto"/>
        <w:right w:val="none" w:sz="0" w:space="0" w:color="auto"/>
      </w:divBdr>
    </w:div>
    <w:div w:id="1558590810">
      <w:bodyDiv w:val="1"/>
      <w:marLeft w:val="0"/>
      <w:marRight w:val="0"/>
      <w:marTop w:val="0"/>
      <w:marBottom w:val="0"/>
      <w:divBdr>
        <w:top w:val="none" w:sz="0" w:space="0" w:color="auto"/>
        <w:left w:val="none" w:sz="0" w:space="0" w:color="auto"/>
        <w:bottom w:val="none" w:sz="0" w:space="0" w:color="auto"/>
        <w:right w:val="none" w:sz="0" w:space="0" w:color="auto"/>
      </w:divBdr>
    </w:div>
    <w:div w:id="1576351689">
      <w:bodyDiv w:val="1"/>
      <w:marLeft w:val="0"/>
      <w:marRight w:val="0"/>
      <w:marTop w:val="0"/>
      <w:marBottom w:val="0"/>
      <w:divBdr>
        <w:top w:val="none" w:sz="0" w:space="0" w:color="auto"/>
        <w:left w:val="none" w:sz="0" w:space="0" w:color="auto"/>
        <w:bottom w:val="none" w:sz="0" w:space="0" w:color="auto"/>
        <w:right w:val="none" w:sz="0" w:space="0" w:color="auto"/>
      </w:divBdr>
    </w:div>
    <w:div w:id="1580939863">
      <w:bodyDiv w:val="1"/>
      <w:marLeft w:val="0"/>
      <w:marRight w:val="0"/>
      <w:marTop w:val="0"/>
      <w:marBottom w:val="0"/>
      <w:divBdr>
        <w:top w:val="none" w:sz="0" w:space="0" w:color="auto"/>
        <w:left w:val="none" w:sz="0" w:space="0" w:color="auto"/>
        <w:bottom w:val="none" w:sz="0" w:space="0" w:color="auto"/>
        <w:right w:val="none" w:sz="0" w:space="0" w:color="auto"/>
      </w:divBdr>
    </w:div>
    <w:div w:id="1668244302">
      <w:bodyDiv w:val="1"/>
      <w:marLeft w:val="0"/>
      <w:marRight w:val="0"/>
      <w:marTop w:val="0"/>
      <w:marBottom w:val="0"/>
      <w:divBdr>
        <w:top w:val="none" w:sz="0" w:space="0" w:color="auto"/>
        <w:left w:val="none" w:sz="0" w:space="0" w:color="auto"/>
        <w:bottom w:val="none" w:sz="0" w:space="0" w:color="auto"/>
        <w:right w:val="none" w:sz="0" w:space="0" w:color="auto"/>
      </w:divBdr>
    </w:div>
    <w:div w:id="1697152821">
      <w:bodyDiv w:val="1"/>
      <w:marLeft w:val="0"/>
      <w:marRight w:val="0"/>
      <w:marTop w:val="0"/>
      <w:marBottom w:val="0"/>
      <w:divBdr>
        <w:top w:val="none" w:sz="0" w:space="0" w:color="auto"/>
        <w:left w:val="none" w:sz="0" w:space="0" w:color="auto"/>
        <w:bottom w:val="none" w:sz="0" w:space="0" w:color="auto"/>
        <w:right w:val="none" w:sz="0" w:space="0" w:color="auto"/>
      </w:divBdr>
    </w:div>
    <w:div w:id="1725451076">
      <w:bodyDiv w:val="1"/>
      <w:marLeft w:val="0"/>
      <w:marRight w:val="0"/>
      <w:marTop w:val="0"/>
      <w:marBottom w:val="0"/>
      <w:divBdr>
        <w:top w:val="none" w:sz="0" w:space="0" w:color="auto"/>
        <w:left w:val="none" w:sz="0" w:space="0" w:color="auto"/>
        <w:bottom w:val="none" w:sz="0" w:space="0" w:color="auto"/>
        <w:right w:val="none" w:sz="0" w:space="0" w:color="auto"/>
      </w:divBdr>
    </w:div>
    <w:div w:id="1754886863">
      <w:bodyDiv w:val="1"/>
      <w:marLeft w:val="0"/>
      <w:marRight w:val="0"/>
      <w:marTop w:val="0"/>
      <w:marBottom w:val="0"/>
      <w:divBdr>
        <w:top w:val="none" w:sz="0" w:space="0" w:color="auto"/>
        <w:left w:val="none" w:sz="0" w:space="0" w:color="auto"/>
        <w:bottom w:val="none" w:sz="0" w:space="0" w:color="auto"/>
        <w:right w:val="none" w:sz="0" w:space="0" w:color="auto"/>
      </w:divBdr>
    </w:div>
    <w:div w:id="1801995334">
      <w:bodyDiv w:val="1"/>
      <w:marLeft w:val="0"/>
      <w:marRight w:val="0"/>
      <w:marTop w:val="0"/>
      <w:marBottom w:val="0"/>
      <w:divBdr>
        <w:top w:val="none" w:sz="0" w:space="0" w:color="auto"/>
        <w:left w:val="none" w:sz="0" w:space="0" w:color="auto"/>
        <w:bottom w:val="none" w:sz="0" w:space="0" w:color="auto"/>
        <w:right w:val="none" w:sz="0" w:space="0" w:color="auto"/>
      </w:divBdr>
    </w:div>
    <w:div w:id="1816484525">
      <w:bodyDiv w:val="1"/>
      <w:marLeft w:val="0"/>
      <w:marRight w:val="0"/>
      <w:marTop w:val="0"/>
      <w:marBottom w:val="0"/>
      <w:divBdr>
        <w:top w:val="none" w:sz="0" w:space="0" w:color="auto"/>
        <w:left w:val="none" w:sz="0" w:space="0" w:color="auto"/>
        <w:bottom w:val="none" w:sz="0" w:space="0" w:color="auto"/>
        <w:right w:val="none" w:sz="0" w:space="0" w:color="auto"/>
      </w:divBdr>
    </w:div>
    <w:div w:id="1823691223">
      <w:bodyDiv w:val="1"/>
      <w:marLeft w:val="0"/>
      <w:marRight w:val="0"/>
      <w:marTop w:val="0"/>
      <w:marBottom w:val="0"/>
      <w:divBdr>
        <w:top w:val="none" w:sz="0" w:space="0" w:color="auto"/>
        <w:left w:val="none" w:sz="0" w:space="0" w:color="auto"/>
        <w:bottom w:val="none" w:sz="0" w:space="0" w:color="auto"/>
        <w:right w:val="none" w:sz="0" w:space="0" w:color="auto"/>
      </w:divBdr>
    </w:div>
    <w:div w:id="1826630806">
      <w:bodyDiv w:val="1"/>
      <w:marLeft w:val="0"/>
      <w:marRight w:val="0"/>
      <w:marTop w:val="0"/>
      <w:marBottom w:val="0"/>
      <w:divBdr>
        <w:top w:val="none" w:sz="0" w:space="0" w:color="auto"/>
        <w:left w:val="none" w:sz="0" w:space="0" w:color="auto"/>
        <w:bottom w:val="none" w:sz="0" w:space="0" w:color="auto"/>
        <w:right w:val="none" w:sz="0" w:space="0" w:color="auto"/>
      </w:divBdr>
    </w:div>
    <w:div w:id="1965308832">
      <w:bodyDiv w:val="1"/>
      <w:marLeft w:val="0"/>
      <w:marRight w:val="0"/>
      <w:marTop w:val="0"/>
      <w:marBottom w:val="0"/>
      <w:divBdr>
        <w:top w:val="none" w:sz="0" w:space="0" w:color="auto"/>
        <w:left w:val="none" w:sz="0" w:space="0" w:color="auto"/>
        <w:bottom w:val="none" w:sz="0" w:space="0" w:color="auto"/>
        <w:right w:val="none" w:sz="0" w:space="0" w:color="auto"/>
      </w:divBdr>
    </w:div>
    <w:div w:id="1971007920">
      <w:bodyDiv w:val="1"/>
      <w:marLeft w:val="0"/>
      <w:marRight w:val="0"/>
      <w:marTop w:val="0"/>
      <w:marBottom w:val="0"/>
      <w:divBdr>
        <w:top w:val="none" w:sz="0" w:space="0" w:color="auto"/>
        <w:left w:val="none" w:sz="0" w:space="0" w:color="auto"/>
        <w:bottom w:val="none" w:sz="0" w:space="0" w:color="auto"/>
        <w:right w:val="none" w:sz="0" w:space="0" w:color="auto"/>
      </w:divBdr>
    </w:div>
    <w:div w:id="1995644159">
      <w:bodyDiv w:val="1"/>
      <w:marLeft w:val="0"/>
      <w:marRight w:val="0"/>
      <w:marTop w:val="0"/>
      <w:marBottom w:val="0"/>
      <w:divBdr>
        <w:top w:val="none" w:sz="0" w:space="0" w:color="auto"/>
        <w:left w:val="none" w:sz="0" w:space="0" w:color="auto"/>
        <w:bottom w:val="none" w:sz="0" w:space="0" w:color="auto"/>
        <w:right w:val="none" w:sz="0" w:space="0" w:color="auto"/>
      </w:divBdr>
    </w:div>
    <w:div w:id="2014870064">
      <w:bodyDiv w:val="1"/>
      <w:marLeft w:val="0"/>
      <w:marRight w:val="0"/>
      <w:marTop w:val="0"/>
      <w:marBottom w:val="0"/>
      <w:divBdr>
        <w:top w:val="none" w:sz="0" w:space="0" w:color="auto"/>
        <w:left w:val="none" w:sz="0" w:space="0" w:color="auto"/>
        <w:bottom w:val="none" w:sz="0" w:space="0" w:color="auto"/>
        <w:right w:val="none" w:sz="0" w:space="0" w:color="auto"/>
      </w:divBdr>
    </w:div>
    <w:div w:id="2025551442">
      <w:bodyDiv w:val="1"/>
      <w:marLeft w:val="0"/>
      <w:marRight w:val="0"/>
      <w:marTop w:val="0"/>
      <w:marBottom w:val="0"/>
      <w:divBdr>
        <w:top w:val="none" w:sz="0" w:space="0" w:color="auto"/>
        <w:left w:val="none" w:sz="0" w:space="0" w:color="auto"/>
        <w:bottom w:val="none" w:sz="0" w:space="0" w:color="auto"/>
        <w:right w:val="none" w:sz="0" w:space="0" w:color="auto"/>
      </w:divBdr>
    </w:div>
    <w:div w:id="2039158626">
      <w:bodyDiv w:val="1"/>
      <w:marLeft w:val="0"/>
      <w:marRight w:val="0"/>
      <w:marTop w:val="0"/>
      <w:marBottom w:val="0"/>
      <w:divBdr>
        <w:top w:val="none" w:sz="0" w:space="0" w:color="auto"/>
        <w:left w:val="none" w:sz="0" w:space="0" w:color="auto"/>
        <w:bottom w:val="none" w:sz="0" w:space="0" w:color="auto"/>
        <w:right w:val="none" w:sz="0" w:space="0" w:color="auto"/>
      </w:divBdr>
    </w:div>
    <w:div w:id="2059818135">
      <w:bodyDiv w:val="1"/>
      <w:marLeft w:val="0"/>
      <w:marRight w:val="0"/>
      <w:marTop w:val="0"/>
      <w:marBottom w:val="0"/>
      <w:divBdr>
        <w:top w:val="none" w:sz="0" w:space="0" w:color="auto"/>
        <w:left w:val="none" w:sz="0" w:space="0" w:color="auto"/>
        <w:bottom w:val="none" w:sz="0" w:space="0" w:color="auto"/>
        <w:right w:val="none" w:sz="0" w:space="0" w:color="auto"/>
      </w:divBdr>
    </w:div>
    <w:div w:id="2081558171">
      <w:bodyDiv w:val="1"/>
      <w:marLeft w:val="0"/>
      <w:marRight w:val="0"/>
      <w:marTop w:val="0"/>
      <w:marBottom w:val="0"/>
      <w:divBdr>
        <w:top w:val="none" w:sz="0" w:space="0" w:color="auto"/>
        <w:left w:val="none" w:sz="0" w:space="0" w:color="auto"/>
        <w:bottom w:val="none" w:sz="0" w:space="0" w:color="auto"/>
        <w:right w:val="none" w:sz="0" w:space="0" w:color="auto"/>
      </w:divBdr>
    </w:div>
    <w:div w:id="2129427603">
      <w:bodyDiv w:val="1"/>
      <w:marLeft w:val="0"/>
      <w:marRight w:val="0"/>
      <w:marTop w:val="0"/>
      <w:marBottom w:val="0"/>
      <w:divBdr>
        <w:top w:val="none" w:sz="0" w:space="0" w:color="auto"/>
        <w:left w:val="none" w:sz="0" w:space="0" w:color="auto"/>
        <w:bottom w:val="none" w:sz="0" w:space="0" w:color="auto"/>
        <w:right w:val="none" w:sz="0" w:space="0" w:color="auto"/>
      </w:divBdr>
    </w:div>
    <w:div w:id="2130279625">
      <w:bodyDiv w:val="1"/>
      <w:marLeft w:val="0"/>
      <w:marRight w:val="0"/>
      <w:marTop w:val="0"/>
      <w:marBottom w:val="0"/>
      <w:divBdr>
        <w:top w:val="none" w:sz="0" w:space="0" w:color="auto"/>
        <w:left w:val="none" w:sz="0" w:space="0" w:color="auto"/>
        <w:bottom w:val="none" w:sz="0" w:space="0" w:color="auto"/>
        <w:right w:val="none" w:sz="0" w:space="0" w:color="auto"/>
      </w:divBdr>
    </w:div>
    <w:div w:id="2137485567">
      <w:bodyDiv w:val="1"/>
      <w:marLeft w:val="0"/>
      <w:marRight w:val="0"/>
      <w:marTop w:val="0"/>
      <w:marBottom w:val="0"/>
      <w:divBdr>
        <w:top w:val="none" w:sz="0" w:space="0" w:color="auto"/>
        <w:left w:val="none" w:sz="0" w:space="0" w:color="auto"/>
        <w:bottom w:val="none" w:sz="0" w:space="0" w:color="auto"/>
        <w:right w:val="none" w:sz="0" w:space="0" w:color="auto"/>
      </w:divBdr>
    </w:div>
    <w:div w:id="21424576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wmf"/><Relationship Id="rId18" Type="http://schemas.openxmlformats.org/officeDocument/2006/relationships/image" Target="media/image4.emf"/><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onvif.or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fb416bd-ced2-427d-9938-a850663b1583.mlbtlr.com/p2/OBIxIu_MRze6U75ttwyYbw/4mcV4GccTcK0HU7D1WH9EA?contact_id=E3chNoF-M8c71Ba3eN1l4A"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efb416bd-ced2-427d-9938-a850663b1583.mlbtlr.com/p2/OBIxIu_MRze6U75ttwyYbw/4mcV4GccTcK0HU7D1WH9EA?contact_id=E3chNoF-M8c71Ba3eN1l4A"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oleObject" Target="embeddings/oleObject1.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en%20Galstyan\Downloads\sprava-zeleznic_zapis-z-jednani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Kontaktní osoba: Michal Čábela / mcabela@deloittece.com</CompanyEmail>
</CoverPageProperties>
</file>

<file path=customXml/item2.xml><?xml version="1.0" encoding="utf-8"?>
<p:properties xmlns:p="http://schemas.microsoft.com/office/2006/metadata/properties" xmlns:xsi="http://www.w3.org/2001/XMLSchema-instance">
  <documentManagement>
    <_activity xmlns="07c9d9fe-a24a-4449-935d-c655faf9833b"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566D05B1A2A2C144B3F9BB01C74289C5" ma:contentTypeVersion="15" ma:contentTypeDescription="Vytvoří nový dokument" ma:contentTypeScope="" ma:versionID="d16de436e75d2ed2e030ba785cd5b4e0">
  <xsd:schema xmlns:xsd="http://www.w3.org/2001/XMLSchema" xmlns:xs="http://www.w3.org/2001/XMLSchema" xmlns:p="http://schemas.microsoft.com/office/2006/metadata/properties" xmlns:ns3="c3837d34-af70-45cc-bd38-8b65e3fbfa6f" xmlns:ns4="07c9d9fe-a24a-4449-935d-c655faf9833b" targetNamespace="http://schemas.microsoft.com/office/2006/metadata/properties" ma:root="true" ma:fieldsID="0b66430077d0b0e34ed527738039cc1f" ns3:_="" ns4:_="">
    <xsd:import namespace="c3837d34-af70-45cc-bd38-8b65e3fbfa6f"/>
    <xsd:import namespace="07c9d9fe-a24a-4449-935d-c655faf9833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_activity" minOccurs="0"/>
                <xsd:element ref="ns4:MediaServiceObjectDetectorVersions" minOccurs="0"/>
                <xsd:element ref="ns4:MediaServiceSystemTags" minOccurs="0"/>
                <xsd:element ref="ns4:MediaServiceOCR" minOccurs="0"/>
                <xsd:element ref="ns4:MediaServiceGenerationTime" minOccurs="0"/>
                <xsd:element ref="ns4:MediaServiceEventHashCode" minOccurs="0"/>
                <xsd:element ref="ns4:MediaServiceSearchPropertie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837d34-af70-45cc-bd38-8b65e3fbfa6f"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c9d9fe-a24a-4449-935d-c655faf9833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_activity" ma:index="15" nillable="true" ma:displayName="_activity" ma:hidden="true" ma:internalName="_activity">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02A89B8-3234-4822-BD6F-C2041919D32E}">
  <ds:schemaRefs>
    <ds:schemaRef ds:uri="http://schemas.microsoft.com/office/2006/metadata/properties"/>
    <ds:schemaRef ds:uri="07c9d9fe-a24a-4449-935d-c655faf9833b"/>
  </ds:schemaRefs>
</ds:datastoreItem>
</file>

<file path=customXml/itemProps3.xml><?xml version="1.0" encoding="utf-8"?>
<ds:datastoreItem xmlns:ds="http://schemas.openxmlformats.org/officeDocument/2006/customXml" ds:itemID="{D47E7D79-1564-4F79-8898-F564C2E713C4}">
  <ds:schemaRefs>
    <ds:schemaRef ds:uri="http://schemas.openxmlformats.org/officeDocument/2006/bibliography"/>
  </ds:schemaRefs>
</ds:datastoreItem>
</file>

<file path=customXml/itemProps4.xml><?xml version="1.0" encoding="utf-8"?>
<ds:datastoreItem xmlns:ds="http://schemas.openxmlformats.org/officeDocument/2006/customXml" ds:itemID="{FAE16226-4B7D-44CA-BE61-52AEA8A30A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837d34-af70-45cc-bd38-8b65e3fbfa6f"/>
    <ds:schemaRef ds:uri="07c9d9fe-a24a-4449-935d-c655faf983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A045F79-3404-4A28-B094-69328C253ED6}">
  <ds:schemaRefs>
    <ds:schemaRef ds:uri="http://schemas.microsoft.com/sharepoint/v3/contenttype/forms"/>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sprava-zeleznic_zapis-z-jednani_SABLONA</Template>
  <TotalTime>1</TotalTime>
  <Pages>24</Pages>
  <Words>6875</Words>
  <Characters>40563</Characters>
  <Application>Microsoft Office Word</Application>
  <DocSecurity>0</DocSecurity>
  <Lines>338</Lines>
  <Paragraphs>94</Paragraphs>
  <ScaleCrop>false</ScaleCrop>
  <HeadingPairs>
    <vt:vector size="2" baseType="variant">
      <vt:variant>
        <vt:lpstr>Název</vt:lpstr>
      </vt:variant>
      <vt:variant>
        <vt:i4>1</vt:i4>
      </vt:variant>
    </vt:vector>
  </HeadingPairs>
  <TitlesOfParts>
    <vt:vector size="1" baseType="lpstr">
      <vt:lpstr>Příloha č. 1 Výzvy k podání nabídky</vt:lpstr>
    </vt:vector>
  </TitlesOfParts>
  <Manager/>
  <Company/>
  <LinksUpToDate>false</LinksUpToDate>
  <CharactersWithSpaces>47344</CharactersWithSpaces>
  <SharedDoc>false</SharedDoc>
  <HyperlinkBase/>
  <HLinks>
    <vt:vector size="120" baseType="variant">
      <vt:variant>
        <vt:i4>1507387</vt:i4>
      </vt:variant>
      <vt:variant>
        <vt:i4>116</vt:i4>
      </vt:variant>
      <vt:variant>
        <vt:i4>0</vt:i4>
      </vt:variant>
      <vt:variant>
        <vt:i4>5</vt:i4>
      </vt:variant>
      <vt:variant>
        <vt:lpwstr/>
      </vt:variant>
      <vt:variant>
        <vt:lpwstr>_Toc152909855</vt:lpwstr>
      </vt:variant>
      <vt:variant>
        <vt:i4>1507387</vt:i4>
      </vt:variant>
      <vt:variant>
        <vt:i4>110</vt:i4>
      </vt:variant>
      <vt:variant>
        <vt:i4>0</vt:i4>
      </vt:variant>
      <vt:variant>
        <vt:i4>5</vt:i4>
      </vt:variant>
      <vt:variant>
        <vt:lpwstr/>
      </vt:variant>
      <vt:variant>
        <vt:lpwstr>_Toc152909854</vt:lpwstr>
      </vt:variant>
      <vt:variant>
        <vt:i4>1507387</vt:i4>
      </vt:variant>
      <vt:variant>
        <vt:i4>104</vt:i4>
      </vt:variant>
      <vt:variant>
        <vt:i4>0</vt:i4>
      </vt:variant>
      <vt:variant>
        <vt:i4>5</vt:i4>
      </vt:variant>
      <vt:variant>
        <vt:lpwstr/>
      </vt:variant>
      <vt:variant>
        <vt:lpwstr>_Toc152909853</vt:lpwstr>
      </vt:variant>
      <vt:variant>
        <vt:i4>1507387</vt:i4>
      </vt:variant>
      <vt:variant>
        <vt:i4>98</vt:i4>
      </vt:variant>
      <vt:variant>
        <vt:i4>0</vt:i4>
      </vt:variant>
      <vt:variant>
        <vt:i4>5</vt:i4>
      </vt:variant>
      <vt:variant>
        <vt:lpwstr/>
      </vt:variant>
      <vt:variant>
        <vt:lpwstr>_Toc152909852</vt:lpwstr>
      </vt:variant>
      <vt:variant>
        <vt:i4>1507387</vt:i4>
      </vt:variant>
      <vt:variant>
        <vt:i4>92</vt:i4>
      </vt:variant>
      <vt:variant>
        <vt:i4>0</vt:i4>
      </vt:variant>
      <vt:variant>
        <vt:i4>5</vt:i4>
      </vt:variant>
      <vt:variant>
        <vt:lpwstr/>
      </vt:variant>
      <vt:variant>
        <vt:lpwstr>_Toc152909851</vt:lpwstr>
      </vt:variant>
      <vt:variant>
        <vt:i4>1507387</vt:i4>
      </vt:variant>
      <vt:variant>
        <vt:i4>86</vt:i4>
      </vt:variant>
      <vt:variant>
        <vt:i4>0</vt:i4>
      </vt:variant>
      <vt:variant>
        <vt:i4>5</vt:i4>
      </vt:variant>
      <vt:variant>
        <vt:lpwstr/>
      </vt:variant>
      <vt:variant>
        <vt:lpwstr>_Toc152909850</vt:lpwstr>
      </vt:variant>
      <vt:variant>
        <vt:i4>1441851</vt:i4>
      </vt:variant>
      <vt:variant>
        <vt:i4>80</vt:i4>
      </vt:variant>
      <vt:variant>
        <vt:i4>0</vt:i4>
      </vt:variant>
      <vt:variant>
        <vt:i4>5</vt:i4>
      </vt:variant>
      <vt:variant>
        <vt:lpwstr/>
      </vt:variant>
      <vt:variant>
        <vt:lpwstr>_Toc152909849</vt:lpwstr>
      </vt:variant>
      <vt:variant>
        <vt:i4>1441851</vt:i4>
      </vt:variant>
      <vt:variant>
        <vt:i4>74</vt:i4>
      </vt:variant>
      <vt:variant>
        <vt:i4>0</vt:i4>
      </vt:variant>
      <vt:variant>
        <vt:i4>5</vt:i4>
      </vt:variant>
      <vt:variant>
        <vt:lpwstr/>
      </vt:variant>
      <vt:variant>
        <vt:lpwstr>_Toc152909848</vt:lpwstr>
      </vt:variant>
      <vt:variant>
        <vt:i4>1441851</vt:i4>
      </vt:variant>
      <vt:variant>
        <vt:i4>68</vt:i4>
      </vt:variant>
      <vt:variant>
        <vt:i4>0</vt:i4>
      </vt:variant>
      <vt:variant>
        <vt:i4>5</vt:i4>
      </vt:variant>
      <vt:variant>
        <vt:lpwstr/>
      </vt:variant>
      <vt:variant>
        <vt:lpwstr>_Toc152909847</vt:lpwstr>
      </vt:variant>
      <vt:variant>
        <vt:i4>1441851</vt:i4>
      </vt:variant>
      <vt:variant>
        <vt:i4>62</vt:i4>
      </vt:variant>
      <vt:variant>
        <vt:i4>0</vt:i4>
      </vt:variant>
      <vt:variant>
        <vt:i4>5</vt:i4>
      </vt:variant>
      <vt:variant>
        <vt:lpwstr/>
      </vt:variant>
      <vt:variant>
        <vt:lpwstr>_Toc152909846</vt:lpwstr>
      </vt:variant>
      <vt:variant>
        <vt:i4>1441851</vt:i4>
      </vt:variant>
      <vt:variant>
        <vt:i4>56</vt:i4>
      </vt:variant>
      <vt:variant>
        <vt:i4>0</vt:i4>
      </vt:variant>
      <vt:variant>
        <vt:i4>5</vt:i4>
      </vt:variant>
      <vt:variant>
        <vt:lpwstr/>
      </vt:variant>
      <vt:variant>
        <vt:lpwstr>_Toc152909845</vt:lpwstr>
      </vt:variant>
      <vt:variant>
        <vt:i4>1441851</vt:i4>
      </vt:variant>
      <vt:variant>
        <vt:i4>50</vt:i4>
      </vt:variant>
      <vt:variant>
        <vt:i4>0</vt:i4>
      </vt:variant>
      <vt:variant>
        <vt:i4>5</vt:i4>
      </vt:variant>
      <vt:variant>
        <vt:lpwstr/>
      </vt:variant>
      <vt:variant>
        <vt:lpwstr>_Toc152909844</vt:lpwstr>
      </vt:variant>
      <vt:variant>
        <vt:i4>1441851</vt:i4>
      </vt:variant>
      <vt:variant>
        <vt:i4>44</vt:i4>
      </vt:variant>
      <vt:variant>
        <vt:i4>0</vt:i4>
      </vt:variant>
      <vt:variant>
        <vt:i4>5</vt:i4>
      </vt:variant>
      <vt:variant>
        <vt:lpwstr/>
      </vt:variant>
      <vt:variant>
        <vt:lpwstr>_Toc152909843</vt:lpwstr>
      </vt:variant>
      <vt:variant>
        <vt:i4>1441851</vt:i4>
      </vt:variant>
      <vt:variant>
        <vt:i4>38</vt:i4>
      </vt:variant>
      <vt:variant>
        <vt:i4>0</vt:i4>
      </vt:variant>
      <vt:variant>
        <vt:i4>5</vt:i4>
      </vt:variant>
      <vt:variant>
        <vt:lpwstr/>
      </vt:variant>
      <vt:variant>
        <vt:lpwstr>_Toc152909842</vt:lpwstr>
      </vt:variant>
      <vt:variant>
        <vt:i4>1441851</vt:i4>
      </vt:variant>
      <vt:variant>
        <vt:i4>32</vt:i4>
      </vt:variant>
      <vt:variant>
        <vt:i4>0</vt:i4>
      </vt:variant>
      <vt:variant>
        <vt:i4>5</vt:i4>
      </vt:variant>
      <vt:variant>
        <vt:lpwstr/>
      </vt:variant>
      <vt:variant>
        <vt:lpwstr>_Toc152909841</vt:lpwstr>
      </vt:variant>
      <vt:variant>
        <vt:i4>1441851</vt:i4>
      </vt:variant>
      <vt:variant>
        <vt:i4>26</vt:i4>
      </vt:variant>
      <vt:variant>
        <vt:i4>0</vt:i4>
      </vt:variant>
      <vt:variant>
        <vt:i4>5</vt:i4>
      </vt:variant>
      <vt:variant>
        <vt:lpwstr/>
      </vt:variant>
      <vt:variant>
        <vt:lpwstr>_Toc152909840</vt:lpwstr>
      </vt:variant>
      <vt:variant>
        <vt:i4>1114171</vt:i4>
      </vt:variant>
      <vt:variant>
        <vt:i4>20</vt:i4>
      </vt:variant>
      <vt:variant>
        <vt:i4>0</vt:i4>
      </vt:variant>
      <vt:variant>
        <vt:i4>5</vt:i4>
      </vt:variant>
      <vt:variant>
        <vt:lpwstr/>
      </vt:variant>
      <vt:variant>
        <vt:lpwstr>_Toc152909839</vt:lpwstr>
      </vt:variant>
      <vt:variant>
        <vt:i4>1114171</vt:i4>
      </vt:variant>
      <vt:variant>
        <vt:i4>14</vt:i4>
      </vt:variant>
      <vt:variant>
        <vt:i4>0</vt:i4>
      </vt:variant>
      <vt:variant>
        <vt:i4>5</vt:i4>
      </vt:variant>
      <vt:variant>
        <vt:lpwstr/>
      </vt:variant>
      <vt:variant>
        <vt:lpwstr>_Toc152909838</vt:lpwstr>
      </vt:variant>
      <vt:variant>
        <vt:i4>1114171</vt:i4>
      </vt:variant>
      <vt:variant>
        <vt:i4>8</vt:i4>
      </vt:variant>
      <vt:variant>
        <vt:i4>0</vt:i4>
      </vt:variant>
      <vt:variant>
        <vt:i4>5</vt:i4>
      </vt:variant>
      <vt:variant>
        <vt:lpwstr/>
      </vt:variant>
      <vt:variant>
        <vt:lpwstr>_Toc152909837</vt:lpwstr>
      </vt:variant>
      <vt:variant>
        <vt:i4>1114171</vt:i4>
      </vt:variant>
      <vt:variant>
        <vt:i4>2</vt:i4>
      </vt:variant>
      <vt:variant>
        <vt:i4>0</vt:i4>
      </vt:variant>
      <vt:variant>
        <vt:i4>5</vt:i4>
      </vt:variant>
      <vt:variant>
        <vt:lpwstr/>
      </vt:variant>
      <vt:variant>
        <vt:lpwstr>_Toc152909836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 1 Výzvy k podání nabídky</dc:title>
  <dc:subject/>
  <dc:creator>Kosobud@spravazeleznic.cz</dc:creator>
  <cp:keywords/>
  <dc:description/>
  <cp:lastModifiedBy>Zajíčková Veronika, Mgr.</cp:lastModifiedBy>
  <cp:revision>4</cp:revision>
  <cp:lastPrinted>2024-07-30T05:42:00Z</cp:lastPrinted>
  <dcterms:created xsi:type="dcterms:W3CDTF">2025-02-04T13:33:00Z</dcterms:created>
  <dcterms:modified xsi:type="dcterms:W3CDTF">2025-02-05T12:12:00Z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0x010100566D05B1A2A2C144B3F9BB01C74289C5</vt:lpwstr>
  </property>
  <property fmtid="{D5CDD505-2E9C-101B-9397-08002B2CF9AE}" pid="3" name="MSIP_Label_ea60d57e-af5b-4752-ac57-3e4f28ca11dc_Enabled">
    <vt:lpwstr>true</vt:lpwstr>
  </property>
  <property fmtid="{D5CDD505-2E9C-101B-9397-08002B2CF9AE}" pid="4" name="MSIP_Label_ea60d57e-af5b-4752-ac57-3e4f28ca11dc_SetDate">
    <vt:lpwstr>2021-12-22T08:57:17Z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d887b6bb-efc5-43a2-ae0f-772c9ea52365</vt:lpwstr>
  </property>
  <property fmtid="{D5CDD505-2E9C-101B-9397-08002B2CF9AE}" pid="9" name="MSIP_Label_ea60d57e-af5b-4752-ac57-3e4f28ca11dc_ContentBits">
    <vt:lpwstr>0</vt:lpwstr>
  </property>
</Properties>
</file>